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B4" w:rsidRPr="00D34826" w:rsidRDefault="007447DA" w:rsidP="00D3482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473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F011F" w:rsidRPr="001E4734">
        <w:rPr>
          <w:rFonts w:ascii="Times New Roman" w:eastAsia="標楷體" w:hAnsi="Times New Roman"/>
          <w:b/>
          <w:sz w:val="32"/>
          <w:szCs w:val="32"/>
        </w:rPr>
        <w:t>「學習者中心」學習活動設計備課單</w:t>
      </w:r>
    </w:p>
    <w:p w:rsidR="0040257D" w:rsidRPr="001E4734" w:rsidRDefault="0040257D" w:rsidP="008C1DB4">
      <w:pPr>
        <w:jc w:val="right"/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154"/>
      </w:tblGrid>
      <w:tr w:rsidR="007B6A77" w:rsidRPr="008603F8" w:rsidTr="007B6A77">
        <w:tc>
          <w:tcPr>
            <w:tcW w:w="4160" w:type="dxa"/>
          </w:tcPr>
          <w:p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E66B8">
              <w:rPr>
                <w:rFonts w:ascii="Times New Roman" w:eastAsia="標楷體" w:hAnsi="Times New Roman" w:hint="eastAsia"/>
                <w:u w:val="single"/>
              </w:rPr>
              <w:t>八斗國小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  <w:p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</w:t>
            </w:r>
            <w:r w:rsidR="003E66B8">
              <w:rPr>
                <w:rFonts w:ascii="Times New Roman" w:eastAsia="標楷體" w:hAnsi="Times New Roman" w:hint="eastAsia"/>
                <w:kern w:val="0"/>
                <w:u w:val="single"/>
              </w:rPr>
              <w:t>社會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    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C605D">
              <w:rPr>
                <w:rFonts w:ascii="Times New Roman" w:eastAsia="標楷體" w:hAnsi="Times New Roman" w:hint="eastAsia"/>
                <w:u w:val="single"/>
              </w:rPr>
              <w:t>飲食文化交流在臺灣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E4734" w:rsidRDefault="00440B79" w:rsidP="003D2784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D2784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027C55">
              <w:rPr>
                <w:rFonts w:ascii="Times New Roman" w:eastAsia="標楷體" w:hAnsi="Times New Roman" w:hint="eastAsia"/>
                <w:u w:val="single"/>
              </w:rPr>
              <w:t>4</w:t>
            </w:r>
            <w:r w:rsidR="00BE1338">
              <w:rPr>
                <w:rFonts w:ascii="Times New Roman" w:eastAsia="標楷體" w:hAnsi="Times New Roman" w:hint="eastAsia"/>
                <w:u w:val="single"/>
              </w:rPr>
              <w:t>0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156" w:type="dxa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="003E66B8" w:rsidRPr="003E66B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D2784">
              <w:rPr>
                <w:rFonts w:ascii="Times New Roman" w:eastAsia="標楷體" w:hAnsi="Times New Roman" w:hint="eastAsia"/>
                <w:u w:val="single"/>
              </w:rPr>
              <w:t>六</w:t>
            </w:r>
            <w:r w:rsidR="003E66B8" w:rsidRPr="003E66B8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3E66B8" w:rsidRPr="0068451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684518" w:rsidRPr="00684518">
              <w:rPr>
                <w:rFonts w:ascii="Times New Roman" w:eastAsia="標楷體" w:hAnsi="Times New Roman" w:hint="eastAsia"/>
                <w:u w:val="single"/>
              </w:rPr>
              <w:t>孝</w:t>
            </w:r>
            <w:r w:rsidR="003E66B8" w:rsidRPr="0068451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AE5DB0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="00CC6FD8">
              <w:rPr>
                <w:rFonts w:ascii="Times New Roman" w:eastAsia="標楷體" w:hAnsi="Times New Roman" w:hint="eastAsia"/>
              </w:rPr>
              <w:t xml:space="preserve"> 1</w:t>
            </w:r>
            <w:r w:rsidR="00C7704E">
              <w:rPr>
                <w:rFonts w:ascii="Times New Roman" w:eastAsia="標楷體" w:hAnsi="Times New Roman" w:hint="eastAsia"/>
              </w:rPr>
              <w:t>11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085CF1">
              <w:rPr>
                <w:rFonts w:ascii="Times New Roman" w:eastAsia="標楷體" w:hAnsi="Times New Roman" w:hint="eastAsia"/>
              </w:rPr>
              <w:t>3</w:t>
            </w:r>
            <w:r w:rsidR="003E66B8">
              <w:rPr>
                <w:rFonts w:ascii="Times New Roman" w:eastAsia="標楷體" w:hAnsi="Times New Roman" w:hint="eastAsia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月</w:t>
            </w:r>
            <w:r w:rsidR="00085CF1">
              <w:rPr>
                <w:rFonts w:ascii="Times New Roman" w:eastAsia="標楷體" w:hAnsi="Times New Roman" w:hint="eastAsia"/>
              </w:rPr>
              <w:t>22</w:t>
            </w:r>
            <w:r w:rsidR="003D2784">
              <w:rPr>
                <w:rFonts w:ascii="Times New Roman" w:eastAsia="標楷體" w:hAnsi="Times New Roman" w:hint="eastAsia"/>
              </w:rPr>
              <w:t>日</w:t>
            </w:r>
          </w:p>
          <w:p w:rsidR="00440B79" w:rsidRPr="001E4734" w:rsidRDefault="003E66B8" w:rsidP="00440B79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440B79" w:rsidRPr="001E4734">
              <w:rPr>
                <w:rFonts w:ascii="Times New Roman" w:eastAsia="標楷體" w:hAnsi="Times New Roman"/>
              </w:rPr>
              <w:t>教</w:t>
            </w:r>
            <w:r w:rsidR="00440B79" w:rsidRPr="001E4734">
              <w:rPr>
                <w:rFonts w:ascii="Times New Roman" w:eastAsia="標楷體" w:hAnsi="Times New Roman"/>
              </w:rPr>
              <w:t xml:space="preserve"> </w:t>
            </w:r>
            <w:r w:rsidR="00440B79" w:rsidRPr="001E4734">
              <w:rPr>
                <w:rFonts w:ascii="Times New Roman" w:eastAsia="標楷體" w:hAnsi="Times New Roman"/>
              </w:rPr>
              <w:t>學</w:t>
            </w:r>
            <w:r w:rsidR="00440B79" w:rsidRPr="001E4734">
              <w:rPr>
                <w:rFonts w:ascii="Times New Roman" w:eastAsia="標楷體" w:hAnsi="Times New Roman"/>
              </w:rPr>
              <w:t xml:space="preserve"> </w:t>
            </w:r>
            <w:r w:rsidR="00440B79" w:rsidRPr="001E4734">
              <w:rPr>
                <w:rFonts w:ascii="Times New Roman" w:eastAsia="標楷體" w:hAnsi="Times New Roman"/>
              </w:rPr>
              <w:t>者：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CA295E">
              <w:rPr>
                <w:rFonts w:ascii="Times New Roman" w:eastAsia="標楷體" w:hAnsi="Times New Roman" w:hint="eastAsia"/>
                <w:u w:val="single"/>
              </w:rPr>
              <w:t>張慈萱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  <w:p w:rsidR="008C1DB4" w:rsidRPr="001E4734" w:rsidRDefault="00440B79" w:rsidP="00684518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備課成員：</w:t>
            </w:r>
            <w:r w:rsidR="00CA295E">
              <w:rPr>
                <w:rFonts w:ascii="Times New Roman" w:eastAsia="標楷體" w:hAnsi="Times New Roman" w:hint="eastAsia"/>
                <w:u w:val="single"/>
              </w:rPr>
              <w:t>鄭世華</w:t>
            </w:r>
            <w:r w:rsidR="00CC6FD8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C6FD8">
              <w:rPr>
                <w:rFonts w:ascii="Times New Roman" w:eastAsia="標楷體" w:hAnsi="Times New Roman"/>
                <w:sz w:val="20"/>
                <w:szCs w:val="20"/>
              </w:rPr>
              <w:t xml:space="preserve">    </w:t>
            </w:r>
          </w:p>
        </w:tc>
      </w:tr>
      <w:tr w:rsidR="001E4734" w:rsidRPr="001E4734" w:rsidTr="007447DA">
        <w:tc>
          <w:tcPr>
            <w:tcW w:w="8316" w:type="dxa"/>
            <w:gridSpan w:val="2"/>
            <w:tcBorders>
              <w:bottom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:rsidTr="007447DA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A" w:rsidRDefault="00AE5DB0" w:rsidP="004774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3-3-1</w:t>
            </w:r>
            <w:r>
              <w:rPr>
                <w:rFonts w:ascii="Times New Roman" w:eastAsia="標楷體" w:hAnsi="Times New Roman" w:hint="eastAsia"/>
              </w:rPr>
              <w:t>依自己的觀點，對一組事務建立起分類和階層關係。</w:t>
            </w:r>
          </w:p>
          <w:p w:rsidR="00AE5DB0" w:rsidRPr="001E4734" w:rsidRDefault="00AE5DB0" w:rsidP="004774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9-3-2</w:t>
            </w:r>
            <w:r>
              <w:rPr>
                <w:rFonts w:ascii="Times New Roman" w:eastAsia="標楷體" w:hAnsi="Times New Roman" w:hint="eastAsia"/>
              </w:rPr>
              <w:t>舉出因不同文化相接觸和交流而造成衝突、合作與文化創新</w:t>
            </w:r>
            <w:r w:rsidR="0051498D">
              <w:rPr>
                <w:rFonts w:ascii="Times New Roman" w:eastAsia="標楷體" w:hAnsi="Times New Roman" w:hint="eastAsia"/>
              </w:rPr>
              <w:t>的例子。</w:t>
            </w:r>
          </w:p>
        </w:tc>
      </w:tr>
    </w:tbl>
    <w:p w:rsidR="00440B79" w:rsidRPr="001E4734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1E4734" w:rsidRPr="001E4734" w:rsidTr="00D554A0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</w:tbl>
    <w:tbl>
      <w:tblPr>
        <w:tblStyle w:val="a7"/>
        <w:tblW w:w="8362" w:type="dxa"/>
        <w:tblInd w:w="-34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C2905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7447DA" w:rsidRPr="00075EEA" w:rsidRDefault="00075EEA" w:rsidP="00440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在文化交流的過程中，飲食文化一直是影響深入且具特色的一環，引導學生了解這些文化的根源，也從中培養學生</w:t>
            </w:r>
            <w:r w:rsidR="007902BB">
              <w:rPr>
                <w:rFonts w:ascii="標楷體" w:eastAsia="標楷體" w:hAnsi="標楷體" w:hint="eastAsia"/>
              </w:rPr>
              <w:t>資料蒐集、分類的能力。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 w:rsidP="007447D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B6483" w:rsidRPr="00E67B7E" w:rsidRDefault="007902BB" w:rsidP="00E67B7E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理解世界中的不同文化，會因相互交流而產生衝突、合作與創新的情形。</w:t>
            </w:r>
          </w:p>
          <w:p w:rsidR="00440B79" w:rsidRPr="001E4734" w:rsidRDefault="007902BB" w:rsidP="007902B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</w:rPr>
              <w:t>由探討文化交流的現象中，培養包容、多元的胸襟。</w:t>
            </w:r>
          </w:p>
        </w:tc>
      </w:tr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40B79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440B79" w:rsidRPr="007D7B9D" w:rsidRDefault="007D7B9D" w:rsidP="007D7B9D">
            <w:pPr>
              <w:spacing w:line="440" w:lineRule="exact"/>
              <w:rPr>
                <w:rFonts w:ascii="標楷體" w:eastAsia="標楷體" w:hAnsi="標楷體"/>
              </w:rPr>
            </w:pPr>
            <w:r w:rsidRPr="007D7B9D">
              <w:rPr>
                <w:rFonts w:ascii="標楷體" w:eastAsia="標楷體" w:hAnsi="標楷體" w:hint="eastAsia"/>
              </w:rPr>
              <w:t>民以食為天，學生以日常生活中</w:t>
            </w:r>
            <w:r>
              <w:rPr>
                <w:rFonts w:ascii="標楷體" w:eastAsia="標楷體" w:hAnsi="標楷體" w:hint="eastAsia"/>
              </w:rPr>
              <w:t>常</w:t>
            </w:r>
            <w:r w:rsidRPr="007D7B9D">
              <w:rPr>
                <w:rFonts w:ascii="標楷體" w:eastAsia="標楷體" w:hAnsi="標楷體" w:hint="eastAsia"/>
              </w:rPr>
              <w:t>接觸的異國美食</w:t>
            </w:r>
            <w:r>
              <w:rPr>
                <w:rFonts w:ascii="標楷體" w:eastAsia="標楷體" w:hAnsi="標楷體" w:hint="eastAsia"/>
              </w:rPr>
              <w:t>，</w:t>
            </w:r>
            <w:r w:rsidRPr="007D7B9D">
              <w:rPr>
                <w:rFonts w:ascii="標楷體" w:eastAsia="標楷體" w:hAnsi="標楷體" w:hint="eastAsia"/>
              </w:rPr>
              <w:t>了解文化的交流</w:t>
            </w:r>
            <w:r>
              <w:rPr>
                <w:rFonts w:ascii="標楷體" w:eastAsia="標楷體" w:hAnsi="標楷體" w:hint="eastAsia"/>
              </w:rPr>
              <w:t>，帶來更美好的生活。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Default="007902BB" w:rsidP="007902B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66EFC" w:rsidRPr="00266EF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藉由探討文化交流的現象中，培養包容、多元的胸襟。</w:t>
            </w:r>
          </w:p>
          <w:p w:rsidR="007902BB" w:rsidRPr="001E4734" w:rsidRDefault="007902BB" w:rsidP="007902BB">
            <w:pPr>
              <w:widowControl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</w:rPr>
              <w:t>2.學生學會資料蒐集、分類的能力。</w:t>
            </w:r>
          </w:p>
        </w:tc>
      </w:tr>
    </w:tbl>
    <w:p w:rsidR="007B6A77" w:rsidRPr="001E4734" w:rsidRDefault="007B6A77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1E4734" w:rsidRPr="001E4734" w:rsidTr="00D554A0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BF02D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二、教材</w:t>
            </w:r>
            <w:r w:rsidR="00BF02DA" w:rsidRPr="001E4734">
              <w:rPr>
                <w:rFonts w:ascii="Times New Roman" w:eastAsia="標楷體" w:hAnsi="Times New Roman"/>
              </w:rPr>
              <w:t>組織分析</w:t>
            </w:r>
          </w:p>
        </w:tc>
      </w:tr>
    </w:tbl>
    <w:tbl>
      <w:tblPr>
        <w:tblStyle w:val="a7"/>
        <w:tblW w:w="8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2"/>
      </w:tblGrid>
      <w:tr w:rsidR="001E4734" w:rsidRPr="001E4734" w:rsidTr="006E098F">
        <w:tc>
          <w:tcPr>
            <w:tcW w:w="8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2DA" w:rsidRPr="001E4734" w:rsidRDefault="00ED2241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就教材內容結構、教材脈絡</w:t>
            </w:r>
            <w:r w:rsidRPr="001E4734">
              <w:rPr>
                <w:rFonts w:ascii="Times New Roman" w:eastAsia="標楷體" w:hAnsi="Times New Roman" w:hint="eastAsia"/>
              </w:rPr>
              <w:t>、先備知識</w:t>
            </w:r>
            <w:r w:rsidRPr="001E4734">
              <w:rPr>
                <w:rFonts w:ascii="Times New Roman" w:eastAsia="標楷體" w:hAnsi="Times New Roman"/>
              </w:rPr>
              <w:t>作分析</w:t>
            </w:r>
          </w:p>
          <w:p w:rsidR="00BF02DA" w:rsidRPr="00121CEB" w:rsidRDefault="00121CEB" w:rsidP="004C7E9A">
            <w:pPr>
              <w:spacing w:line="440" w:lineRule="exact"/>
              <w:rPr>
                <w:rFonts w:ascii="Times New Roman" w:hAnsi="Times New Roman"/>
              </w:rPr>
            </w:pPr>
            <w:r w:rsidRPr="00121CEB">
              <w:rPr>
                <w:rFonts w:ascii="標楷體" w:eastAsia="標楷體" w:hAnsi="標楷體" w:hint="eastAsia"/>
                <w:szCs w:val="32"/>
              </w:rPr>
              <w:t>台灣自17世紀由</w:t>
            </w:r>
            <w:r w:rsidRPr="002010E8">
              <w:rPr>
                <w:rFonts w:ascii="標楷體" w:eastAsia="標楷體" w:hAnsi="標楷體" w:hint="eastAsia"/>
                <w:szCs w:val="32"/>
                <w:u w:val="single"/>
              </w:rPr>
              <w:t>荷蘭</w:t>
            </w:r>
            <w:r w:rsidRPr="00121CEB">
              <w:rPr>
                <w:rFonts w:ascii="標楷體" w:eastAsia="標楷體" w:hAnsi="標楷體" w:hint="eastAsia"/>
                <w:szCs w:val="32"/>
              </w:rPr>
              <w:t>人統治開始，便不斷接受不同文化的洗禮，經過數百年來的交流後，已漸漸融合於生活之中</w:t>
            </w:r>
            <w:r w:rsidR="007D7B9D">
              <w:rPr>
                <w:rFonts w:ascii="標楷體" w:eastAsia="標楷體" w:hAnsi="標楷體" w:hint="eastAsia"/>
                <w:szCs w:val="32"/>
              </w:rPr>
              <w:t>，以飲食文化為列，更能貼近孩子的生活經驗。</w:t>
            </w:r>
          </w:p>
        </w:tc>
      </w:tr>
    </w:tbl>
    <w:p w:rsidR="00625D6B" w:rsidRPr="001E4734" w:rsidRDefault="00625D6B" w:rsidP="00625D6B">
      <w:pPr>
        <w:rPr>
          <w:rFonts w:ascii="Times New Roman" w:eastAsia="標楷體" w:hAnsi="Times New Roman"/>
          <w:sz w:val="22"/>
        </w:rPr>
      </w:pPr>
      <w:r w:rsidRPr="001E4734">
        <w:rPr>
          <w:rFonts w:ascii="Times New Roman" w:eastAsia="標楷體" w:hAnsi="Times New Roman"/>
        </w:rPr>
        <w:t xml:space="preserve">           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328"/>
        <w:gridCol w:w="34"/>
      </w:tblGrid>
      <w:tr w:rsidR="001E4734" w:rsidRPr="001E4734" w:rsidTr="00D554A0">
        <w:trPr>
          <w:gridBefore w:val="1"/>
          <w:wBefore w:w="34" w:type="dxa"/>
        </w:trPr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130B3" w:rsidRPr="001E4734" w:rsidRDefault="00625D6B" w:rsidP="001F0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三</w:t>
            </w:r>
            <w:r w:rsidR="001130B3" w:rsidRPr="001E4734">
              <w:rPr>
                <w:rFonts w:ascii="Times New Roman" w:eastAsia="標楷體" w:hAnsi="Times New Roman"/>
              </w:rPr>
              <w:t>、</w:t>
            </w:r>
            <w:r w:rsidR="005E4920" w:rsidRPr="001E4734">
              <w:rPr>
                <w:rFonts w:ascii="Times New Roman" w:eastAsia="標楷體" w:hAnsi="Times New Roman" w:hint="eastAsia"/>
              </w:rPr>
              <w:t>學習表現</w:t>
            </w:r>
            <w:r w:rsidR="00A504B1" w:rsidRPr="001E4734">
              <w:rPr>
                <w:rFonts w:ascii="Times New Roman" w:eastAsia="標楷體" w:hAnsi="Times New Roman" w:hint="eastAsia"/>
              </w:rPr>
              <w:t>的</w:t>
            </w:r>
            <w:r w:rsidR="005E4920" w:rsidRPr="001E4734">
              <w:rPr>
                <w:rFonts w:ascii="Times New Roman" w:eastAsia="標楷體" w:hAnsi="Times New Roman" w:hint="eastAsia"/>
              </w:rPr>
              <w:t>評量</w:t>
            </w:r>
          </w:p>
        </w:tc>
      </w:tr>
      <w:tr w:rsidR="001E4734" w:rsidRPr="001E4734" w:rsidTr="00EC369A">
        <w:trPr>
          <w:gridAfter w:val="1"/>
          <w:wAfter w:w="34" w:type="dxa"/>
        </w:trPr>
        <w:tc>
          <w:tcPr>
            <w:tcW w:w="8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920" w:rsidRPr="001E4734" w:rsidRDefault="005E4920" w:rsidP="00CB2D77">
            <w:pPr>
              <w:jc w:val="both"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就可呈現學生學習表現之評量方式與內容做說明</w:t>
            </w:r>
          </w:p>
          <w:p w:rsidR="002010E8" w:rsidRPr="00C678CE" w:rsidRDefault="002010E8" w:rsidP="002010E8">
            <w:pPr>
              <w:rPr>
                <w:rFonts w:ascii="華康儷粗黑(P)" w:eastAsia="華康儷粗黑(P)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1.</w:t>
            </w:r>
            <w:r w:rsidR="004B6483" w:rsidRPr="00121CEB">
              <w:rPr>
                <w:rFonts w:ascii="標楷體" w:eastAsia="標楷體" w:hAnsi="標楷體" w:hint="eastAsia"/>
                <w:szCs w:val="32"/>
              </w:rPr>
              <w:t>書寫習作</w:t>
            </w:r>
            <w:r w:rsidR="00121CEB" w:rsidRPr="00121CEB">
              <w:rPr>
                <w:rFonts w:ascii="標楷體" w:eastAsia="標楷體" w:hAnsi="標楷體" w:hint="eastAsia"/>
                <w:szCs w:val="32"/>
              </w:rPr>
              <w:t>-</w:t>
            </w:r>
            <w:r w:rsidRPr="00D2042B">
              <w:rPr>
                <w:rFonts w:ascii="標楷體" w:eastAsia="標楷體" w:hAnsi="標楷體" w:hint="eastAsia"/>
                <w:szCs w:val="24"/>
              </w:rPr>
              <w:t>飲食文化交流在台灣</w:t>
            </w:r>
          </w:p>
          <w:p w:rsidR="00D2042B" w:rsidRDefault="002010E8" w:rsidP="002010E8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2.</w:t>
            </w:r>
            <w:r w:rsidR="004B6483" w:rsidRPr="002010E8">
              <w:rPr>
                <w:rFonts w:ascii="標楷體" w:eastAsia="標楷體" w:hAnsi="標楷體" w:hint="eastAsia"/>
                <w:szCs w:val="32"/>
              </w:rPr>
              <w:t>學習單</w:t>
            </w:r>
            <w:r w:rsidR="00D2042B">
              <w:rPr>
                <w:rFonts w:ascii="標楷體" w:eastAsia="標楷體" w:hAnsi="標楷體"/>
                <w:szCs w:val="32"/>
              </w:rPr>
              <w:t>—</w:t>
            </w:r>
            <w:r w:rsidR="00D2042B" w:rsidRPr="00D2042B">
              <w:rPr>
                <w:rFonts w:ascii="標楷體" w:eastAsia="標楷體" w:hAnsi="標楷體" w:hint="eastAsia"/>
                <w:szCs w:val="28"/>
              </w:rPr>
              <w:t>世界各地的傳統</w:t>
            </w:r>
            <w:r w:rsidR="00D2042B">
              <w:rPr>
                <w:rFonts w:ascii="標楷體" w:eastAsia="標楷體" w:hAnsi="標楷體" w:hint="eastAsia"/>
                <w:szCs w:val="28"/>
              </w:rPr>
              <w:t>美食非常多</w:t>
            </w:r>
            <w:r w:rsidR="003D2784" w:rsidRPr="002010E8">
              <w:rPr>
                <w:rFonts w:ascii="標楷體" w:eastAsia="標楷體" w:hAnsi="標楷體" w:hint="eastAsia"/>
                <w:szCs w:val="28"/>
              </w:rPr>
              <w:t>，也有許多融合東西方創新的</w:t>
            </w:r>
          </w:p>
          <w:p w:rsidR="00D2042B" w:rsidRDefault="00D2042B" w:rsidP="002010E8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</w:t>
            </w:r>
            <w:r w:rsidR="003D2784" w:rsidRPr="002010E8">
              <w:rPr>
                <w:rFonts w:ascii="標楷體" w:eastAsia="標楷體" w:hAnsi="標楷體" w:hint="eastAsia"/>
                <w:szCs w:val="28"/>
              </w:rPr>
              <w:t>料理，例如：米漢堡。現在請發揮你的創意，把</w:t>
            </w:r>
            <w:r>
              <w:rPr>
                <w:rFonts w:ascii="標楷體" w:eastAsia="標楷體" w:hAnsi="標楷體" w:hint="eastAsia"/>
                <w:szCs w:val="28"/>
              </w:rPr>
              <w:t>世界各國的</w:t>
            </w:r>
            <w:r w:rsidR="00940B1D">
              <w:rPr>
                <w:rFonts w:ascii="標楷體" w:eastAsia="標楷體" w:hAnsi="標楷體" w:hint="eastAsia"/>
                <w:szCs w:val="28"/>
              </w:rPr>
              <w:t>傳統美</w:t>
            </w:r>
          </w:p>
          <w:p w:rsidR="004B6483" w:rsidRPr="00D2042B" w:rsidRDefault="00D2042B" w:rsidP="002010E8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</w:t>
            </w:r>
            <w:r w:rsidR="00940B1D">
              <w:rPr>
                <w:rFonts w:ascii="標楷體" w:eastAsia="標楷體" w:hAnsi="標楷體" w:hint="eastAsia"/>
                <w:szCs w:val="28"/>
              </w:rPr>
              <w:t>食，</w:t>
            </w:r>
            <w:r w:rsidR="00C435AB">
              <w:rPr>
                <w:rFonts w:ascii="標楷體" w:eastAsia="標楷體" w:hAnsi="標楷體" w:hint="eastAsia"/>
                <w:szCs w:val="28"/>
              </w:rPr>
              <w:t>結合</w:t>
            </w:r>
            <w:r w:rsidR="00940B1D">
              <w:rPr>
                <w:rFonts w:ascii="標楷體" w:eastAsia="標楷體" w:hAnsi="標楷體" w:hint="eastAsia"/>
                <w:szCs w:val="28"/>
              </w:rPr>
              <w:t>創造出一道新的料理</w:t>
            </w:r>
            <w:r w:rsidR="00A04898" w:rsidRPr="002010E8">
              <w:rPr>
                <w:rFonts w:ascii="Times New Roman" w:eastAsia="華康儷中黑" w:hAnsi="Times New Roman" w:hint="eastAsia"/>
                <w:szCs w:val="32"/>
              </w:rPr>
              <w:t xml:space="preserve"> </w:t>
            </w:r>
          </w:p>
          <w:p w:rsidR="004B6483" w:rsidRPr="002010E8" w:rsidRDefault="002010E8" w:rsidP="002010E8">
            <w:pPr>
              <w:spacing w:line="44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B6483" w:rsidRPr="002010E8">
              <w:rPr>
                <w:rFonts w:ascii="標楷體" w:eastAsia="標楷體" w:hAnsi="標楷體" w:hint="eastAsia"/>
              </w:rPr>
              <w:t>討論</w:t>
            </w:r>
          </w:p>
          <w:p w:rsidR="004B6483" w:rsidRPr="002010E8" w:rsidRDefault="002010E8" w:rsidP="002010E8">
            <w:pPr>
              <w:spacing w:line="44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B6483" w:rsidRPr="002010E8">
              <w:rPr>
                <w:rFonts w:ascii="標楷體" w:eastAsia="標楷體" w:hAnsi="標楷體" w:hint="eastAsia"/>
              </w:rPr>
              <w:t>發表</w:t>
            </w:r>
          </w:p>
          <w:p w:rsidR="00846437" w:rsidRPr="001E4734" w:rsidRDefault="00846437" w:rsidP="004B6483">
            <w:pPr>
              <w:pStyle w:val="a3"/>
              <w:spacing w:line="440" w:lineRule="exact"/>
              <w:ind w:leftChars="0" w:left="840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"/>
        <w:gridCol w:w="411"/>
        <w:gridCol w:w="4287"/>
        <w:gridCol w:w="730"/>
        <w:gridCol w:w="1950"/>
      </w:tblGrid>
      <w:tr w:rsidR="001E4734" w:rsidRPr="001E4734" w:rsidTr="00D34826">
        <w:trPr>
          <w:trHeight w:val="37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4E6848" w:rsidRDefault="004E6848" w:rsidP="00C016E0">
            <w:pPr>
              <w:jc w:val="center"/>
              <w:rPr>
                <w:rFonts w:ascii="Times New Roman" w:eastAsia="標楷體" w:hAnsi="Times New Roman"/>
              </w:rPr>
            </w:pPr>
          </w:p>
          <w:p w:rsidR="00D34826" w:rsidRDefault="00D34826" w:rsidP="00C016E0">
            <w:pPr>
              <w:jc w:val="center"/>
              <w:rPr>
                <w:rFonts w:ascii="Times New Roman" w:eastAsia="標楷體" w:hAnsi="Times New Roman"/>
              </w:rPr>
            </w:pPr>
          </w:p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lastRenderedPageBreak/>
              <w:t>四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lastRenderedPageBreak/>
              <w:t>節次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1E4734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2751AA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009C5" w:rsidP="00121CE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能說出文化交流產生合作與創新的例子</w:t>
            </w:r>
            <w:r w:rsidR="002751AA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E4734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2751AA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009C5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能關心文化交流所產生的意義。</w:t>
            </w:r>
          </w:p>
        </w:tc>
      </w:tr>
      <w:tr w:rsidR="00625D6B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2751AA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230C" w:rsidRPr="001E4734" w:rsidRDefault="006009C5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能培養學生資料蒐集、分類的能力。</w:t>
            </w:r>
          </w:p>
        </w:tc>
      </w:tr>
      <w:tr w:rsidR="002D230C" w:rsidRPr="002D230C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D230C" w:rsidRPr="002D230C" w:rsidRDefault="002D230C" w:rsidP="002D230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D230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2D230C">
              <w:rPr>
                <w:rFonts w:ascii="標楷體" w:eastAsia="標楷體" w:hAnsi="標楷體" w:hint="eastAsia"/>
                <w:shd w:val="pct15" w:color="auto" w:fill="FFFFFF"/>
              </w:rPr>
              <w:t xml:space="preserve">                </w:t>
            </w:r>
            <w:r w:rsidRPr="002D230C">
              <w:rPr>
                <w:rFonts w:ascii="Times New Roman" w:eastAsia="標楷體" w:hAnsi="Times New Roman" w:hint="eastAsia"/>
                <w:shd w:val="pct15" w:color="auto" w:fill="FFFFFF"/>
              </w:rPr>
              <w:t>五</w:t>
            </w:r>
            <w:r w:rsidRPr="002D230C">
              <w:rPr>
                <w:rFonts w:ascii="Times New Roman" w:eastAsia="標楷體" w:hAnsi="Times New Roman"/>
                <w:shd w:val="pct15" w:color="auto" w:fill="FFFFFF"/>
              </w:rPr>
              <w:t>、</w:t>
            </w:r>
            <w:r w:rsidRPr="002D230C">
              <w:rPr>
                <w:rFonts w:ascii="Times New Roman" w:eastAsia="標楷體" w:hAnsi="Times New Roman" w:hint="eastAsia"/>
                <w:shd w:val="pct15" w:color="auto" w:fill="FFFFFF"/>
              </w:rPr>
              <w:t>本單元</w:t>
            </w:r>
            <w:r w:rsidRPr="002D230C">
              <w:rPr>
                <w:rFonts w:ascii="Times New Roman" w:eastAsia="標楷體" w:hAnsi="Times New Roman"/>
                <w:u w:val="single"/>
                <w:shd w:val="pct15" w:color="auto" w:fill="FFFFFF"/>
              </w:rPr>
              <w:t>第</w:t>
            </w:r>
            <w:r w:rsidRPr="002D230C">
              <w:rPr>
                <w:rFonts w:ascii="Times New Roman" w:eastAsia="標楷體" w:hAnsi="Times New Roman" w:hint="eastAsia"/>
                <w:u w:val="single"/>
                <w:shd w:val="pct15" w:color="auto" w:fill="FFFFFF"/>
              </w:rPr>
              <w:t>三</w:t>
            </w:r>
            <w:r w:rsidRPr="002D230C">
              <w:rPr>
                <w:rFonts w:ascii="Times New Roman" w:eastAsia="標楷體" w:hAnsi="Times New Roman"/>
                <w:u w:val="single"/>
                <w:shd w:val="pct15" w:color="auto" w:fill="FFFFFF"/>
              </w:rPr>
              <w:t>節</w:t>
            </w:r>
            <w:r w:rsidRPr="002D230C">
              <w:rPr>
                <w:rFonts w:ascii="Times New Roman" w:eastAsia="標楷體" w:hAnsi="Times New Roman"/>
                <w:shd w:val="pct15" w:color="auto" w:fill="FFFFFF"/>
              </w:rPr>
              <w:t>學習活動設計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                       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09" w:type="pct"/>
            <w:gridSpan w:val="2"/>
            <w:shd w:val="clear" w:color="auto" w:fill="auto"/>
            <w:vAlign w:val="center"/>
          </w:tcPr>
          <w:p w:rsidR="008C1DB4" w:rsidRPr="001E4734" w:rsidRDefault="003504ED" w:rsidP="00D34826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8C1DB4" w:rsidRPr="001E4734" w:rsidRDefault="00131359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</w:t>
            </w:r>
            <w:r w:rsidR="004E6848">
              <w:rPr>
                <w:rFonts w:ascii="Times New Roman" w:eastAsia="標楷體" w:hAnsi="Times New Roman" w:hint="eastAsia"/>
              </w:rPr>
              <w:t xml:space="preserve">       </w:t>
            </w:r>
            <w:r w:rsidRPr="001E4734">
              <w:rPr>
                <w:rFonts w:ascii="Times New Roman" w:eastAsia="標楷體" w:hAnsi="Times New Roman"/>
              </w:rPr>
              <w:t>容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學習指導</w:t>
            </w:r>
          </w:p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09" w:type="pct"/>
            <w:gridSpan w:val="2"/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導入（引起動機或複習舊經驗）</w:t>
            </w:r>
          </w:p>
        </w:tc>
        <w:tc>
          <w:tcPr>
            <w:tcW w:w="2579" w:type="pct"/>
          </w:tcPr>
          <w:p w:rsidR="00895EBC" w:rsidRDefault="00C95C40" w:rsidP="00B248F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介紹</w:t>
            </w:r>
            <w:r w:rsidR="008B5C5D">
              <w:rPr>
                <w:rFonts w:ascii="Times New Roman" w:eastAsia="標楷體" w:hAnsi="Times New Roman" w:hint="eastAsia"/>
                <w:szCs w:val="24"/>
                <w:u w:val="single"/>
              </w:rPr>
              <w:t>韓國</w:t>
            </w:r>
            <w:r w:rsidR="008B5C5D">
              <w:rPr>
                <w:rFonts w:ascii="Times New Roman" w:eastAsia="標楷體" w:hAnsi="Times New Roman" w:hint="eastAsia"/>
                <w:szCs w:val="24"/>
              </w:rPr>
              <w:t>海苔</w:t>
            </w:r>
            <w:r w:rsidR="0090756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1E366E" w:rsidRPr="0090756F">
              <w:rPr>
                <w:rFonts w:ascii="標楷體" w:eastAsia="標楷體" w:hAnsi="標楷體" w:hint="eastAsia"/>
                <w:szCs w:val="24"/>
              </w:rPr>
              <w:t>（</w:t>
            </w:r>
            <w:r w:rsidR="006C42DF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含有許多維生素</w:t>
            </w:r>
            <w:r w:rsidR="006C42DF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、礦物質.具有豐富的營養價值</w:t>
            </w:r>
            <w:r w:rsidR="0090756F">
              <w:rPr>
                <w:rFonts w:ascii="Times New Roman" w:eastAsia="標楷體" w:hAnsi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為開始</w:t>
            </w:r>
          </w:p>
          <w:p w:rsidR="00C95C40" w:rsidRPr="00895EBC" w:rsidRDefault="00106C10" w:rsidP="00106C1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下課再</w:t>
            </w:r>
            <w:r w:rsidR="008B5C5D">
              <w:rPr>
                <w:rFonts w:ascii="Times New Roman" w:eastAsia="標楷體" w:hAnsi="Times New Roman" w:hint="eastAsia"/>
                <w:szCs w:val="24"/>
              </w:rPr>
              <w:t>請同學享</w:t>
            </w:r>
            <w:r w:rsidR="00C95C40">
              <w:rPr>
                <w:rFonts w:ascii="Times New Roman" w:eastAsia="標楷體" w:hAnsi="Times New Roman" w:hint="eastAsia"/>
                <w:szCs w:val="24"/>
              </w:rPr>
              <w:t>用</w:t>
            </w:r>
          </w:p>
        </w:tc>
        <w:tc>
          <w:tcPr>
            <w:tcW w:w="439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964777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BE133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173" w:type="pct"/>
            <w:vAlign w:val="center"/>
          </w:tcPr>
          <w:p w:rsidR="008C1DB4" w:rsidRPr="00D2042B" w:rsidRDefault="0090756F" w:rsidP="00CE10DD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D2042B">
              <w:rPr>
                <w:rFonts w:ascii="Times New Roman" w:eastAsia="標楷體" w:hAnsi="Times New Roman" w:hint="eastAsia"/>
                <w:szCs w:val="24"/>
              </w:rPr>
              <w:t>以文字及影片</w:t>
            </w:r>
          </w:p>
          <w:p w:rsidR="00756EAF" w:rsidRPr="001E4734" w:rsidRDefault="0090756F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D2042B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2042B">
              <w:rPr>
                <w:rFonts w:ascii="Times New Roman" w:eastAsia="標楷體" w:hAnsi="Times New Roman" w:hint="eastAsia"/>
                <w:sz w:val="22"/>
              </w:rPr>
              <w:t>說明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gridSpan w:val="2"/>
            <w:tcBorders>
              <w:bottom w:val="dashed" w:sz="4" w:space="0" w:color="auto"/>
            </w:tcBorders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開展（開始新概念的學習）</w:t>
            </w:r>
          </w:p>
        </w:tc>
        <w:tc>
          <w:tcPr>
            <w:tcW w:w="2579" w:type="pct"/>
            <w:tcBorders>
              <w:bottom w:val="dashed" w:sz="4" w:space="0" w:color="auto"/>
            </w:tcBorders>
          </w:tcPr>
          <w:p w:rsidR="00440B79" w:rsidRPr="00106C10" w:rsidRDefault="00BE1338" w:rsidP="00BE1338">
            <w:pPr>
              <w:rPr>
                <w:rFonts w:ascii="華康正顏楷體W9(P)" w:eastAsia="華康正顏楷體W9(P)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書寫習作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106C10" w:rsidRPr="00D2042B">
              <w:rPr>
                <w:rFonts w:ascii="標楷體" w:eastAsia="標楷體" w:hAnsi="標楷體" w:hint="eastAsia"/>
                <w:szCs w:val="24"/>
              </w:rPr>
              <w:t>飲食文化交流在台灣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分組由同學介紹平常接觸的異國美食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討論依習作的提示作為分類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可依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A.</w:t>
            </w:r>
            <w:r w:rsidR="00EC439F" w:rsidRPr="00D2042B">
              <w:rPr>
                <w:rFonts w:ascii="標楷體" w:eastAsia="標楷體" w:hAnsi="標楷體" w:hint="eastAsia"/>
                <w:szCs w:val="24"/>
              </w:rPr>
              <w:t>以</w:t>
            </w:r>
            <w:r w:rsidR="00196B99" w:rsidRPr="00D2042B">
              <w:rPr>
                <w:rFonts w:ascii="標楷體" w:eastAsia="標楷體" w:hAnsi="標楷體" w:hint="eastAsia"/>
                <w:szCs w:val="24"/>
              </w:rPr>
              <w:t>葷食.素食</w:t>
            </w:r>
            <w:r w:rsidR="00EC439F" w:rsidRPr="00D2042B">
              <w:rPr>
                <w:rFonts w:ascii="標楷體" w:eastAsia="標楷體" w:hAnsi="標楷體" w:hint="eastAsia"/>
                <w:szCs w:val="24"/>
              </w:rPr>
              <w:t>做分類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B.</w:t>
            </w:r>
            <w:r w:rsidR="00EC439F" w:rsidRPr="00D2042B">
              <w:rPr>
                <w:rFonts w:ascii="標楷體" w:eastAsia="標楷體" w:hAnsi="標楷體" w:hint="eastAsia"/>
                <w:szCs w:val="24"/>
              </w:rPr>
              <w:t>以米食.麵食做分類</w:t>
            </w:r>
          </w:p>
          <w:p w:rsidR="0090756F" w:rsidRDefault="0090756F" w:rsidP="00EC43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C.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8B5C5D" w:rsidRPr="00D2042B">
              <w:rPr>
                <w:rFonts w:ascii="標楷體" w:eastAsia="標楷體" w:hAnsi="標楷體" w:hint="eastAsia"/>
                <w:szCs w:val="24"/>
              </w:rPr>
              <w:t>乾.濕</w:t>
            </w:r>
            <w:r w:rsidR="00EC439F" w:rsidRPr="00D2042B">
              <w:rPr>
                <w:rFonts w:ascii="標楷體" w:eastAsia="標楷體" w:hAnsi="標楷體" w:hint="eastAsia"/>
                <w:szCs w:val="24"/>
              </w:rPr>
              <w:t>做分類</w:t>
            </w:r>
          </w:p>
          <w:p w:rsidR="00964777" w:rsidRDefault="00964777" w:rsidP="00EC43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D.</w:t>
            </w:r>
            <w:r w:rsidRPr="00D2042B">
              <w:rPr>
                <w:rFonts w:ascii="標楷體" w:eastAsia="標楷體" w:hAnsi="標楷體" w:hint="eastAsia"/>
                <w:szCs w:val="24"/>
              </w:rPr>
              <w:t>以</w:t>
            </w:r>
            <w:r w:rsidR="00196B99" w:rsidRPr="00D2042B">
              <w:rPr>
                <w:rFonts w:ascii="標楷體" w:eastAsia="標楷體" w:hAnsi="標楷體" w:hint="eastAsia"/>
                <w:szCs w:val="24"/>
              </w:rPr>
              <w:t>國家</w:t>
            </w:r>
            <w:r w:rsidRPr="00D2042B">
              <w:rPr>
                <w:rFonts w:ascii="標楷體" w:eastAsia="標楷體" w:hAnsi="標楷體" w:hint="eastAsia"/>
                <w:szCs w:val="24"/>
              </w:rPr>
              <w:t>做分類</w:t>
            </w:r>
          </w:p>
          <w:p w:rsidR="0025753A" w:rsidRPr="00196B99" w:rsidRDefault="0025753A" w:rsidP="00EC43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華康特粗楷體" w:eastAsia="華康特粗楷體" w:hAnsi="Times New Roman" w:hint="eastAsia"/>
                <w:szCs w:val="24"/>
              </w:rPr>
              <w:t xml:space="preserve">       </w:t>
            </w:r>
            <w:r w:rsidRPr="00196B99">
              <w:rPr>
                <w:rFonts w:ascii="標楷體" w:eastAsia="標楷體" w:hAnsi="標楷體"/>
                <w:szCs w:val="24"/>
              </w:rPr>
              <w:t>E.</w:t>
            </w:r>
            <w:r w:rsidR="00196B99" w:rsidRPr="00196B99">
              <w:rPr>
                <w:rFonts w:ascii="標楷體" w:eastAsia="標楷體" w:hAnsi="標楷體" w:hint="eastAsia"/>
                <w:szCs w:val="24"/>
              </w:rPr>
              <w:t>以</w:t>
            </w:r>
            <w:r w:rsidR="00196B99" w:rsidRPr="00196B99">
              <w:rPr>
                <w:rFonts w:ascii="標楷體" w:eastAsia="標楷體" w:hAnsi="標楷體" w:hint="eastAsia"/>
                <w:szCs w:val="24"/>
              </w:rPr>
              <w:t>甜食.鹹食</w:t>
            </w:r>
            <w:r w:rsidRPr="00196B99">
              <w:rPr>
                <w:rFonts w:ascii="標楷體" w:eastAsia="標楷體" w:hAnsi="標楷體" w:hint="eastAsia"/>
                <w:szCs w:val="24"/>
              </w:rPr>
              <w:t>做分類</w:t>
            </w:r>
          </w:p>
          <w:p w:rsidR="00EC439F" w:rsidRPr="001E4734" w:rsidRDefault="00EC439F" w:rsidP="00EC43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分類完畢後，各組派代表上台報告</w:t>
            </w:r>
          </w:p>
        </w:tc>
        <w:tc>
          <w:tcPr>
            <w:tcW w:w="439" w:type="pct"/>
            <w:tcBorders>
              <w:bottom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B248F7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BE133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173" w:type="pct"/>
            <w:tcBorders>
              <w:bottom w:val="dashed" w:sz="4" w:space="0" w:color="auto"/>
            </w:tcBorders>
            <w:vAlign w:val="center"/>
          </w:tcPr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先以文字及影片說明</w:t>
            </w:r>
          </w:p>
          <w:p w:rsidR="004E6848" w:rsidRDefault="004E6848" w:rsidP="004E6848">
            <w:pPr>
              <w:pStyle w:val="a3"/>
              <w:widowControl/>
              <w:spacing w:line="240" w:lineRule="exact"/>
              <w:ind w:leftChars="0" w:left="360"/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>報告</w:t>
            </w:r>
          </w:p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2.</w:t>
            </w:r>
            <w:r w:rsidRPr="004E6848">
              <w:rPr>
                <w:rFonts w:ascii="Times New Roman" w:eastAsia="標楷體" w:hAnsi="Times New Roman" w:hint="eastAsia"/>
                <w:sz w:val="22"/>
              </w:rPr>
              <w:t>討論</w:t>
            </w:r>
          </w:p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3.</w:t>
            </w:r>
            <w:r w:rsidRPr="004E6848">
              <w:rPr>
                <w:rFonts w:ascii="Times New Roman" w:eastAsia="標楷體" w:hAnsi="Times New Roman" w:hint="eastAsia"/>
                <w:sz w:val="22"/>
              </w:rPr>
              <w:t>教師到各組聆聽討論內容，並適時指導</w:t>
            </w:r>
          </w:p>
          <w:p w:rsidR="00486511" w:rsidRPr="00486511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hint="eastAsia"/>
                <w:sz w:val="22"/>
              </w:rPr>
              <w:t>每組上台輪流發表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gridSpan w:val="2"/>
            <w:tcBorders>
              <w:top w:val="dashed" w:sz="4" w:space="0" w:color="auto"/>
            </w:tcBorders>
            <w:vAlign w:val="center"/>
          </w:tcPr>
          <w:p w:rsidR="00D56328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挑戰（實現伸展跳躍的課題）</w:t>
            </w:r>
          </w:p>
        </w:tc>
        <w:tc>
          <w:tcPr>
            <w:tcW w:w="2579" w:type="pct"/>
            <w:tcBorders>
              <w:top w:val="dashed" w:sz="4" w:space="0" w:color="auto"/>
            </w:tcBorders>
          </w:tcPr>
          <w:p w:rsidR="008C1DB4" w:rsidRPr="00DD29DD" w:rsidRDefault="008B5C5D" w:rsidP="00CE10DD">
            <w:pPr>
              <w:rPr>
                <w:rFonts w:ascii="標楷體" w:eastAsia="標楷體" w:hAnsi="標楷體"/>
                <w:szCs w:val="24"/>
              </w:rPr>
            </w:pPr>
            <w:r w:rsidRPr="00DD29DD">
              <w:rPr>
                <w:rFonts w:ascii="標楷體" w:eastAsia="標楷體" w:hAnsi="標楷體" w:hint="eastAsia"/>
                <w:szCs w:val="24"/>
              </w:rPr>
              <w:t>美食變變變</w:t>
            </w:r>
            <w:r w:rsidR="008603F8" w:rsidRPr="00DD29DD">
              <w:rPr>
                <w:rFonts w:ascii="標楷體" w:eastAsia="標楷體" w:hAnsi="標楷體" w:hint="eastAsia"/>
                <w:szCs w:val="24"/>
              </w:rPr>
              <w:t>--</w:t>
            </w:r>
          </w:p>
          <w:p w:rsidR="004C7E9A" w:rsidRPr="000221C5" w:rsidRDefault="000918F5" w:rsidP="000221C5">
            <w:pPr>
              <w:spacing w:line="440" w:lineRule="exact"/>
              <w:rPr>
                <w:rFonts w:ascii="標楷體" w:eastAsia="標楷體" w:hAnsi="標楷體" w:hint="eastAsia"/>
                <w:szCs w:val="28"/>
              </w:rPr>
            </w:pPr>
            <w:r w:rsidRPr="00DD29DD">
              <w:rPr>
                <w:rFonts w:ascii="標楷體" w:eastAsia="標楷體" w:hAnsi="標楷體" w:cs="華康儷宋(P)" w:hint="eastAsia"/>
                <w:szCs w:val="32"/>
              </w:rPr>
              <w:t>學習單</w:t>
            </w:r>
            <w:r w:rsidR="000F7F42" w:rsidRPr="00DD29DD">
              <w:rPr>
                <w:rFonts w:ascii="標楷體" w:eastAsia="標楷體" w:hAnsi="標楷體" w:hint="eastAsia"/>
                <w:szCs w:val="32"/>
              </w:rPr>
              <w:t>---</w:t>
            </w:r>
            <w:r w:rsidR="000221C5" w:rsidRPr="00DD29DD">
              <w:rPr>
                <w:rFonts w:ascii="標楷體" w:eastAsia="標楷體" w:hAnsi="標楷體" w:hint="eastAsia"/>
                <w:szCs w:val="28"/>
              </w:rPr>
              <w:t>世</w:t>
            </w:r>
            <w:r w:rsidR="000221C5" w:rsidRPr="00D2042B">
              <w:rPr>
                <w:rFonts w:ascii="標楷體" w:eastAsia="標楷體" w:hAnsi="標楷體" w:hint="eastAsia"/>
                <w:szCs w:val="28"/>
              </w:rPr>
              <w:t>界各地的傳統</w:t>
            </w:r>
            <w:r w:rsidR="000221C5">
              <w:rPr>
                <w:rFonts w:ascii="標楷體" w:eastAsia="標楷體" w:hAnsi="標楷體" w:hint="eastAsia"/>
                <w:szCs w:val="28"/>
              </w:rPr>
              <w:t>美食非常多</w:t>
            </w:r>
            <w:r w:rsidR="000221C5" w:rsidRPr="002010E8">
              <w:rPr>
                <w:rFonts w:ascii="標楷體" w:eastAsia="標楷體" w:hAnsi="標楷體" w:hint="eastAsia"/>
                <w:szCs w:val="28"/>
              </w:rPr>
              <w:t>，也有許多融合東西方創新的料理，例如：米漢堡。現在請發揮你的創意，把</w:t>
            </w:r>
            <w:r w:rsidR="000221C5">
              <w:rPr>
                <w:rFonts w:ascii="標楷體" w:eastAsia="標楷體" w:hAnsi="標楷體" w:hint="eastAsia"/>
                <w:szCs w:val="28"/>
              </w:rPr>
              <w:t>世界各國的傳統美食，</w:t>
            </w:r>
            <w:r w:rsidR="00C435AB">
              <w:rPr>
                <w:rFonts w:ascii="標楷體" w:eastAsia="標楷體" w:hAnsi="標楷體" w:hint="eastAsia"/>
                <w:szCs w:val="28"/>
              </w:rPr>
              <w:t>結合</w:t>
            </w:r>
            <w:r w:rsidR="000221C5">
              <w:rPr>
                <w:rFonts w:ascii="標楷體" w:eastAsia="標楷體" w:hAnsi="標楷體" w:hint="eastAsia"/>
                <w:szCs w:val="28"/>
              </w:rPr>
              <w:t>創造出一道新的料理</w:t>
            </w:r>
          </w:p>
        </w:tc>
        <w:tc>
          <w:tcPr>
            <w:tcW w:w="439" w:type="pct"/>
            <w:tcBorders>
              <w:top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BE1338" w:rsidP="00964777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64777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173" w:type="pct"/>
            <w:tcBorders>
              <w:top w:val="dashed" w:sz="4" w:space="0" w:color="auto"/>
            </w:tcBorders>
            <w:vAlign w:val="center"/>
          </w:tcPr>
          <w:p w:rsidR="002010E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>說明</w:t>
            </w:r>
          </w:p>
          <w:p w:rsidR="002010E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2.</w:t>
            </w:r>
            <w:r w:rsidR="002010E8" w:rsidRPr="004E6848">
              <w:rPr>
                <w:rFonts w:ascii="Times New Roman" w:eastAsia="標楷體" w:hAnsi="Times New Roman" w:hint="eastAsia"/>
                <w:sz w:val="22"/>
              </w:rPr>
              <w:t>討論</w:t>
            </w:r>
          </w:p>
          <w:p w:rsidR="002D230C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3.</w:t>
            </w:r>
            <w:r w:rsidR="002010E8" w:rsidRPr="004E6848">
              <w:rPr>
                <w:rFonts w:ascii="Times New Roman" w:eastAsia="標楷體" w:hAnsi="Times New Roman" w:hint="eastAsia"/>
                <w:sz w:val="22"/>
              </w:rPr>
              <w:t>教師到各組聆聽討論內容，並適時指導</w:t>
            </w:r>
          </w:p>
          <w:p w:rsidR="00486511" w:rsidRPr="00486511" w:rsidRDefault="002D230C" w:rsidP="002D230C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4.</w:t>
            </w:r>
            <w:r w:rsidR="002010E8">
              <w:rPr>
                <w:rFonts w:ascii="Times New Roman" w:eastAsia="標楷體" w:hAnsi="Times New Roman" w:hint="eastAsia"/>
                <w:sz w:val="22"/>
              </w:rPr>
              <w:t>每</w:t>
            </w:r>
            <w:r>
              <w:rPr>
                <w:rFonts w:ascii="Times New Roman" w:eastAsia="標楷體" w:hAnsi="Times New Roman" w:hint="eastAsia"/>
                <w:sz w:val="22"/>
              </w:rPr>
              <w:t>組上台輪流發表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gridSpan w:val="2"/>
            <w:vAlign w:val="center"/>
          </w:tcPr>
          <w:p w:rsidR="008C1DB4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總結（統整本節學習重點</w:t>
            </w:r>
          </w:p>
        </w:tc>
        <w:tc>
          <w:tcPr>
            <w:tcW w:w="2579" w:type="pct"/>
          </w:tcPr>
          <w:p w:rsidR="007B6A77" w:rsidRPr="001E4734" w:rsidRDefault="000800B3" w:rsidP="00121CEB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不同文化交流互動時，產生衝突</w:t>
            </w:r>
            <w:r w:rsidR="00C435AB">
              <w:rPr>
                <w:rFonts w:ascii="Times New Roman" w:eastAsia="標楷體" w:hAnsi="Times New Roman" w:hint="eastAsia"/>
              </w:rPr>
              <w:t>或是</w:t>
            </w:r>
            <w:r>
              <w:rPr>
                <w:rFonts w:ascii="Times New Roman" w:eastAsia="標楷體" w:hAnsi="Times New Roman" w:hint="eastAsia"/>
              </w:rPr>
              <w:t>合作</w:t>
            </w:r>
            <w:r w:rsidR="00C435AB">
              <w:rPr>
                <w:rFonts w:ascii="Times New Roman" w:eastAsia="標楷體" w:hAnsi="Times New Roman" w:hint="eastAsia"/>
              </w:rPr>
              <w:t>的情</w:t>
            </w:r>
            <w:r>
              <w:rPr>
                <w:rFonts w:ascii="Times New Roman" w:eastAsia="標楷體" w:hAnsi="Times New Roman" w:hint="eastAsia"/>
              </w:rPr>
              <w:t>形，世界各國應該在互相學習與合人類帶來更美好的生活而努力，也應該盡力協調不同文化間的衝突，使文化的交流更具包容性、多樣性。</w:t>
            </w:r>
          </w:p>
        </w:tc>
        <w:tc>
          <w:tcPr>
            <w:tcW w:w="439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964777" w:rsidP="00CE10D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BE1338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1173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000" w:type="pct"/>
            <w:gridSpan w:val="5"/>
          </w:tcPr>
          <w:p w:rsidR="008C1DB4" w:rsidRPr="001E4734" w:rsidRDefault="008C1DB4" w:rsidP="0025753A">
            <w:pPr>
              <w:widowControl/>
              <w:ind w:left="720" w:hangingChars="300" w:hanging="720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說明：學習指導注意事項可包含：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="00964777">
              <w:rPr>
                <w:rFonts w:ascii="Times New Roman" w:eastAsia="標楷體" w:hAnsi="Times New Roman"/>
                <w:kern w:val="0"/>
              </w:rPr>
              <w:t>評量方式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="00964777">
              <w:rPr>
                <w:rFonts w:ascii="Times New Roman" w:eastAsia="標楷體" w:hAnsi="Times New Roman"/>
                <w:kern w:val="0"/>
              </w:rPr>
              <w:t>教師要準備的媒材、資料等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就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學生可能的迷思或困惑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="00964777">
              <w:rPr>
                <w:rFonts w:ascii="Times New Roman" w:eastAsia="標楷體" w:hAnsi="Times New Roman"/>
                <w:kern w:val="0"/>
              </w:rPr>
              <w:t>引</w:t>
            </w:r>
            <w:r w:rsidR="00964777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5.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提問層次</w:t>
            </w:r>
            <w:r w:rsidR="0025753A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6.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其他注意事項</w:t>
            </w:r>
            <w:r w:rsidR="003504ED" w:rsidRPr="001E4734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C1DB4" w:rsidRPr="001E4734" w:rsidRDefault="00D56328" w:rsidP="008C1DB4">
      <w:pPr>
        <w:pStyle w:val="a3"/>
        <w:spacing w:line="0" w:lineRule="atLeast"/>
        <w:ind w:leftChars="0" w:left="0"/>
        <w:rPr>
          <w:rFonts w:ascii="Times New Roman" w:eastAsia="標楷體" w:hAnsi="Times New Roman"/>
          <w:szCs w:val="24"/>
        </w:rPr>
      </w:pPr>
      <w:r w:rsidRPr="001E4734">
        <w:rPr>
          <w:rFonts w:ascii="Times New Roman" w:eastAsia="標楷體" w:hAnsi="Times New Roman"/>
          <w:szCs w:val="24"/>
        </w:rPr>
        <w:t>學習活動設計注意事項</w:t>
      </w:r>
      <w:r w:rsidR="005219B0" w:rsidRPr="001E4734">
        <w:rPr>
          <w:rFonts w:ascii="Times New Roman" w:eastAsia="標楷體" w:hAnsi="Times New Roman" w:hint="eastAsia"/>
          <w:szCs w:val="24"/>
        </w:rPr>
        <w:t>：</w:t>
      </w:r>
    </w:p>
    <w:p w:rsidR="003504ED" w:rsidRPr="001E4734" w:rsidRDefault="003504ED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活動設計重在培養學生探究、合作、表達的能力。</w:t>
      </w:r>
    </w:p>
    <w:p w:rsidR="003504ED" w:rsidRPr="001E4734" w:rsidRDefault="00B53202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 w:hint="eastAsia"/>
        </w:rPr>
        <w:t>表</w:t>
      </w:r>
      <w:r w:rsidRPr="001E4734">
        <w:rPr>
          <w:rFonts w:ascii="Times New Roman" w:eastAsia="標楷體" w:hAnsi="Times New Roman"/>
        </w:rPr>
        <w:t>中</w:t>
      </w:r>
      <w:r w:rsidRPr="001E4734">
        <w:rPr>
          <w:rFonts w:ascii="Times New Roman" w:eastAsia="標楷體" w:hAnsi="Times New Roman" w:hint="eastAsia"/>
        </w:rPr>
        <w:t>的</w:t>
      </w:r>
      <w:r w:rsidRPr="001E4734">
        <w:rPr>
          <w:rFonts w:ascii="Times New Roman" w:eastAsia="標楷體" w:hAnsi="Times New Roman"/>
        </w:rPr>
        <w:t>「開展」與「挑戰」</w:t>
      </w:r>
      <w:r w:rsidRPr="001E4734">
        <w:rPr>
          <w:rFonts w:ascii="Times New Roman" w:eastAsia="標楷體" w:hAnsi="Times New Roman" w:hint="eastAsia"/>
        </w:rPr>
        <w:t>流程，以虛線隔開，表示</w:t>
      </w:r>
      <w:r w:rsidR="003504ED" w:rsidRPr="001E4734">
        <w:rPr>
          <w:rFonts w:ascii="Times New Roman" w:eastAsia="標楷體" w:hAnsi="Times New Roman"/>
        </w:rPr>
        <w:t>可視需要循環進行。</w:t>
      </w:r>
    </w:p>
    <w:p w:rsidR="003504ED" w:rsidRPr="001E4734" w:rsidRDefault="003504ED" w:rsidP="003504ED">
      <w:pPr>
        <w:ind w:rightChars="-257" w:right="-617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三、用不同層次的提問做為學習鷹架，引導學生知識</w:t>
      </w:r>
      <w:r w:rsidR="00536F2F" w:rsidRPr="001E4734">
        <w:rPr>
          <w:rFonts w:ascii="Times New Roman" w:eastAsia="標楷體" w:hAnsi="Times New Roman" w:hint="eastAsia"/>
        </w:rPr>
        <w:t>理解</w:t>
      </w:r>
      <w:r w:rsidRPr="001E4734">
        <w:rPr>
          <w:rFonts w:ascii="Times New Roman" w:eastAsia="標楷體" w:hAnsi="Times New Roman"/>
        </w:rPr>
        <w:t>、意義</w:t>
      </w:r>
      <w:r w:rsidR="00536F2F" w:rsidRPr="001E4734">
        <w:rPr>
          <w:rFonts w:ascii="Times New Roman" w:eastAsia="標楷體" w:hAnsi="Times New Roman"/>
        </w:rPr>
        <w:t>建構</w:t>
      </w:r>
      <w:r w:rsidRPr="001E4734">
        <w:rPr>
          <w:rFonts w:ascii="Times New Roman" w:eastAsia="標楷體" w:hAnsi="Times New Roman"/>
        </w:rPr>
        <w:t>及</w:t>
      </w:r>
      <w:r w:rsidR="00536F2F" w:rsidRPr="001E4734">
        <w:rPr>
          <w:rFonts w:ascii="Times New Roman" w:eastAsia="標楷體" w:hAnsi="Times New Roman" w:hint="eastAsia"/>
        </w:rPr>
        <w:t>學習</w:t>
      </w:r>
      <w:r w:rsidR="005219B0" w:rsidRPr="001E4734">
        <w:rPr>
          <w:rFonts w:ascii="Times New Roman" w:eastAsia="標楷體" w:hAnsi="Times New Roman"/>
        </w:rPr>
        <w:t>遷移</w:t>
      </w:r>
      <w:r w:rsidRPr="001E4734">
        <w:rPr>
          <w:rFonts w:ascii="Times New Roman" w:eastAsia="標楷體" w:hAnsi="Times New Roman"/>
        </w:rPr>
        <w:t>。</w:t>
      </w:r>
    </w:p>
    <w:p w:rsidR="008C1DB4" w:rsidRPr="00C435AB" w:rsidRDefault="003504ED" w:rsidP="00C435AB">
      <w:pPr>
        <w:rPr>
          <w:rFonts w:ascii="Times New Roman" w:eastAsia="標楷體" w:hAnsi="Times New Roman" w:hint="eastAsia"/>
        </w:rPr>
      </w:pPr>
      <w:r w:rsidRPr="001E4734">
        <w:rPr>
          <w:rFonts w:ascii="Times New Roman" w:eastAsia="標楷體" w:hAnsi="Times New Roman"/>
        </w:rPr>
        <w:t>四、教學歷程中宜進行聆聽、串聯、返回之教學引導三工作。</w:t>
      </w:r>
      <w:bookmarkStart w:id="0" w:name="_GoBack"/>
      <w:bookmarkEnd w:id="0"/>
    </w:p>
    <w:sectPr w:rsidR="008C1DB4" w:rsidRPr="00C435AB" w:rsidSect="00440B79">
      <w:footerReference w:type="default" r:id="rId8"/>
      <w:pgSz w:w="11906" w:h="16838"/>
      <w:pgMar w:top="567" w:right="1797" w:bottom="851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10" w:rsidRDefault="00546F10" w:rsidP="008C1DB4">
      <w:r>
        <w:separator/>
      </w:r>
    </w:p>
  </w:endnote>
  <w:endnote w:type="continuationSeparator" w:id="0">
    <w:p w:rsidR="00546F10" w:rsidRDefault="00546F10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9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儷宋(P)">
    <w:charset w:val="88"/>
    <w:family w:val="roman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449705"/>
      <w:docPartObj>
        <w:docPartGallery w:val="Page Numbers (Bottom of Page)"/>
        <w:docPartUnique/>
      </w:docPartObj>
    </w:sdtPr>
    <w:sdtEndPr/>
    <w:sdtContent>
      <w:p w:rsidR="003D44EB" w:rsidRDefault="00370F43">
        <w:pPr>
          <w:pStyle w:val="a5"/>
          <w:jc w:val="center"/>
        </w:pPr>
        <w:r>
          <w:fldChar w:fldCharType="begin"/>
        </w:r>
        <w:r w:rsidR="006B1688">
          <w:instrText xml:space="preserve"> PAGE   \* MERGEFORMAT </w:instrText>
        </w:r>
        <w:r>
          <w:fldChar w:fldCharType="separate"/>
        </w:r>
        <w:r w:rsidR="00C435AB" w:rsidRPr="00C435A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D44EB" w:rsidRDefault="00C43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10" w:rsidRDefault="00546F10" w:rsidP="008C1DB4">
      <w:r>
        <w:separator/>
      </w:r>
    </w:p>
  </w:footnote>
  <w:footnote w:type="continuationSeparator" w:id="0">
    <w:p w:rsidR="00546F10" w:rsidRDefault="00546F10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7C8"/>
    <w:multiLevelType w:val="hybridMultilevel"/>
    <w:tmpl w:val="8190E0B4"/>
    <w:lvl w:ilvl="0" w:tplc="D58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B10A9"/>
    <w:multiLevelType w:val="hybridMultilevel"/>
    <w:tmpl w:val="4FC6DCA4"/>
    <w:lvl w:ilvl="0" w:tplc="882A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57AB6"/>
    <w:multiLevelType w:val="hybridMultilevel"/>
    <w:tmpl w:val="6A9C70C2"/>
    <w:lvl w:ilvl="0" w:tplc="196ED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B6286F"/>
    <w:multiLevelType w:val="hybridMultilevel"/>
    <w:tmpl w:val="8A2AE954"/>
    <w:lvl w:ilvl="0" w:tplc="BF78E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901C13"/>
    <w:multiLevelType w:val="hybridMultilevel"/>
    <w:tmpl w:val="954C1C50"/>
    <w:lvl w:ilvl="0" w:tplc="9CECA8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8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0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7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D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0C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CC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42133"/>
    <w:multiLevelType w:val="hybridMultilevel"/>
    <w:tmpl w:val="11BA84E4"/>
    <w:lvl w:ilvl="0" w:tplc="0344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3E5161"/>
    <w:multiLevelType w:val="hybridMultilevel"/>
    <w:tmpl w:val="C91251B8"/>
    <w:lvl w:ilvl="0" w:tplc="030E8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467FE4"/>
    <w:multiLevelType w:val="hybridMultilevel"/>
    <w:tmpl w:val="2924B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4"/>
    <w:rsid w:val="0000207C"/>
    <w:rsid w:val="0001505A"/>
    <w:rsid w:val="00015F08"/>
    <w:rsid w:val="000221C5"/>
    <w:rsid w:val="00024B31"/>
    <w:rsid w:val="00027C55"/>
    <w:rsid w:val="000475D8"/>
    <w:rsid w:val="000564EE"/>
    <w:rsid w:val="00075EEA"/>
    <w:rsid w:val="000800B3"/>
    <w:rsid w:val="00084221"/>
    <w:rsid w:val="00085CF1"/>
    <w:rsid w:val="000918F5"/>
    <w:rsid w:val="00097A0D"/>
    <w:rsid w:val="000A2BD6"/>
    <w:rsid w:val="000F08B5"/>
    <w:rsid w:val="000F7F42"/>
    <w:rsid w:val="00106C10"/>
    <w:rsid w:val="001130B3"/>
    <w:rsid w:val="00121CEB"/>
    <w:rsid w:val="00131359"/>
    <w:rsid w:val="00193028"/>
    <w:rsid w:val="00196B99"/>
    <w:rsid w:val="001C1368"/>
    <w:rsid w:val="001E035B"/>
    <w:rsid w:val="001E366E"/>
    <w:rsid w:val="001E4734"/>
    <w:rsid w:val="001F6780"/>
    <w:rsid w:val="002010E8"/>
    <w:rsid w:val="002307EF"/>
    <w:rsid w:val="00235E41"/>
    <w:rsid w:val="00240FEB"/>
    <w:rsid w:val="002427D8"/>
    <w:rsid w:val="00255674"/>
    <w:rsid w:val="0025753A"/>
    <w:rsid w:val="00266EFC"/>
    <w:rsid w:val="002751AA"/>
    <w:rsid w:val="00277E72"/>
    <w:rsid w:val="002A6BF9"/>
    <w:rsid w:val="002B1A32"/>
    <w:rsid w:val="002C7E15"/>
    <w:rsid w:val="002D230C"/>
    <w:rsid w:val="003060E6"/>
    <w:rsid w:val="003504ED"/>
    <w:rsid w:val="00370F43"/>
    <w:rsid w:val="00376794"/>
    <w:rsid w:val="00396AD0"/>
    <w:rsid w:val="003A0C1A"/>
    <w:rsid w:val="003B5817"/>
    <w:rsid w:val="003D2784"/>
    <w:rsid w:val="003E66B8"/>
    <w:rsid w:val="0040257D"/>
    <w:rsid w:val="00403D0C"/>
    <w:rsid w:val="00440B79"/>
    <w:rsid w:val="00472905"/>
    <w:rsid w:val="004774C6"/>
    <w:rsid w:val="00483D46"/>
    <w:rsid w:val="00486511"/>
    <w:rsid w:val="004B6483"/>
    <w:rsid w:val="004C2905"/>
    <w:rsid w:val="004C7E9A"/>
    <w:rsid w:val="004D1A82"/>
    <w:rsid w:val="004E44A2"/>
    <w:rsid w:val="004E6848"/>
    <w:rsid w:val="0051498D"/>
    <w:rsid w:val="005219B0"/>
    <w:rsid w:val="00536F2F"/>
    <w:rsid w:val="00546F10"/>
    <w:rsid w:val="005A2083"/>
    <w:rsid w:val="005C6171"/>
    <w:rsid w:val="005E2488"/>
    <w:rsid w:val="005E4920"/>
    <w:rsid w:val="006009C5"/>
    <w:rsid w:val="00625D6B"/>
    <w:rsid w:val="0063534A"/>
    <w:rsid w:val="00654BD0"/>
    <w:rsid w:val="00684518"/>
    <w:rsid w:val="0069662E"/>
    <w:rsid w:val="006B1688"/>
    <w:rsid w:val="006C3B60"/>
    <w:rsid w:val="006C42DF"/>
    <w:rsid w:val="006E2FEE"/>
    <w:rsid w:val="007202EC"/>
    <w:rsid w:val="0074246C"/>
    <w:rsid w:val="007447DA"/>
    <w:rsid w:val="00747D5A"/>
    <w:rsid w:val="00756EAF"/>
    <w:rsid w:val="007603D3"/>
    <w:rsid w:val="007902BB"/>
    <w:rsid w:val="00792319"/>
    <w:rsid w:val="007B6A77"/>
    <w:rsid w:val="007D38C4"/>
    <w:rsid w:val="007D7B9D"/>
    <w:rsid w:val="007E37BC"/>
    <w:rsid w:val="007E6F1C"/>
    <w:rsid w:val="00801D5B"/>
    <w:rsid w:val="00806267"/>
    <w:rsid w:val="008354DD"/>
    <w:rsid w:val="00846437"/>
    <w:rsid w:val="00846C1E"/>
    <w:rsid w:val="008603F8"/>
    <w:rsid w:val="00863596"/>
    <w:rsid w:val="008751C1"/>
    <w:rsid w:val="0089271F"/>
    <w:rsid w:val="00895EBC"/>
    <w:rsid w:val="008A76C9"/>
    <w:rsid w:val="008B5C5D"/>
    <w:rsid w:val="008C1DB4"/>
    <w:rsid w:val="008C3A33"/>
    <w:rsid w:val="008D072C"/>
    <w:rsid w:val="008E61A0"/>
    <w:rsid w:val="008E6341"/>
    <w:rsid w:val="0090756F"/>
    <w:rsid w:val="00910F9B"/>
    <w:rsid w:val="00927ED1"/>
    <w:rsid w:val="00940B1D"/>
    <w:rsid w:val="00953150"/>
    <w:rsid w:val="009617FD"/>
    <w:rsid w:val="00964087"/>
    <w:rsid w:val="00964777"/>
    <w:rsid w:val="009751C4"/>
    <w:rsid w:val="009B12B5"/>
    <w:rsid w:val="009C4B8B"/>
    <w:rsid w:val="009D5AF4"/>
    <w:rsid w:val="009F011F"/>
    <w:rsid w:val="00A04898"/>
    <w:rsid w:val="00A459A0"/>
    <w:rsid w:val="00A504B1"/>
    <w:rsid w:val="00A73B44"/>
    <w:rsid w:val="00A8125C"/>
    <w:rsid w:val="00A849B7"/>
    <w:rsid w:val="00A94C26"/>
    <w:rsid w:val="00AB7579"/>
    <w:rsid w:val="00AC42C6"/>
    <w:rsid w:val="00AE32FE"/>
    <w:rsid w:val="00AE5DB0"/>
    <w:rsid w:val="00B23178"/>
    <w:rsid w:val="00B248F7"/>
    <w:rsid w:val="00B53202"/>
    <w:rsid w:val="00B56D94"/>
    <w:rsid w:val="00B70CD0"/>
    <w:rsid w:val="00BA7E93"/>
    <w:rsid w:val="00BB1C3F"/>
    <w:rsid w:val="00BC11A8"/>
    <w:rsid w:val="00BC1DDE"/>
    <w:rsid w:val="00BC58E3"/>
    <w:rsid w:val="00BC605D"/>
    <w:rsid w:val="00BE0DAE"/>
    <w:rsid w:val="00BE1338"/>
    <w:rsid w:val="00BF02DA"/>
    <w:rsid w:val="00C435AB"/>
    <w:rsid w:val="00C63E15"/>
    <w:rsid w:val="00C65B8F"/>
    <w:rsid w:val="00C678CE"/>
    <w:rsid w:val="00C7704E"/>
    <w:rsid w:val="00C8489D"/>
    <w:rsid w:val="00C95C40"/>
    <w:rsid w:val="00C96B93"/>
    <w:rsid w:val="00CA295E"/>
    <w:rsid w:val="00CB2D77"/>
    <w:rsid w:val="00CC14F8"/>
    <w:rsid w:val="00CC32BD"/>
    <w:rsid w:val="00CC5110"/>
    <w:rsid w:val="00CC6FD8"/>
    <w:rsid w:val="00CE0A3A"/>
    <w:rsid w:val="00CF4C7A"/>
    <w:rsid w:val="00D05323"/>
    <w:rsid w:val="00D2042B"/>
    <w:rsid w:val="00D23063"/>
    <w:rsid w:val="00D34826"/>
    <w:rsid w:val="00D554A0"/>
    <w:rsid w:val="00D56328"/>
    <w:rsid w:val="00D64A6E"/>
    <w:rsid w:val="00DD29DD"/>
    <w:rsid w:val="00DD5C81"/>
    <w:rsid w:val="00DE3BC9"/>
    <w:rsid w:val="00DF1229"/>
    <w:rsid w:val="00E15DA0"/>
    <w:rsid w:val="00E16F7D"/>
    <w:rsid w:val="00E6140B"/>
    <w:rsid w:val="00E67B7E"/>
    <w:rsid w:val="00E738D3"/>
    <w:rsid w:val="00EA3105"/>
    <w:rsid w:val="00EC439F"/>
    <w:rsid w:val="00ED2241"/>
    <w:rsid w:val="00F037BD"/>
    <w:rsid w:val="00F11032"/>
    <w:rsid w:val="00F16380"/>
    <w:rsid w:val="00F22B55"/>
    <w:rsid w:val="00F57421"/>
    <w:rsid w:val="00F6030E"/>
    <w:rsid w:val="00F703E3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509692F-62C3-4AE6-874A-AED366C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897D-6E7E-43F4-951A-9E6A511E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user</cp:lastModifiedBy>
  <cp:revision>11</cp:revision>
  <dcterms:created xsi:type="dcterms:W3CDTF">2022-03-13T05:54:00Z</dcterms:created>
  <dcterms:modified xsi:type="dcterms:W3CDTF">2022-03-15T14:23:00Z</dcterms:modified>
</cp:coreProperties>
</file>