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8909" w14:textId="77777777" w:rsidR="0054352B" w:rsidRDefault="0054352B" w:rsidP="0054352B">
      <w:pPr>
        <w:jc w:val="center"/>
        <w:rPr>
          <w:b/>
          <w:bCs/>
          <w:sz w:val="28"/>
          <w:szCs w:val="28"/>
          <w:lang w:eastAsia="zh-TW"/>
        </w:rPr>
      </w:pPr>
      <w:r w:rsidRPr="00CA2B31">
        <w:rPr>
          <w:rFonts w:hint="eastAsia"/>
          <w:b/>
          <w:bCs/>
          <w:sz w:val="28"/>
          <w:szCs w:val="28"/>
          <w:lang w:eastAsia="zh-TW"/>
        </w:rPr>
        <w:t>基隆市立建德國中</w:t>
      </w:r>
      <w:r w:rsidRPr="00CA2B31">
        <w:rPr>
          <w:rFonts w:hint="eastAsia"/>
          <w:b/>
          <w:bCs/>
          <w:sz w:val="28"/>
          <w:szCs w:val="28"/>
          <w:lang w:eastAsia="zh-TW"/>
        </w:rPr>
        <w:t>110</w:t>
      </w:r>
      <w:r w:rsidRPr="00CA2B31">
        <w:rPr>
          <w:rFonts w:hint="eastAsia"/>
          <w:b/>
          <w:bCs/>
          <w:sz w:val="28"/>
          <w:szCs w:val="28"/>
          <w:lang w:eastAsia="zh-TW"/>
        </w:rPr>
        <w:t>學年度第一學期七年級音樂課程與教案設計</w:t>
      </w:r>
    </w:p>
    <w:p w14:paraId="754F08E4" w14:textId="77777777" w:rsidR="0054352B" w:rsidRPr="00CA2B31" w:rsidRDefault="0054352B" w:rsidP="0054352B">
      <w:pPr>
        <w:jc w:val="center"/>
        <w:rPr>
          <w:b/>
          <w:bCs/>
          <w:sz w:val="28"/>
          <w:szCs w:val="28"/>
          <w:lang w:eastAsia="zh-TW"/>
        </w:rPr>
      </w:pPr>
    </w:p>
    <w:tbl>
      <w:tblPr>
        <w:tblStyle w:val="a3"/>
        <w:tblW w:w="0" w:type="auto"/>
        <w:tblLook w:val="04A0" w:firstRow="1" w:lastRow="0" w:firstColumn="1" w:lastColumn="0" w:noHBand="0" w:noVBand="1"/>
      </w:tblPr>
      <w:tblGrid>
        <w:gridCol w:w="1838"/>
        <w:gridCol w:w="1418"/>
        <w:gridCol w:w="4389"/>
        <w:gridCol w:w="2549"/>
      </w:tblGrid>
      <w:tr w:rsidR="0054352B" w14:paraId="31633C06" w14:textId="77777777" w:rsidTr="003A06C0">
        <w:tc>
          <w:tcPr>
            <w:tcW w:w="1838" w:type="dxa"/>
          </w:tcPr>
          <w:p w14:paraId="1F1FAC12" w14:textId="77777777" w:rsidR="0054352B" w:rsidRPr="00CE1E62" w:rsidRDefault="0054352B" w:rsidP="0054352B">
            <w:pPr>
              <w:autoSpaceDE w:val="0"/>
              <w:autoSpaceDN w:val="0"/>
              <w:spacing w:before="14"/>
              <w:ind w:left="103"/>
              <w:rPr>
                <w:rFonts w:ascii="標楷體" w:eastAsia="標楷體" w:hAnsi="標楷體"/>
              </w:rPr>
            </w:pPr>
          </w:p>
          <w:p w14:paraId="3AE4E79A" w14:textId="1D190023" w:rsidR="0054352B" w:rsidRDefault="0054352B" w:rsidP="0054352B">
            <w:pPr>
              <w:rPr>
                <w:lang w:eastAsia="zh-TW"/>
              </w:rPr>
            </w:pPr>
            <w:proofErr w:type="spellStart"/>
            <w:r w:rsidRPr="00CE1E62">
              <w:rPr>
                <w:rFonts w:ascii="標楷體" w:eastAsia="標楷體" w:hAnsi="標楷體" w:cs="新細明體"/>
                <w:b/>
                <w:color w:val="000000"/>
                <w:spacing w:val="-5"/>
              </w:rPr>
              <w:t>單元</w:t>
            </w:r>
            <w:r w:rsidRPr="00CE1E62">
              <w:rPr>
                <w:rFonts w:ascii="標楷體" w:eastAsia="標楷體" w:hAnsi="標楷體" w:cs="新細明體"/>
                <w:b/>
                <w:color w:val="000000"/>
                <w:spacing w:val="-3"/>
              </w:rPr>
              <w:t>名稱</w:t>
            </w:r>
            <w:r w:rsidRPr="00ED34FE">
              <w:rPr>
                <w:rFonts w:ascii="標楷體" w:eastAsia="標楷體" w:hAnsi="標楷體"/>
                <w:b/>
                <w:w w:val="98"/>
              </w:rPr>
              <w:t>Unit</w:t>
            </w:r>
            <w:proofErr w:type="spellEnd"/>
          </w:p>
        </w:tc>
        <w:tc>
          <w:tcPr>
            <w:tcW w:w="1418" w:type="dxa"/>
          </w:tcPr>
          <w:p w14:paraId="63271122" w14:textId="77777777" w:rsidR="0054352B" w:rsidRPr="00CE1E62" w:rsidRDefault="0054352B" w:rsidP="0054352B">
            <w:pPr>
              <w:spacing w:line="217" w:lineRule="exact"/>
              <w:rPr>
                <w:rFonts w:ascii="標楷體" w:eastAsia="標楷體" w:hAnsi="標楷體"/>
                <w:lang w:eastAsia="zh-TW"/>
              </w:rPr>
            </w:pPr>
          </w:p>
          <w:p w14:paraId="7A95D795" w14:textId="6CC93E0F" w:rsidR="0054352B" w:rsidRDefault="0054352B" w:rsidP="0054352B">
            <w:pPr>
              <w:rPr>
                <w:lang w:eastAsia="zh-TW"/>
              </w:rPr>
            </w:pPr>
            <w:r w:rsidRPr="00CE1E62">
              <w:rPr>
                <w:rFonts w:ascii="標楷體" w:eastAsia="標楷體" w:hAnsi="標楷體" w:hint="eastAsia"/>
                <w:lang w:eastAsia="zh-TW"/>
              </w:rPr>
              <w:t>第六課 指尖上的黑白世界</w:t>
            </w:r>
          </w:p>
        </w:tc>
        <w:tc>
          <w:tcPr>
            <w:tcW w:w="4389" w:type="dxa"/>
          </w:tcPr>
          <w:p w14:paraId="7F5EB730" w14:textId="77777777" w:rsidR="0054352B" w:rsidRPr="00CE1E62" w:rsidRDefault="0054352B" w:rsidP="0054352B">
            <w:pPr>
              <w:spacing w:line="217" w:lineRule="exact"/>
              <w:rPr>
                <w:rFonts w:ascii="標楷體" w:eastAsia="標楷體" w:hAnsi="標楷體"/>
                <w:lang w:eastAsia="zh-TW"/>
              </w:rPr>
            </w:pPr>
          </w:p>
          <w:p w14:paraId="617C6AC2" w14:textId="61E041C3" w:rsidR="0054352B" w:rsidRDefault="0054352B" w:rsidP="0054352B">
            <w:pPr>
              <w:rPr>
                <w:lang w:eastAsia="zh-TW"/>
              </w:rPr>
            </w:pPr>
            <w:proofErr w:type="spellStart"/>
            <w:r w:rsidRPr="00CE1E62">
              <w:rPr>
                <w:rFonts w:ascii="標楷體" w:eastAsia="標楷體" w:hAnsi="標楷體" w:cs="新細明體"/>
                <w:b/>
                <w:color w:val="000000"/>
                <w:spacing w:val="-5"/>
              </w:rPr>
              <w:t>教學</w:t>
            </w:r>
            <w:r w:rsidRPr="00CE1E62">
              <w:rPr>
                <w:rFonts w:ascii="標楷體" w:eastAsia="標楷體" w:hAnsi="標楷體" w:cs="新細明體"/>
                <w:b/>
                <w:color w:val="000000"/>
                <w:spacing w:val="-3"/>
              </w:rPr>
              <w:t>節數</w:t>
            </w:r>
            <w:r w:rsidR="00A21E9B">
              <w:rPr>
                <w:rFonts w:ascii="Arial" w:eastAsia="Arial" w:hAnsi="Arial"/>
                <w:b/>
                <w:w w:val="97"/>
                <w:sz w:val="22"/>
              </w:rPr>
              <w:t>Time</w:t>
            </w:r>
            <w:proofErr w:type="spellEnd"/>
          </w:p>
        </w:tc>
        <w:tc>
          <w:tcPr>
            <w:tcW w:w="2549" w:type="dxa"/>
          </w:tcPr>
          <w:p w14:paraId="66B2F2E9" w14:textId="77777777" w:rsidR="0054352B" w:rsidRPr="00CE1E62" w:rsidRDefault="0054352B" w:rsidP="0054352B">
            <w:pPr>
              <w:autoSpaceDE w:val="0"/>
              <w:autoSpaceDN w:val="0"/>
              <w:spacing w:before="17"/>
              <w:ind w:left="98"/>
              <w:rPr>
                <w:rFonts w:ascii="標楷體" w:eastAsia="標楷體" w:hAnsi="標楷體"/>
              </w:rPr>
            </w:pPr>
            <w:r w:rsidRPr="00CE1E62">
              <w:rPr>
                <w:rFonts w:ascii="標楷體" w:eastAsia="標楷體" w:hAnsi="標楷體" w:cs="Times New Roman" w:hint="eastAsia"/>
                <w:spacing w:val="1"/>
                <w:lang w:eastAsia="zh-TW"/>
              </w:rPr>
              <w:t>4</w:t>
            </w:r>
            <w:r w:rsidRPr="00CE1E62">
              <w:rPr>
                <w:rFonts w:ascii="標楷體" w:eastAsia="標楷體" w:hAnsi="標楷體" w:cs="Times New Roman"/>
                <w:spacing w:val="1"/>
              </w:rPr>
              <w:t xml:space="preserve"> </w:t>
            </w:r>
            <w:r w:rsidRPr="00CE1E62">
              <w:rPr>
                <w:rFonts w:ascii="標楷體" w:eastAsia="標楷體" w:hAnsi="標楷體" w:cs="新細明體"/>
                <w:color w:val="000000"/>
                <w:spacing w:val="-8"/>
              </w:rPr>
              <w:t>節</w:t>
            </w:r>
          </w:p>
          <w:p w14:paraId="7D188996" w14:textId="7A1DCC74" w:rsidR="0054352B" w:rsidRDefault="0054352B" w:rsidP="0054352B">
            <w:pPr>
              <w:rPr>
                <w:lang w:eastAsia="zh-TW"/>
              </w:rPr>
            </w:pPr>
            <w:r w:rsidRPr="00CE1E62">
              <w:rPr>
                <w:rFonts w:ascii="標楷體" w:eastAsia="標楷體" w:hAnsi="標楷體" w:cs="Times New Roman"/>
                <w:color w:val="000000"/>
              </w:rPr>
              <w:t>(</w:t>
            </w:r>
            <w:proofErr w:type="spellStart"/>
            <w:r w:rsidRPr="00CE1E62">
              <w:rPr>
                <w:rFonts w:ascii="標楷體" w:eastAsia="標楷體" w:hAnsi="標楷體" w:cs="新細明體"/>
                <w:color w:val="000000"/>
              </w:rPr>
              <w:t>每節</w:t>
            </w:r>
            <w:proofErr w:type="spellEnd"/>
            <w:r w:rsidRPr="00CE1E62">
              <w:rPr>
                <w:rFonts w:ascii="標楷體" w:eastAsia="標楷體" w:hAnsi="標楷體" w:cs="新細明體"/>
              </w:rPr>
              <w:t xml:space="preserve"> </w:t>
            </w:r>
            <w:r w:rsidRPr="00CE1E62">
              <w:rPr>
                <w:rFonts w:ascii="標楷體" w:eastAsia="標楷體" w:hAnsi="標楷體" w:cs="新細明體" w:hint="eastAsia"/>
                <w:lang w:eastAsia="zh-TW"/>
              </w:rPr>
              <w:t>4</w:t>
            </w:r>
            <w:r>
              <w:rPr>
                <w:rFonts w:ascii="標楷體" w:eastAsia="標楷體" w:hAnsi="標楷體" w:cs="新細明體" w:hint="eastAsia"/>
                <w:lang w:eastAsia="zh-TW"/>
              </w:rPr>
              <w:t>5</w:t>
            </w:r>
            <w:r w:rsidRPr="00CE1E62">
              <w:rPr>
                <w:rFonts w:ascii="標楷體" w:eastAsia="標楷體" w:hAnsi="標楷體" w:cs="Times New Roman"/>
                <w:spacing w:val="-16"/>
              </w:rPr>
              <w:t xml:space="preserve"> </w:t>
            </w:r>
            <w:proofErr w:type="spellStart"/>
            <w:r w:rsidRPr="00CE1E62">
              <w:rPr>
                <w:rFonts w:ascii="標楷體" w:eastAsia="標楷體" w:hAnsi="標楷體" w:cs="新細明體"/>
                <w:color w:val="000000"/>
              </w:rPr>
              <w:t>分鐘</w:t>
            </w:r>
            <w:proofErr w:type="spellEnd"/>
            <w:r w:rsidRPr="00CE1E62">
              <w:rPr>
                <w:rFonts w:ascii="標楷體" w:eastAsia="標楷體" w:hAnsi="標楷體" w:cs="Times New Roman"/>
                <w:color w:val="000000"/>
              </w:rPr>
              <w:t>)</w:t>
            </w:r>
          </w:p>
        </w:tc>
      </w:tr>
      <w:tr w:rsidR="0054352B" w14:paraId="27AF851E" w14:textId="77777777" w:rsidTr="003A06C0">
        <w:tc>
          <w:tcPr>
            <w:tcW w:w="1838" w:type="dxa"/>
          </w:tcPr>
          <w:p w14:paraId="643968FD" w14:textId="77777777" w:rsidR="0054352B" w:rsidRPr="00CE1E62" w:rsidRDefault="0054352B" w:rsidP="0054352B">
            <w:pPr>
              <w:spacing w:line="217" w:lineRule="exact"/>
              <w:rPr>
                <w:rFonts w:ascii="標楷體" w:eastAsia="標楷體" w:hAnsi="標楷體"/>
              </w:rPr>
            </w:pPr>
          </w:p>
          <w:p w14:paraId="15FA31D1" w14:textId="77777777" w:rsidR="0054352B" w:rsidRDefault="0054352B" w:rsidP="0054352B">
            <w:pPr>
              <w:rPr>
                <w:rFonts w:ascii="標楷體" w:eastAsia="標楷體" w:hAnsi="標楷體" w:cs="新細明體"/>
                <w:b/>
                <w:color w:val="000000"/>
                <w:spacing w:val="-3"/>
              </w:rPr>
            </w:pPr>
            <w:proofErr w:type="spellStart"/>
            <w:r w:rsidRPr="00CE1E62">
              <w:rPr>
                <w:rFonts w:ascii="標楷體" w:eastAsia="標楷體" w:hAnsi="標楷體" w:cs="新細明體"/>
                <w:b/>
                <w:color w:val="000000"/>
                <w:spacing w:val="-5"/>
              </w:rPr>
              <w:t>教學</w:t>
            </w:r>
            <w:r w:rsidRPr="00CE1E62">
              <w:rPr>
                <w:rFonts w:ascii="標楷體" w:eastAsia="標楷體" w:hAnsi="標楷體" w:cs="新細明體"/>
                <w:b/>
                <w:color w:val="000000"/>
                <w:spacing w:val="-3"/>
              </w:rPr>
              <w:t>對象</w:t>
            </w:r>
            <w:proofErr w:type="spellEnd"/>
          </w:p>
          <w:p w14:paraId="470287D3" w14:textId="3A55E356" w:rsidR="00A21E9B" w:rsidRDefault="00A21E9B" w:rsidP="0054352B">
            <w:pPr>
              <w:rPr>
                <w:lang w:eastAsia="zh-TW"/>
              </w:rPr>
            </w:pPr>
            <w:r>
              <w:rPr>
                <w:rFonts w:ascii="Arial" w:eastAsia="Arial" w:hAnsi="Arial"/>
                <w:b/>
                <w:sz w:val="22"/>
              </w:rPr>
              <w:t>Class profile</w:t>
            </w:r>
          </w:p>
        </w:tc>
        <w:tc>
          <w:tcPr>
            <w:tcW w:w="1418" w:type="dxa"/>
          </w:tcPr>
          <w:p w14:paraId="308994DF" w14:textId="77777777" w:rsidR="0054352B" w:rsidRPr="00CE1E62" w:rsidRDefault="0054352B" w:rsidP="0054352B">
            <w:pPr>
              <w:spacing w:line="217" w:lineRule="exact"/>
              <w:rPr>
                <w:rFonts w:ascii="標楷體" w:eastAsia="標楷體" w:hAnsi="標楷體"/>
              </w:rPr>
            </w:pPr>
          </w:p>
          <w:p w14:paraId="472174BB" w14:textId="7BF1264D" w:rsidR="0054352B" w:rsidRDefault="0054352B" w:rsidP="0054352B">
            <w:pPr>
              <w:rPr>
                <w:rFonts w:hint="eastAsia"/>
                <w:lang w:eastAsia="zh-TW"/>
              </w:rPr>
            </w:pPr>
            <w:r w:rsidRPr="00CE1E62">
              <w:rPr>
                <w:rFonts w:ascii="標楷體" w:eastAsia="標楷體" w:hAnsi="標楷體" w:cs="新細明體"/>
                <w:color w:val="000000"/>
                <w:spacing w:val="-2"/>
              </w:rPr>
              <w:t>國</w:t>
            </w:r>
            <w:r w:rsidRPr="00CE1E62">
              <w:rPr>
                <w:rFonts w:ascii="標楷體" w:eastAsia="標楷體" w:hAnsi="標楷體" w:cs="新細明體" w:hint="eastAsia"/>
                <w:color w:val="000000"/>
                <w:spacing w:val="-2"/>
                <w:lang w:eastAsia="zh-TW"/>
              </w:rPr>
              <w:t>中七</w:t>
            </w:r>
            <w:proofErr w:type="spellStart"/>
            <w:r w:rsidRPr="00CE1E62">
              <w:rPr>
                <w:rFonts w:ascii="標楷體" w:eastAsia="標楷體" w:hAnsi="標楷體" w:cs="新細明體"/>
                <w:color w:val="000000"/>
                <w:spacing w:val="-3"/>
              </w:rPr>
              <w:t>年級</w:t>
            </w:r>
            <w:proofErr w:type="spellEnd"/>
            <w:r w:rsidR="00A21E9B">
              <w:rPr>
                <w:rFonts w:ascii="標楷體" w:eastAsia="標楷體" w:hAnsi="標楷體" w:cs="新細明體" w:hint="eastAsia"/>
                <w:color w:val="000000"/>
                <w:spacing w:val="-3"/>
                <w:lang w:eastAsia="zh-TW"/>
              </w:rPr>
              <w:t>(</w:t>
            </w:r>
            <w:r w:rsidR="00A21E9B">
              <w:rPr>
                <w:rFonts w:ascii="標楷體" w:eastAsia="標楷體" w:hAnsi="標楷體" w:cs="新細明體"/>
                <w:color w:val="000000"/>
                <w:spacing w:val="-3"/>
                <w:lang w:eastAsia="zh-TW"/>
              </w:rPr>
              <w:t>7 Grade)</w:t>
            </w:r>
          </w:p>
        </w:tc>
        <w:tc>
          <w:tcPr>
            <w:tcW w:w="4389" w:type="dxa"/>
          </w:tcPr>
          <w:p w14:paraId="71A2B8C8" w14:textId="77777777" w:rsidR="0054352B" w:rsidRPr="00CE1E62" w:rsidRDefault="0054352B" w:rsidP="0054352B">
            <w:pPr>
              <w:spacing w:line="217" w:lineRule="exact"/>
              <w:rPr>
                <w:rFonts w:ascii="標楷體" w:eastAsia="標楷體" w:hAnsi="標楷體"/>
              </w:rPr>
            </w:pPr>
          </w:p>
          <w:p w14:paraId="20423C34" w14:textId="77777777" w:rsidR="0054352B" w:rsidRDefault="0054352B" w:rsidP="0054352B">
            <w:pPr>
              <w:rPr>
                <w:rFonts w:ascii="標楷體" w:eastAsia="標楷體" w:hAnsi="標楷體" w:cs="新細明體"/>
                <w:b/>
                <w:color w:val="000000"/>
                <w:spacing w:val="-3"/>
              </w:rPr>
            </w:pPr>
            <w:proofErr w:type="spellStart"/>
            <w:r w:rsidRPr="00CE1E62">
              <w:rPr>
                <w:rFonts w:ascii="標楷體" w:eastAsia="標楷體" w:hAnsi="標楷體" w:cs="新細明體"/>
                <w:b/>
                <w:color w:val="000000"/>
                <w:spacing w:val="-5"/>
              </w:rPr>
              <w:t>教學</w:t>
            </w:r>
            <w:r w:rsidRPr="00CE1E62">
              <w:rPr>
                <w:rFonts w:ascii="標楷體" w:eastAsia="標楷體" w:hAnsi="標楷體" w:cs="新細明體"/>
                <w:b/>
                <w:color w:val="000000"/>
                <w:spacing w:val="-3"/>
              </w:rPr>
              <w:t>資源</w:t>
            </w:r>
            <w:proofErr w:type="spellEnd"/>
          </w:p>
          <w:p w14:paraId="698803EC" w14:textId="5A7B1238" w:rsidR="00A21E9B" w:rsidRDefault="00A21E9B" w:rsidP="0054352B">
            <w:pPr>
              <w:rPr>
                <w:lang w:eastAsia="zh-TW"/>
              </w:rPr>
            </w:pPr>
            <w:r>
              <w:rPr>
                <w:rFonts w:hint="eastAsia"/>
                <w:lang w:eastAsia="zh-TW"/>
              </w:rPr>
              <w:t>T</w:t>
            </w:r>
            <w:r>
              <w:rPr>
                <w:lang w:eastAsia="zh-TW"/>
              </w:rPr>
              <w:t>eaching Equipment</w:t>
            </w:r>
          </w:p>
        </w:tc>
        <w:tc>
          <w:tcPr>
            <w:tcW w:w="2549" w:type="dxa"/>
          </w:tcPr>
          <w:p w14:paraId="220B5458" w14:textId="7A8278B4" w:rsidR="0054352B" w:rsidRDefault="0054352B" w:rsidP="0054352B">
            <w:pPr>
              <w:rPr>
                <w:lang w:eastAsia="zh-TW"/>
              </w:rPr>
            </w:pPr>
            <w:r w:rsidRPr="00CE1E62">
              <w:rPr>
                <w:rFonts w:ascii="標楷體" w:eastAsia="標楷體" w:hAnsi="標楷體" w:cs="新細明體" w:hint="eastAsia"/>
                <w:color w:val="000000"/>
                <w:spacing w:val="-1"/>
                <w:lang w:eastAsia="zh-TW"/>
              </w:rPr>
              <w:t>電腦</w:t>
            </w:r>
            <w:r w:rsidRPr="00CE1E62">
              <w:rPr>
                <w:rFonts w:ascii="標楷體" w:eastAsia="標楷體" w:hAnsi="標楷體" w:cs="新細明體"/>
                <w:color w:val="000000"/>
                <w:spacing w:val="-1"/>
                <w:lang w:eastAsia="zh-TW"/>
              </w:rPr>
              <w:t>、鋼琴、</w:t>
            </w:r>
            <w:r w:rsidRPr="00CE1E62">
              <w:rPr>
                <w:rFonts w:ascii="標楷體" w:eastAsia="標楷體" w:hAnsi="標楷體" w:cs="新細明體" w:hint="eastAsia"/>
                <w:color w:val="000000"/>
                <w:spacing w:val="-1"/>
                <w:lang w:eastAsia="zh-TW"/>
              </w:rPr>
              <w:t>電子琴</w:t>
            </w:r>
            <w:r w:rsidRPr="00E617C8">
              <w:rPr>
                <w:rFonts w:ascii="標楷體" w:eastAsia="標楷體" w:hAnsi="標楷體" w:hint="eastAsia"/>
              </w:rPr>
              <w:t>C</w:t>
            </w:r>
            <w:r w:rsidRPr="00E617C8">
              <w:rPr>
                <w:rFonts w:ascii="標楷體" w:eastAsia="標楷體" w:hAnsi="標楷體"/>
              </w:rPr>
              <w:t>ASIO CT-S100</w:t>
            </w:r>
            <w:r w:rsidRPr="00CE1E62">
              <w:rPr>
                <w:rFonts w:ascii="標楷體" w:eastAsia="標楷體" w:hAnsi="標楷體" w:cs="新細明體"/>
                <w:color w:val="000000"/>
                <w:spacing w:val="-1"/>
                <w:lang w:eastAsia="zh-TW"/>
              </w:rPr>
              <w:t>、</w:t>
            </w:r>
            <w:r w:rsidRPr="00CE1E62">
              <w:rPr>
                <w:rFonts w:ascii="標楷體" w:eastAsia="標楷體" w:hAnsi="標楷體" w:cs="新細明體" w:hint="eastAsia"/>
                <w:color w:val="000000"/>
                <w:spacing w:val="-1"/>
                <w:lang w:eastAsia="zh-TW"/>
              </w:rPr>
              <w:t>電腦</w:t>
            </w:r>
          </w:p>
        </w:tc>
      </w:tr>
      <w:tr w:rsidR="0054352B" w14:paraId="2A61F07F" w14:textId="77777777" w:rsidTr="00EE7060">
        <w:tc>
          <w:tcPr>
            <w:tcW w:w="1838" w:type="dxa"/>
          </w:tcPr>
          <w:p w14:paraId="30EB8877" w14:textId="77777777" w:rsidR="0054352B" w:rsidRPr="00CE1E62" w:rsidRDefault="0054352B" w:rsidP="0054352B">
            <w:pPr>
              <w:spacing w:line="121" w:lineRule="exact"/>
              <w:rPr>
                <w:rFonts w:ascii="標楷體" w:eastAsia="標楷體" w:hAnsi="標楷體"/>
                <w:lang w:eastAsia="zh-TW"/>
              </w:rPr>
            </w:pPr>
          </w:p>
          <w:p w14:paraId="07408C97" w14:textId="77777777" w:rsidR="0054352B" w:rsidRDefault="0054352B" w:rsidP="0054352B">
            <w:pPr>
              <w:rPr>
                <w:rFonts w:ascii="標楷體" w:eastAsia="標楷體" w:hAnsi="標楷體" w:cs="新細明體"/>
                <w:b/>
                <w:color w:val="000000"/>
                <w:spacing w:val="-3"/>
              </w:rPr>
            </w:pPr>
            <w:proofErr w:type="spellStart"/>
            <w:r w:rsidRPr="00CE1E62">
              <w:rPr>
                <w:rFonts w:ascii="標楷體" w:eastAsia="標楷體" w:hAnsi="標楷體" w:cs="新細明體"/>
                <w:b/>
                <w:color w:val="000000"/>
                <w:spacing w:val="-5"/>
              </w:rPr>
              <w:t>參考</w:t>
            </w:r>
            <w:r w:rsidRPr="00CE1E62">
              <w:rPr>
                <w:rFonts w:ascii="標楷體" w:eastAsia="標楷體" w:hAnsi="標楷體" w:cs="新細明體"/>
                <w:b/>
                <w:color w:val="000000"/>
                <w:spacing w:val="-3"/>
              </w:rPr>
              <w:t>資料</w:t>
            </w:r>
            <w:proofErr w:type="spellEnd"/>
          </w:p>
          <w:p w14:paraId="13929EE0" w14:textId="525E27CA" w:rsidR="00C30EB5" w:rsidRDefault="00C30EB5" w:rsidP="0054352B">
            <w:pPr>
              <w:rPr>
                <w:lang w:eastAsia="zh-TW"/>
              </w:rPr>
            </w:pPr>
            <w:r>
              <w:rPr>
                <w:rFonts w:ascii="Arial" w:eastAsia="Arial" w:hAnsi="Arial"/>
                <w:b/>
                <w:sz w:val="22"/>
              </w:rPr>
              <w:t>References</w:t>
            </w:r>
          </w:p>
        </w:tc>
        <w:tc>
          <w:tcPr>
            <w:tcW w:w="8356" w:type="dxa"/>
            <w:gridSpan w:val="3"/>
          </w:tcPr>
          <w:p w14:paraId="465CCC88" w14:textId="77777777" w:rsidR="0054352B" w:rsidRPr="00CE1E62" w:rsidRDefault="0054352B" w:rsidP="0054352B">
            <w:pPr>
              <w:spacing w:line="121" w:lineRule="exact"/>
              <w:rPr>
                <w:rFonts w:ascii="標楷體" w:eastAsia="標楷體" w:hAnsi="標楷體"/>
              </w:rPr>
            </w:pPr>
          </w:p>
          <w:p w14:paraId="3133C6E4" w14:textId="711F5944" w:rsidR="0054352B" w:rsidRDefault="0054352B" w:rsidP="0054352B">
            <w:pPr>
              <w:rPr>
                <w:lang w:eastAsia="zh-TW"/>
              </w:rPr>
            </w:pPr>
            <w:proofErr w:type="spellStart"/>
            <w:r w:rsidRPr="00CE1E62">
              <w:rPr>
                <w:rFonts w:ascii="標楷體" w:eastAsia="標楷體" w:hAnsi="標楷體"/>
              </w:rPr>
              <w:t>奇鼎出版社</w:t>
            </w:r>
            <w:proofErr w:type="spellEnd"/>
          </w:p>
        </w:tc>
      </w:tr>
      <w:tr w:rsidR="0054352B" w14:paraId="2FE39D07" w14:textId="77777777" w:rsidTr="00163F06">
        <w:tc>
          <w:tcPr>
            <w:tcW w:w="1838" w:type="dxa"/>
          </w:tcPr>
          <w:p w14:paraId="5AB07A11" w14:textId="77777777" w:rsidR="0054352B" w:rsidRPr="00CE1E62" w:rsidRDefault="0054352B" w:rsidP="0054352B">
            <w:pPr>
              <w:spacing w:line="200" w:lineRule="exact"/>
              <w:rPr>
                <w:rFonts w:ascii="標楷體" w:eastAsia="標楷體" w:hAnsi="標楷體"/>
              </w:rPr>
            </w:pPr>
          </w:p>
          <w:p w14:paraId="3F47BB76" w14:textId="77777777" w:rsidR="0054352B" w:rsidRPr="00CE1E62" w:rsidRDefault="0054352B" w:rsidP="0054352B">
            <w:pPr>
              <w:spacing w:line="200" w:lineRule="exact"/>
              <w:rPr>
                <w:rFonts w:ascii="標楷體" w:eastAsia="標楷體" w:hAnsi="標楷體"/>
              </w:rPr>
            </w:pPr>
          </w:p>
          <w:p w14:paraId="3DEF7D2D" w14:textId="77777777" w:rsidR="0054352B" w:rsidRPr="00CE1E62" w:rsidRDefault="0054352B" w:rsidP="0054352B">
            <w:pPr>
              <w:spacing w:line="268" w:lineRule="exact"/>
              <w:rPr>
                <w:rFonts w:ascii="標楷體" w:eastAsia="標楷體" w:hAnsi="標楷體"/>
              </w:rPr>
            </w:pPr>
          </w:p>
          <w:p w14:paraId="27A202FD" w14:textId="77777777" w:rsidR="0054352B" w:rsidRDefault="0054352B" w:rsidP="0054352B">
            <w:pPr>
              <w:autoSpaceDE w:val="0"/>
              <w:autoSpaceDN w:val="0"/>
              <w:ind w:left="103"/>
              <w:rPr>
                <w:rFonts w:ascii="標楷體" w:eastAsia="標楷體" w:hAnsi="標楷體"/>
                <w:b/>
                <w:bCs/>
                <w:lang w:eastAsia="zh-TW"/>
              </w:rPr>
            </w:pPr>
            <w:r w:rsidRPr="00CE1E62">
              <w:rPr>
                <w:rFonts w:ascii="標楷體" w:eastAsia="標楷體" w:hAnsi="標楷體" w:hint="eastAsia"/>
                <w:b/>
                <w:bCs/>
                <w:lang w:eastAsia="zh-TW"/>
              </w:rPr>
              <w:t>學習表現</w:t>
            </w:r>
          </w:p>
          <w:p w14:paraId="0A53FF8C" w14:textId="0D595D02" w:rsidR="0054352B" w:rsidRDefault="0054352B" w:rsidP="0054352B">
            <w:pPr>
              <w:rPr>
                <w:lang w:eastAsia="zh-TW"/>
              </w:rPr>
            </w:pPr>
            <w:r>
              <w:rPr>
                <w:rFonts w:ascii="標楷體" w:eastAsia="標楷體" w:hAnsi="標楷體"/>
                <w:b/>
                <w:bCs/>
                <w:lang w:eastAsia="zh-TW"/>
              </w:rPr>
              <w:t xml:space="preserve">Students’ </w:t>
            </w:r>
            <w:proofErr w:type="spellStart"/>
            <w:r>
              <w:rPr>
                <w:rFonts w:ascii="標楷體" w:eastAsia="標楷體" w:hAnsi="標楷體"/>
                <w:b/>
                <w:bCs/>
                <w:lang w:eastAsia="zh-TW"/>
              </w:rPr>
              <w:t>Performence</w:t>
            </w:r>
            <w:proofErr w:type="spellEnd"/>
          </w:p>
        </w:tc>
        <w:tc>
          <w:tcPr>
            <w:tcW w:w="8356" w:type="dxa"/>
            <w:gridSpan w:val="3"/>
          </w:tcPr>
          <w:p w14:paraId="3851D8F0" w14:textId="77777777" w:rsidR="0054352B" w:rsidRPr="00CE1E62" w:rsidRDefault="0054352B" w:rsidP="0054352B">
            <w:pPr>
              <w:spacing w:line="128" w:lineRule="exact"/>
              <w:rPr>
                <w:rFonts w:ascii="標楷體" w:eastAsia="標楷體" w:hAnsi="標楷體"/>
                <w:lang w:eastAsia="zh-TW"/>
              </w:rPr>
            </w:pPr>
          </w:p>
          <w:p w14:paraId="36FC4668" w14:textId="77777777" w:rsidR="0054352B" w:rsidRPr="00CE1E62" w:rsidRDefault="0054352B" w:rsidP="0054352B">
            <w:pPr>
              <w:autoSpaceDE w:val="0"/>
              <w:autoSpaceDN w:val="0"/>
              <w:ind w:left="98"/>
              <w:rPr>
                <w:rFonts w:ascii="標楷體" w:eastAsia="標楷體" w:hAnsi="標楷體"/>
                <w:lang w:eastAsia="zh-TW"/>
              </w:rPr>
            </w:pPr>
            <w:r w:rsidRPr="00CE1E62">
              <w:rPr>
                <w:rFonts w:ascii="標楷體" w:eastAsia="標楷體" w:hAnsi="標楷體"/>
                <w:lang w:eastAsia="zh-TW"/>
              </w:rPr>
              <w:t>音 1-IV-1 能理解音樂符號並回應指揮，進行歌唱及 演奏，展現音樂美感意識。</w:t>
            </w:r>
          </w:p>
          <w:p w14:paraId="0725C7BF" w14:textId="77777777" w:rsidR="0054352B" w:rsidRPr="00CE1E62" w:rsidRDefault="0054352B" w:rsidP="0054352B">
            <w:pPr>
              <w:autoSpaceDE w:val="0"/>
              <w:autoSpaceDN w:val="0"/>
              <w:ind w:left="98"/>
              <w:rPr>
                <w:rFonts w:ascii="標楷體" w:eastAsia="標楷體" w:hAnsi="標楷體"/>
                <w:lang w:eastAsia="zh-TW"/>
              </w:rPr>
            </w:pPr>
            <w:r w:rsidRPr="00CE1E62">
              <w:rPr>
                <w:rFonts w:ascii="標楷體" w:eastAsia="標楷體" w:hAnsi="標楷體"/>
                <w:lang w:eastAsia="zh-TW"/>
              </w:rPr>
              <w:t>音 2-IV-1 能使用適當的音樂語彙，賞析各類音樂作 品，體會藝術文化之美。</w:t>
            </w:r>
          </w:p>
          <w:p w14:paraId="1595D39B" w14:textId="4F6C9432" w:rsidR="0054352B" w:rsidRDefault="0054352B" w:rsidP="0054352B">
            <w:pPr>
              <w:rPr>
                <w:lang w:eastAsia="zh-TW"/>
              </w:rPr>
            </w:pPr>
            <w:r w:rsidRPr="00CE1E62">
              <w:rPr>
                <w:rFonts w:ascii="標楷體" w:eastAsia="標楷體" w:hAnsi="標楷體"/>
                <w:lang w:eastAsia="zh-TW"/>
              </w:rPr>
              <w:t>音 2-IV-2 能透過討論，以探究樂曲創作背景與社會 文化的關聯及其意義，表達多元觀點</w:t>
            </w:r>
          </w:p>
        </w:tc>
      </w:tr>
      <w:tr w:rsidR="0054352B" w14:paraId="19DF0ECC" w14:textId="77777777" w:rsidTr="00E15992">
        <w:tc>
          <w:tcPr>
            <w:tcW w:w="1838" w:type="dxa"/>
          </w:tcPr>
          <w:p w14:paraId="137E29A5" w14:textId="77777777" w:rsidR="0054352B" w:rsidRPr="00CE1E62" w:rsidRDefault="0054352B" w:rsidP="0054352B">
            <w:pPr>
              <w:spacing w:line="200" w:lineRule="exact"/>
              <w:rPr>
                <w:rFonts w:ascii="標楷體" w:eastAsia="標楷體" w:hAnsi="標楷體"/>
                <w:lang w:eastAsia="zh-TW"/>
              </w:rPr>
            </w:pPr>
          </w:p>
          <w:p w14:paraId="6A104C7F" w14:textId="77777777" w:rsidR="0054352B" w:rsidRPr="00CE1E62" w:rsidRDefault="0054352B" w:rsidP="0054352B">
            <w:pPr>
              <w:spacing w:line="200" w:lineRule="exact"/>
              <w:rPr>
                <w:rFonts w:ascii="標楷體" w:eastAsia="標楷體" w:hAnsi="標楷體"/>
                <w:lang w:eastAsia="zh-TW"/>
              </w:rPr>
            </w:pPr>
          </w:p>
          <w:p w14:paraId="0E538EC3" w14:textId="77777777" w:rsidR="0054352B" w:rsidRDefault="0054352B" w:rsidP="0054352B">
            <w:pPr>
              <w:spacing w:line="200" w:lineRule="exact"/>
              <w:rPr>
                <w:rFonts w:ascii="標楷體" w:eastAsia="標楷體" w:hAnsi="標楷體"/>
                <w:b/>
                <w:bCs/>
                <w:lang w:eastAsia="zh-TW"/>
              </w:rPr>
            </w:pPr>
            <w:r w:rsidRPr="00CE1E62">
              <w:rPr>
                <w:rFonts w:ascii="標楷體" w:eastAsia="標楷體" w:hAnsi="標楷體" w:hint="eastAsia"/>
                <w:b/>
                <w:bCs/>
                <w:lang w:eastAsia="zh-TW"/>
              </w:rPr>
              <w:t>學習內容</w:t>
            </w:r>
          </w:p>
          <w:p w14:paraId="4A0BE677" w14:textId="36989486" w:rsidR="0054352B" w:rsidRDefault="0054352B" w:rsidP="0054352B">
            <w:pPr>
              <w:rPr>
                <w:lang w:eastAsia="zh-TW"/>
              </w:rPr>
            </w:pPr>
            <w:r>
              <w:rPr>
                <w:rFonts w:ascii="標楷體" w:eastAsia="標楷體" w:hAnsi="標楷體" w:hint="eastAsia"/>
                <w:b/>
                <w:bCs/>
                <w:lang w:eastAsia="zh-TW"/>
              </w:rPr>
              <w:t>L</w:t>
            </w:r>
            <w:r>
              <w:rPr>
                <w:rFonts w:ascii="標楷體" w:eastAsia="標楷體" w:hAnsi="標楷體"/>
                <w:b/>
                <w:bCs/>
                <w:lang w:eastAsia="zh-TW"/>
              </w:rPr>
              <w:t>earning Content</w:t>
            </w:r>
          </w:p>
        </w:tc>
        <w:tc>
          <w:tcPr>
            <w:tcW w:w="8356" w:type="dxa"/>
            <w:gridSpan w:val="3"/>
          </w:tcPr>
          <w:p w14:paraId="1686AFAD" w14:textId="77777777" w:rsidR="0054352B" w:rsidRPr="00CE1E62" w:rsidRDefault="0054352B" w:rsidP="0054352B">
            <w:pPr>
              <w:spacing w:line="128" w:lineRule="exact"/>
              <w:rPr>
                <w:rFonts w:ascii="標楷體" w:eastAsia="標楷體" w:hAnsi="標楷體"/>
                <w:lang w:eastAsia="zh-TW"/>
              </w:rPr>
            </w:pPr>
          </w:p>
          <w:p w14:paraId="480E2EE7" w14:textId="77777777" w:rsidR="0054352B" w:rsidRPr="00CE1E62" w:rsidRDefault="0054352B" w:rsidP="0054352B">
            <w:pPr>
              <w:pStyle w:val="Web"/>
              <w:spacing w:before="0" w:beforeAutospacing="0" w:after="0" w:afterAutospacing="0"/>
              <w:ind w:right="65"/>
              <w:rPr>
                <w:rFonts w:ascii="標楷體" w:eastAsia="標楷體" w:hAnsi="標楷體"/>
              </w:rPr>
            </w:pPr>
            <w:r w:rsidRPr="00CE1E62">
              <w:rPr>
                <w:rFonts w:ascii="標楷體" w:eastAsia="標楷體" w:hAnsi="標楷體" w:hint="eastAsia"/>
                <w:color w:val="221E1F"/>
              </w:rPr>
              <w:t>音</w:t>
            </w:r>
            <w:r w:rsidRPr="00CE1E62">
              <w:rPr>
                <w:rFonts w:ascii="標楷體" w:eastAsia="標楷體" w:hAnsi="標楷體" w:hint="eastAsia"/>
                <w:color w:val="000000"/>
              </w:rPr>
              <w:t xml:space="preserve"> </w:t>
            </w:r>
            <w:r w:rsidRPr="00CE1E62">
              <w:rPr>
                <w:rFonts w:ascii="標楷體" w:eastAsia="標楷體" w:hAnsi="標楷體" w:cs="Arial"/>
                <w:color w:val="221E1F"/>
              </w:rPr>
              <w:t>E-IV-2</w:t>
            </w:r>
            <w:r w:rsidRPr="00CE1E62">
              <w:rPr>
                <w:rFonts w:ascii="標楷體" w:eastAsia="標楷體" w:hAnsi="標楷體" w:cs="Arial"/>
                <w:color w:val="000000"/>
              </w:rPr>
              <w:t xml:space="preserve"> </w:t>
            </w:r>
            <w:r w:rsidRPr="00CE1E62">
              <w:rPr>
                <w:rFonts w:ascii="標楷體" w:eastAsia="標楷體" w:hAnsi="標楷體" w:hint="eastAsia"/>
                <w:color w:val="221E1F"/>
              </w:rPr>
              <w:t>樂器的構造、發音原理、演奏技巧，以及不同的演奏形式。</w:t>
            </w:r>
          </w:p>
          <w:p w14:paraId="632A3074" w14:textId="77777777" w:rsidR="0054352B" w:rsidRPr="00CE1E62" w:rsidRDefault="0054352B" w:rsidP="0054352B">
            <w:pPr>
              <w:pStyle w:val="Web"/>
              <w:spacing w:before="6" w:beforeAutospacing="0" w:after="0" w:afterAutospacing="0"/>
              <w:ind w:right="65"/>
              <w:rPr>
                <w:rFonts w:ascii="標楷體" w:eastAsia="標楷體" w:hAnsi="標楷體"/>
              </w:rPr>
            </w:pPr>
            <w:r w:rsidRPr="00CE1E62">
              <w:rPr>
                <w:rFonts w:ascii="標楷體" w:eastAsia="標楷體" w:hAnsi="標楷體" w:hint="eastAsia"/>
                <w:color w:val="221E1F"/>
              </w:rPr>
              <w:t>音</w:t>
            </w:r>
            <w:r w:rsidRPr="00CE1E62">
              <w:rPr>
                <w:rFonts w:ascii="標楷體" w:eastAsia="標楷體" w:hAnsi="標楷體" w:hint="eastAsia"/>
                <w:color w:val="000000"/>
              </w:rPr>
              <w:t xml:space="preserve"> </w:t>
            </w:r>
            <w:r w:rsidRPr="00CE1E62">
              <w:rPr>
                <w:rFonts w:ascii="標楷體" w:eastAsia="標楷體" w:hAnsi="標楷體" w:cs="Arial"/>
                <w:color w:val="221E1F"/>
              </w:rPr>
              <w:t>E-IV-3</w:t>
            </w:r>
            <w:r w:rsidRPr="00CE1E62">
              <w:rPr>
                <w:rFonts w:ascii="標楷體" w:eastAsia="標楷體" w:hAnsi="標楷體" w:cs="Arial"/>
                <w:color w:val="000000"/>
              </w:rPr>
              <w:t xml:space="preserve"> </w:t>
            </w:r>
            <w:r w:rsidRPr="00CE1E62">
              <w:rPr>
                <w:rFonts w:ascii="標楷體" w:eastAsia="標楷體" w:hAnsi="標楷體" w:hint="eastAsia"/>
                <w:color w:val="221E1F"/>
              </w:rPr>
              <w:t>音樂符號與術語、記譜法或簡易音樂軟體。</w:t>
            </w:r>
          </w:p>
          <w:p w14:paraId="6491B87E" w14:textId="77777777" w:rsidR="0054352B" w:rsidRPr="00CE1E62" w:rsidRDefault="0054352B" w:rsidP="0054352B">
            <w:pPr>
              <w:pStyle w:val="Web"/>
              <w:spacing w:before="15" w:beforeAutospacing="0" w:after="0" w:afterAutospacing="0"/>
              <w:rPr>
                <w:rFonts w:ascii="標楷體" w:eastAsia="標楷體" w:hAnsi="標楷體"/>
              </w:rPr>
            </w:pPr>
            <w:r w:rsidRPr="00CE1E62">
              <w:rPr>
                <w:rFonts w:ascii="標楷體" w:eastAsia="標楷體" w:hAnsi="標楷體" w:hint="eastAsia"/>
                <w:color w:val="221E1F"/>
              </w:rPr>
              <w:t>音</w:t>
            </w:r>
            <w:r w:rsidRPr="00CE1E62">
              <w:rPr>
                <w:rFonts w:ascii="標楷體" w:eastAsia="標楷體" w:hAnsi="標楷體" w:hint="eastAsia"/>
                <w:color w:val="000000"/>
              </w:rPr>
              <w:t xml:space="preserve"> </w:t>
            </w:r>
            <w:r w:rsidRPr="00CE1E62">
              <w:rPr>
                <w:rFonts w:ascii="標楷體" w:eastAsia="標楷體" w:hAnsi="標楷體" w:cs="Arial"/>
                <w:color w:val="221E1F"/>
              </w:rPr>
              <w:t>E-IV-4</w:t>
            </w:r>
            <w:r w:rsidRPr="00CE1E62">
              <w:rPr>
                <w:rFonts w:ascii="標楷體" w:eastAsia="標楷體" w:hAnsi="標楷體" w:cs="Arial"/>
                <w:color w:val="000000"/>
              </w:rPr>
              <w:t xml:space="preserve"> </w:t>
            </w:r>
            <w:r w:rsidRPr="00CE1E62">
              <w:rPr>
                <w:rFonts w:ascii="標楷體" w:eastAsia="標楷體" w:hAnsi="標楷體" w:hint="eastAsia"/>
                <w:color w:val="221E1F"/>
              </w:rPr>
              <w:t>音樂元素，如：音色、調式、和聲等。</w:t>
            </w:r>
          </w:p>
          <w:p w14:paraId="455F9842" w14:textId="77777777" w:rsidR="0054352B" w:rsidRPr="00CE1E62" w:rsidRDefault="0054352B" w:rsidP="0054352B">
            <w:pPr>
              <w:pStyle w:val="Web"/>
              <w:spacing w:before="15" w:beforeAutospacing="0" w:after="0" w:afterAutospacing="0"/>
              <w:rPr>
                <w:rFonts w:ascii="標楷體" w:eastAsia="標楷體" w:hAnsi="標楷體"/>
              </w:rPr>
            </w:pPr>
            <w:r w:rsidRPr="00CE1E62">
              <w:rPr>
                <w:rFonts w:ascii="標楷體" w:eastAsia="標楷體" w:hAnsi="標楷體" w:hint="eastAsia"/>
                <w:color w:val="221E1F"/>
              </w:rPr>
              <w:t>音</w:t>
            </w:r>
            <w:r w:rsidRPr="00CE1E62">
              <w:rPr>
                <w:rFonts w:ascii="標楷體" w:eastAsia="標楷體" w:hAnsi="標楷體" w:hint="eastAsia"/>
                <w:color w:val="000000"/>
              </w:rPr>
              <w:t xml:space="preserve"> </w:t>
            </w:r>
            <w:r w:rsidRPr="00CE1E62">
              <w:rPr>
                <w:rFonts w:ascii="標楷體" w:eastAsia="標楷體" w:hAnsi="標楷體" w:cs="Arial"/>
                <w:color w:val="221E1F"/>
              </w:rPr>
              <w:t>A-IV-1</w:t>
            </w:r>
            <w:r w:rsidRPr="00CE1E62">
              <w:rPr>
                <w:rFonts w:ascii="標楷體" w:eastAsia="標楷體" w:hAnsi="標楷體" w:cs="Arial"/>
                <w:color w:val="000000"/>
              </w:rPr>
              <w:t xml:space="preserve"> </w:t>
            </w:r>
            <w:r w:rsidRPr="00CE1E62">
              <w:rPr>
                <w:rFonts w:ascii="標楷體" w:eastAsia="標楷體" w:hAnsi="標楷體" w:hint="eastAsia"/>
                <w:color w:val="221E1F"/>
              </w:rPr>
              <w:t>器樂曲與聲樂曲，如：傳統戲曲、音樂劇、世界音樂、電影配樂等多元風格之樂曲。各種音樂展演形式，以及樂曲之作曲家、音樂表演團體與創作背景。</w:t>
            </w:r>
          </w:p>
          <w:p w14:paraId="7F60F7AF" w14:textId="77777777" w:rsidR="0054352B" w:rsidRPr="00CE1E62" w:rsidRDefault="0054352B" w:rsidP="0054352B">
            <w:pPr>
              <w:pStyle w:val="Web"/>
              <w:spacing w:before="13" w:beforeAutospacing="0" w:after="0" w:afterAutospacing="0"/>
              <w:ind w:right="65"/>
              <w:rPr>
                <w:rFonts w:ascii="標楷體" w:eastAsia="標楷體" w:hAnsi="標楷體"/>
                <w:color w:val="221E1F"/>
              </w:rPr>
            </w:pPr>
            <w:r w:rsidRPr="00CE1E62">
              <w:rPr>
                <w:rFonts w:ascii="標楷體" w:eastAsia="標楷體" w:hAnsi="標楷體" w:hint="eastAsia"/>
                <w:color w:val="221E1F"/>
              </w:rPr>
              <w:t>音</w:t>
            </w:r>
            <w:r w:rsidRPr="00CE1E62">
              <w:rPr>
                <w:rFonts w:ascii="標楷體" w:eastAsia="標楷體" w:hAnsi="標楷體" w:hint="eastAsia"/>
                <w:color w:val="000000"/>
              </w:rPr>
              <w:t xml:space="preserve"> </w:t>
            </w:r>
            <w:r w:rsidRPr="00CE1E62">
              <w:rPr>
                <w:rFonts w:ascii="標楷體" w:eastAsia="標楷體" w:hAnsi="標楷體" w:cs="Arial"/>
                <w:color w:val="221E1F"/>
              </w:rPr>
              <w:t>A-IV-2</w:t>
            </w:r>
            <w:r w:rsidRPr="00CE1E62">
              <w:rPr>
                <w:rFonts w:ascii="標楷體" w:eastAsia="標楷體" w:hAnsi="標楷體" w:cs="Arial"/>
                <w:color w:val="000000"/>
              </w:rPr>
              <w:t xml:space="preserve"> </w:t>
            </w:r>
            <w:r w:rsidRPr="00CE1E62">
              <w:rPr>
                <w:rFonts w:ascii="標楷體" w:eastAsia="標楷體" w:hAnsi="標楷體" w:hint="eastAsia"/>
                <w:color w:val="221E1F"/>
              </w:rPr>
              <w:t>相關音樂語彙，如音色、和聲等描述音樂元素之音樂術語，或相關之一般性用語。</w:t>
            </w:r>
          </w:p>
          <w:p w14:paraId="78BA3062" w14:textId="5A194B10" w:rsidR="0054352B" w:rsidRDefault="0054352B" w:rsidP="00A01334">
            <w:pPr>
              <w:pStyle w:val="Web"/>
              <w:spacing w:before="13" w:beforeAutospacing="0" w:after="0" w:afterAutospacing="0"/>
              <w:ind w:right="65"/>
            </w:pPr>
            <w:r w:rsidRPr="00CE1E62">
              <w:rPr>
                <w:rFonts w:ascii="標楷體" w:eastAsia="標楷體" w:hAnsi="標楷體" w:hint="eastAsia"/>
                <w:color w:val="221E1F"/>
              </w:rPr>
              <w:t>音</w:t>
            </w:r>
            <w:r w:rsidRPr="00CE1E62">
              <w:rPr>
                <w:rFonts w:ascii="標楷體" w:eastAsia="標楷體" w:hAnsi="標楷體" w:hint="eastAsia"/>
                <w:color w:val="000000"/>
              </w:rPr>
              <w:t xml:space="preserve"> </w:t>
            </w:r>
            <w:r w:rsidRPr="00CE1E62">
              <w:rPr>
                <w:rFonts w:ascii="標楷體" w:eastAsia="標楷體" w:hAnsi="標楷體" w:cs="Arial"/>
                <w:color w:val="221E1F"/>
              </w:rPr>
              <w:t>A-IV-3</w:t>
            </w:r>
            <w:r w:rsidRPr="00CE1E62">
              <w:rPr>
                <w:rFonts w:ascii="標楷體" w:eastAsia="標楷體" w:hAnsi="標楷體" w:cs="Arial"/>
                <w:color w:val="000000"/>
              </w:rPr>
              <w:t xml:space="preserve"> </w:t>
            </w:r>
            <w:r w:rsidRPr="00CE1E62">
              <w:rPr>
                <w:rFonts w:ascii="標楷體" w:eastAsia="標楷體" w:hAnsi="標楷體" w:hint="eastAsia"/>
                <w:color w:val="221E1F"/>
              </w:rPr>
              <w:t>音樂美感原則，如：均衡、漸層等。</w:t>
            </w:r>
          </w:p>
        </w:tc>
      </w:tr>
      <w:tr w:rsidR="0054352B" w14:paraId="659E5AF4" w14:textId="77777777" w:rsidTr="00D4067C">
        <w:tc>
          <w:tcPr>
            <w:tcW w:w="1838" w:type="dxa"/>
          </w:tcPr>
          <w:p w14:paraId="2F403250" w14:textId="77777777" w:rsidR="0054352B" w:rsidRPr="00CE1E62" w:rsidRDefault="0054352B" w:rsidP="0054352B">
            <w:pPr>
              <w:spacing w:line="200" w:lineRule="exact"/>
              <w:rPr>
                <w:rFonts w:ascii="標楷體" w:eastAsia="標楷體" w:hAnsi="標楷體"/>
                <w:lang w:eastAsia="zh-TW"/>
              </w:rPr>
            </w:pPr>
          </w:p>
          <w:p w14:paraId="314174E3" w14:textId="77777777" w:rsidR="0054352B" w:rsidRPr="00CE1E62" w:rsidRDefault="0054352B" w:rsidP="0054352B">
            <w:pPr>
              <w:spacing w:line="200" w:lineRule="exact"/>
              <w:rPr>
                <w:rFonts w:ascii="標楷體" w:eastAsia="標楷體" w:hAnsi="標楷體"/>
                <w:lang w:eastAsia="zh-TW"/>
              </w:rPr>
            </w:pPr>
            <w:proofErr w:type="spellStart"/>
            <w:r w:rsidRPr="00CE1E62">
              <w:rPr>
                <w:rFonts w:ascii="標楷體" w:eastAsia="標楷體" w:hAnsi="標楷體" w:cs="新細明體"/>
                <w:b/>
                <w:color w:val="000000"/>
                <w:spacing w:val="-5"/>
              </w:rPr>
              <w:t>教學</w:t>
            </w:r>
            <w:r w:rsidRPr="00CE1E62">
              <w:rPr>
                <w:rFonts w:ascii="標楷體" w:eastAsia="標楷體" w:hAnsi="標楷體" w:cs="新細明體"/>
                <w:b/>
                <w:color w:val="000000"/>
                <w:spacing w:val="-3"/>
              </w:rPr>
              <w:t>目標</w:t>
            </w:r>
            <w:proofErr w:type="spellEnd"/>
          </w:p>
          <w:p w14:paraId="372DFC89" w14:textId="77777777" w:rsidR="0054352B" w:rsidRPr="00CE1E62" w:rsidRDefault="0054352B" w:rsidP="0054352B">
            <w:pPr>
              <w:spacing w:line="200" w:lineRule="exact"/>
              <w:rPr>
                <w:rFonts w:ascii="標楷體" w:eastAsia="標楷體" w:hAnsi="標楷體"/>
                <w:lang w:eastAsia="zh-TW"/>
              </w:rPr>
            </w:pPr>
          </w:p>
          <w:p w14:paraId="1D4770DE" w14:textId="37788000" w:rsidR="0054352B" w:rsidRDefault="00FD0306" w:rsidP="00A01334">
            <w:pPr>
              <w:spacing w:line="200" w:lineRule="exact"/>
              <w:rPr>
                <w:lang w:eastAsia="zh-TW"/>
              </w:rPr>
            </w:pPr>
            <w:r w:rsidRPr="00FD0306">
              <w:rPr>
                <w:rFonts w:ascii="標楷體" w:eastAsia="標楷體" w:hAnsi="標楷體" w:hint="eastAsia"/>
                <w:b/>
                <w:bCs/>
                <w:lang w:eastAsia="zh-TW"/>
              </w:rPr>
              <w:t>L</w:t>
            </w:r>
            <w:r w:rsidRPr="00FD0306">
              <w:rPr>
                <w:rFonts w:ascii="標楷體" w:eastAsia="標楷體" w:hAnsi="標楷體"/>
                <w:b/>
                <w:bCs/>
                <w:lang w:eastAsia="zh-TW"/>
              </w:rPr>
              <w:t>earning</w:t>
            </w:r>
            <w:r>
              <w:rPr>
                <w:rFonts w:ascii="標楷體" w:eastAsia="標楷體" w:hAnsi="標楷體"/>
                <w:lang w:eastAsia="zh-TW"/>
              </w:rPr>
              <w:t xml:space="preserve"> </w:t>
            </w:r>
            <w:r>
              <w:rPr>
                <w:rFonts w:ascii="Arial" w:eastAsia="Arial" w:hAnsi="Arial"/>
                <w:b/>
                <w:sz w:val="22"/>
              </w:rPr>
              <w:t>Objectives</w:t>
            </w:r>
          </w:p>
        </w:tc>
        <w:tc>
          <w:tcPr>
            <w:tcW w:w="8356" w:type="dxa"/>
            <w:gridSpan w:val="3"/>
          </w:tcPr>
          <w:p w14:paraId="7230CAF6" w14:textId="77777777" w:rsidR="0054352B" w:rsidRPr="00CE1E62" w:rsidRDefault="0054352B" w:rsidP="0054352B">
            <w:pPr>
              <w:autoSpaceDE w:val="0"/>
              <w:autoSpaceDN w:val="0"/>
              <w:ind w:left="98"/>
              <w:rPr>
                <w:rFonts w:ascii="標楷體" w:eastAsia="標楷體" w:hAnsi="標楷體"/>
                <w:lang w:eastAsia="zh-TW"/>
              </w:rPr>
            </w:pPr>
            <w:r w:rsidRPr="00CE1E62">
              <w:rPr>
                <w:rFonts w:ascii="標楷體" w:eastAsia="標楷體" w:hAnsi="標楷體"/>
                <w:lang w:eastAsia="zh-TW"/>
              </w:rPr>
              <w:t>1認識鍵盤樂器的歷史與表演形式。</w:t>
            </w:r>
          </w:p>
          <w:p w14:paraId="54E73F92" w14:textId="77777777" w:rsidR="0054352B" w:rsidRPr="00CE1E62" w:rsidRDefault="0054352B" w:rsidP="0054352B">
            <w:pPr>
              <w:autoSpaceDE w:val="0"/>
              <w:autoSpaceDN w:val="0"/>
              <w:ind w:left="98"/>
              <w:rPr>
                <w:rFonts w:ascii="標楷體" w:eastAsia="標楷體" w:hAnsi="標楷體"/>
                <w:lang w:eastAsia="zh-TW"/>
              </w:rPr>
            </w:pPr>
            <w:r w:rsidRPr="00CE1E62">
              <w:rPr>
                <w:rFonts w:ascii="標楷體" w:eastAsia="標楷體" w:hAnsi="標楷體"/>
                <w:lang w:eastAsia="zh-TW"/>
              </w:rPr>
              <w:t>2感受與理解鍵盤樂器在各時代的音樂風格。</w:t>
            </w:r>
          </w:p>
          <w:p w14:paraId="467E95C9" w14:textId="77777777" w:rsidR="0054352B" w:rsidRPr="00CE1E62" w:rsidRDefault="0054352B" w:rsidP="0054352B">
            <w:pPr>
              <w:autoSpaceDE w:val="0"/>
              <w:autoSpaceDN w:val="0"/>
              <w:ind w:firstLineChars="40" w:firstLine="96"/>
              <w:rPr>
                <w:rFonts w:ascii="標楷體" w:eastAsia="標楷體" w:hAnsi="標楷體"/>
                <w:lang w:eastAsia="zh-TW"/>
              </w:rPr>
            </w:pPr>
            <w:r w:rsidRPr="00CE1E62">
              <w:rPr>
                <w:rFonts w:ascii="標楷體" w:eastAsia="標楷體" w:hAnsi="標楷體"/>
                <w:lang w:eastAsia="zh-TW"/>
              </w:rPr>
              <w:t xml:space="preserve">3認識全音、半音、臨時記號與音程。 </w:t>
            </w:r>
          </w:p>
          <w:p w14:paraId="556A2F1D" w14:textId="24D352B9" w:rsidR="0054352B" w:rsidRDefault="0054352B" w:rsidP="00A01334">
            <w:pPr>
              <w:autoSpaceDE w:val="0"/>
              <w:autoSpaceDN w:val="0"/>
              <w:ind w:firstLineChars="40" w:firstLine="96"/>
              <w:rPr>
                <w:lang w:eastAsia="zh-TW"/>
              </w:rPr>
            </w:pPr>
            <w:r w:rsidRPr="00CE1E62">
              <w:rPr>
                <w:rFonts w:ascii="標楷體" w:eastAsia="標楷體" w:hAnsi="標楷體"/>
                <w:lang w:eastAsia="zh-TW"/>
              </w:rPr>
              <w:t>4結合視覺與聽覺感受各音程的距離</w:t>
            </w:r>
          </w:p>
        </w:tc>
      </w:tr>
      <w:tr w:rsidR="00D97E2B" w14:paraId="261FF3F0" w14:textId="77777777" w:rsidTr="00DB781A">
        <w:tc>
          <w:tcPr>
            <w:tcW w:w="1838" w:type="dxa"/>
          </w:tcPr>
          <w:p w14:paraId="7BA11375" w14:textId="77777777" w:rsidR="00D97E2B" w:rsidRDefault="00D97E2B" w:rsidP="00D97E2B">
            <w:pPr>
              <w:spacing w:line="74" w:lineRule="exact"/>
              <w:rPr>
                <w:rFonts w:ascii="Times New Roman" w:eastAsia="Times New Roman" w:hAnsi="Times New Roman"/>
              </w:rPr>
            </w:pPr>
          </w:p>
          <w:p w14:paraId="6D745C72" w14:textId="77777777" w:rsidR="00D97E2B" w:rsidRDefault="00D97E2B" w:rsidP="00D97E2B">
            <w:pPr>
              <w:spacing w:line="0" w:lineRule="atLeast"/>
              <w:ind w:left="160"/>
              <w:rPr>
                <w:rFonts w:ascii="Arial" w:eastAsia="Arial" w:hAnsi="Arial"/>
                <w:b/>
                <w:sz w:val="22"/>
              </w:rPr>
            </w:pPr>
            <w:r>
              <w:rPr>
                <w:rFonts w:ascii="新細明體" w:eastAsia="新細明體" w:hAnsi="新細明體" w:cs="新細明體" w:hint="eastAsia"/>
                <w:b/>
                <w:sz w:val="22"/>
                <w:lang w:eastAsia="zh-TW"/>
              </w:rPr>
              <w:t>學生背景</w:t>
            </w:r>
            <w:r>
              <w:rPr>
                <w:rFonts w:ascii="Arial" w:eastAsia="Arial" w:hAnsi="Arial"/>
                <w:b/>
                <w:sz w:val="22"/>
              </w:rPr>
              <w:t>Students' Background</w:t>
            </w:r>
          </w:p>
          <w:p w14:paraId="0714204E" w14:textId="77777777" w:rsidR="00D97E2B" w:rsidRDefault="00D97E2B" w:rsidP="00D97E2B">
            <w:pPr>
              <w:rPr>
                <w:lang w:eastAsia="zh-TW"/>
              </w:rPr>
            </w:pPr>
          </w:p>
        </w:tc>
        <w:tc>
          <w:tcPr>
            <w:tcW w:w="8356" w:type="dxa"/>
            <w:gridSpan w:val="3"/>
          </w:tcPr>
          <w:p w14:paraId="1566DC59" w14:textId="43967668" w:rsidR="00D97E2B" w:rsidRDefault="00D97E2B" w:rsidP="00D97E2B">
            <w:pPr>
              <w:rPr>
                <w:lang w:eastAsia="zh-TW"/>
              </w:rPr>
            </w:pPr>
            <w:r>
              <w:rPr>
                <w:rFonts w:ascii="標楷體" w:eastAsia="標楷體" w:hAnsi="標楷體" w:hint="eastAsia"/>
                <w:lang w:eastAsia="zh-TW"/>
              </w:rPr>
              <w:t>多數學生家中無鋼琴或電子琴</w:t>
            </w:r>
            <w:r>
              <w:rPr>
                <w:rFonts w:ascii="新細明體" w:eastAsia="新細明體" w:hAnsi="新細明體" w:hint="eastAsia"/>
                <w:lang w:eastAsia="zh-TW"/>
              </w:rPr>
              <w:t>，</w:t>
            </w:r>
            <w:r>
              <w:rPr>
                <w:rFonts w:ascii="標楷體" w:eastAsia="標楷體" w:hAnsi="標楷體" w:hint="eastAsia"/>
                <w:lang w:eastAsia="zh-TW"/>
              </w:rPr>
              <w:t>少有接觸音樂鍵盤的機會</w:t>
            </w:r>
            <w:r>
              <w:rPr>
                <w:rFonts w:ascii="新細明體" w:eastAsia="新細明體" w:hAnsi="新細明體" w:hint="eastAsia"/>
                <w:lang w:eastAsia="zh-TW"/>
              </w:rPr>
              <w:t>，</w:t>
            </w:r>
            <w:r>
              <w:rPr>
                <w:rFonts w:ascii="標楷體" w:eastAsia="標楷體" w:hAnsi="標楷體" w:hint="eastAsia"/>
                <w:lang w:eastAsia="zh-TW"/>
              </w:rPr>
              <w:t>因此須自認識琴鍵音起始教學。</w:t>
            </w:r>
          </w:p>
        </w:tc>
      </w:tr>
      <w:tr w:rsidR="007D6091" w14:paraId="6DF17E58" w14:textId="77777777" w:rsidTr="00371F39">
        <w:tc>
          <w:tcPr>
            <w:tcW w:w="1838" w:type="dxa"/>
            <w:vMerge w:val="restart"/>
          </w:tcPr>
          <w:p w14:paraId="5BE7B2AC" w14:textId="77777777" w:rsidR="007D6091" w:rsidRDefault="007D6091" w:rsidP="003A06C0">
            <w:pPr>
              <w:autoSpaceDE w:val="0"/>
              <w:autoSpaceDN w:val="0"/>
              <w:ind w:left="103"/>
            </w:pPr>
            <w:proofErr w:type="spellStart"/>
            <w:r>
              <w:rPr>
                <w:rFonts w:ascii="標楷體" w:eastAsia="標楷體" w:hAnsi="標楷體"/>
                <w:b/>
                <w:w w:val="99"/>
              </w:rPr>
              <w:t>教學活動</w:t>
            </w:r>
            <w:proofErr w:type="spellEnd"/>
          </w:p>
          <w:p w14:paraId="053E420D" w14:textId="62BE6106" w:rsidR="007D6091" w:rsidRDefault="007D6091" w:rsidP="003A06C0">
            <w:pPr>
              <w:rPr>
                <w:rFonts w:ascii="Times New Roman" w:eastAsia="Times New Roman" w:hAnsi="Times New Roman"/>
              </w:rPr>
            </w:pPr>
            <w:r>
              <w:rPr>
                <w:rFonts w:ascii="Arial" w:eastAsia="Arial" w:hAnsi="Arial"/>
                <w:b/>
                <w:w w:val="99"/>
                <w:sz w:val="22"/>
              </w:rPr>
              <w:t>Teaching activities</w:t>
            </w:r>
          </w:p>
        </w:tc>
        <w:tc>
          <w:tcPr>
            <w:tcW w:w="1418" w:type="dxa"/>
          </w:tcPr>
          <w:p w14:paraId="37F13001" w14:textId="77777777" w:rsidR="007D6091" w:rsidRDefault="007D6091" w:rsidP="007D6091">
            <w:pPr>
              <w:autoSpaceDE w:val="0"/>
              <w:autoSpaceDN w:val="0"/>
              <w:ind w:left="194"/>
              <w:rPr>
                <w:rFonts w:ascii="新細明體" w:eastAsia="新細明體" w:hAnsi="新細明體" w:cs="新細明體"/>
                <w:color w:val="000000"/>
                <w:spacing w:val="-4"/>
              </w:rPr>
            </w:pPr>
            <w:proofErr w:type="spellStart"/>
            <w:r>
              <w:rPr>
                <w:rFonts w:ascii="新細明體" w:eastAsia="新細明體" w:hAnsi="新細明體" w:cs="新細明體"/>
                <w:color w:val="000000"/>
                <w:spacing w:val="-4"/>
              </w:rPr>
              <w:t>第一節</w:t>
            </w:r>
            <w:proofErr w:type="spellEnd"/>
          </w:p>
          <w:p w14:paraId="3ACB6FE7" w14:textId="77777777" w:rsidR="007D6091" w:rsidRDefault="007D6091" w:rsidP="007D6091">
            <w:pPr>
              <w:autoSpaceDE w:val="0"/>
              <w:autoSpaceDN w:val="0"/>
            </w:pPr>
            <w:r>
              <w:rPr>
                <w:rFonts w:ascii="Times New Roman" w:eastAsia="Times New Roman" w:hAnsi="Times New Roman"/>
              </w:rPr>
              <w:t>First period</w:t>
            </w:r>
          </w:p>
          <w:p w14:paraId="6A1C4902" w14:textId="77777777" w:rsidR="007D6091" w:rsidRDefault="007D6091" w:rsidP="00D97E2B">
            <w:pPr>
              <w:rPr>
                <w:rFonts w:ascii="標楷體" w:eastAsia="標楷體" w:hAnsi="標楷體" w:hint="eastAsia"/>
                <w:lang w:eastAsia="zh-TW"/>
              </w:rPr>
            </w:pPr>
          </w:p>
        </w:tc>
        <w:tc>
          <w:tcPr>
            <w:tcW w:w="6938" w:type="dxa"/>
            <w:gridSpan w:val="2"/>
          </w:tcPr>
          <w:p w14:paraId="40789B7A" w14:textId="608C77AC" w:rsidR="007D6091" w:rsidRDefault="007D6091" w:rsidP="00D97E2B">
            <w:pPr>
              <w:rPr>
                <w:rFonts w:ascii="標楷體" w:eastAsia="標楷體" w:hAnsi="標楷體" w:hint="eastAsia"/>
                <w:lang w:eastAsia="zh-TW"/>
              </w:rPr>
            </w:pPr>
            <w:r w:rsidRPr="009B3DD5">
              <w:rPr>
                <w:b/>
                <w:bCs/>
                <w:lang w:eastAsia="zh-TW"/>
              </w:rPr>
              <w:t>流行時尚的鍵盤樂器</w:t>
            </w:r>
          </w:p>
        </w:tc>
      </w:tr>
      <w:tr w:rsidR="007D6091" w14:paraId="312C00FB" w14:textId="77777777" w:rsidTr="00371F39">
        <w:tc>
          <w:tcPr>
            <w:tcW w:w="1838" w:type="dxa"/>
            <w:vMerge/>
            <w:vAlign w:val="bottom"/>
          </w:tcPr>
          <w:p w14:paraId="32DDFB1B" w14:textId="38562574" w:rsidR="007D6091" w:rsidRDefault="007D6091" w:rsidP="003A06C0">
            <w:pPr>
              <w:rPr>
                <w:lang w:eastAsia="zh-TW"/>
              </w:rPr>
            </w:pPr>
          </w:p>
        </w:tc>
        <w:tc>
          <w:tcPr>
            <w:tcW w:w="1418" w:type="dxa"/>
          </w:tcPr>
          <w:p w14:paraId="40622059" w14:textId="77777777" w:rsidR="007D6091" w:rsidRDefault="007D6091" w:rsidP="003A06C0">
            <w:pPr>
              <w:spacing w:line="104" w:lineRule="exact"/>
            </w:pPr>
          </w:p>
          <w:p w14:paraId="038C3CB6" w14:textId="77777777" w:rsidR="007D6091" w:rsidRDefault="007D6091" w:rsidP="007D6091">
            <w:pPr>
              <w:autoSpaceDE w:val="0"/>
              <w:autoSpaceDN w:val="0"/>
              <w:rPr>
                <w:lang w:eastAsia="zh-TW"/>
              </w:rPr>
            </w:pPr>
          </w:p>
          <w:p w14:paraId="08F70823" w14:textId="07066B8F" w:rsidR="007D6091" w:rsidRDefault="007D6091" w:rsidP="007D6091">
            <w:pPr>
              <w:autoSpaceDE w:val="0"/>
              <w:autoSpaceDN w:val="0"/>
              <w:rPr>
                <w:rFonts w:hint="eastAsia"/>
                <w:lang w:eastAsia="zh-TW"/>
              </w:rPr>
            </w:pPr>
          </w:p>
        </w:tc>
        <w:tc>
          <w:tcPr>
            <w:tcW w:w="6938" w:type="dxa"/>
            <w:gridSpan w:val="2"/>
          </w:tcPr>
          <w:p w14:paraId="50E87C97" w14:textId="77777777" w:rsidR="007D6091" w:rsidRDefault="007D6091" w:rsidP="003A06C0">
            <w:pPr>
              <w:spacing w:line="104" w:lineRule="exact"/>
              <w:rPr>
                <w:lang w:eastAsia="zh-TW"/>
              </w:rPr>
            </w:pPr>
          </w:p>
          <w:p w14:paraId="67EBDB77" w14:textId="77777777" w:rsidR="007D6091" w:rsidRDefault="007D6091" w:rsidP="00CC1D79">
            <w:pPr>
              <w:autoSpaceDE w:val="0"/>
              <w:autoSpaceDN w:val="0"/>
              <w:spacing w:before="17"/>
              <w:rPr>
                <w:lang w:eastAsia="zh-TW"/>
              </w:rPr>
            </w:pPr>
            <w:r>
              <w:rPr>
                <w:lang w:eastAsia="zh-TW"/>
              </w:rPr>
              <w:t>1</w:t>
            </w:r>
            <w:r>
              <w:rPr>
                <w:lang w:eastAsia="zh-TW"/>
              </w:rPr>
              <w:t>教師介紹常見的三種鍵盤樂器，與學生討論課本裡提到的三種鍵盤樂器可能出現的場合與其自身的生活經驗。</w:t>
            </w:r>
          </w:p>
          <w:p w14:paraId="5E4F536D" w14:textId="77777777" w:rsidR="007D6091" w:rsidRDefault="007D6091" w:rsidP="00CC1D79">
            <w:pPr>
              <w:autoSpaceDE w:val="0"/>
              <w:autoSpaceDN w:val="0"/>
              <w:spacing w:before="17"/>
              <w:rPr>
                <w:lang w:eastAsia="zh-TW"/>
              </w:rPr>
            </w:pPr>
            <w:r>
              <w:rPr>
                <w:lang w:eastAsia="zh-TW"/>
              </w:rPr>
              <w:lastRenderedPageBreak/>
              <w:t>2</w:t>
            </w:r>
            <w:r>
              <w:rPr>
                <w:lang w:eastAsia="zh-TW"/>
              </w:rPr>
              <w:t>分別敘述管風琴、大鍵琴與鋼琴的發展歷史與過程，鋼琴如何成為</w:t>
            </w:r>
            <w:r>
              <w:rPr>
                <w:lang w:eastAsia="zh-TW"/>
              </w:rPr>
              <w:t xml:space="preserve"> </w:t>
            </w:r>
            <w:r>
              <w:rPr>
                <w:lang w:eastAsia="zh-TW"/>
              </w:rPr>
              <w:t>「樂器之王」？第一</w:t>
            </w:r>
            <w:proofErr w:type="gramStart"/>
            <w:r>
              <w:rPr>
                <w:lang w:eastAsia="zh-TW"/>
              </w:rPr>
              <w:t>臺</w:t>
            </w:r>
            <w:proofErr w:type="gramEnd"/>
            <w:r>
              <w:rPr>
                <w:lang w:eastAsia="zh-TW"/>
              </w:rPr>
              <w:t>近代鋼琴是何時產生的？</w:t>
            </w:r>
            <w:r>
              <w:rPr>
                <w:lang w:eastAsia="zh-TW"/>
              </w:rPr>
              <w:t xml:space="preserve"> </w:t>
            </w:r>
          </w:p>
          <w:p w14:paraId="24405C5C" w14:textId="77777777" w:rsidR="007D6091" w:rsidRDefault="007D6091" w:rsidP="00CC1D79">
            <w:pPr>
              <w:autoSpaceDE w:val="0"/>
              <w:autoSpaceDN w:val="0"/>
              <w:spacing w:before="17"/>
              <w:rPr>
                <w:lang w:eastAsia="zh-TW"/>
              </w:rPr>
            </w:pPr>
            <w:r>
              <w:rPr>
                <w:lang w:eastAsia="zh-TW"/>
              </w:rPr>
              <w:t>3</w:t>
            </w:r>
            <w:r>
              <w:rPr>
                <w:lang w:eastAsia="zh-TW"/>
              </w:rPr>
              <w:t>說明古典音樂中巴洛克時期與古典時期會在鍵盤樂器上出現的流行手法。教師搭配</w:t>
            </w:r>
            <w:r>
              <w:rPr>
                <w:rFonts w:hint="eastAsia"/>
                <w:lang w:eastAsia="zh-TW"/>
              </w:rPr>
              <w:t>影片</w:t>
            </w:r>
            <w:proofErr w:type="gramStart"/>
            <w:r>
              <w:rPr>
                <w:lang w:eastAsia="zh-TW"/>
              </w:rPr>
              <w:t>─</w:t>
            </w:r>
            <w:proofErr w:type="gramEnd"/>
            <w:r>
              <w:rPr>
                <w:lang w:eastAsia="zh-TW"/>
              </w:rPr>
              <w:t>裝飾音與阿貝提低音進行說明。最後以鋼琴彈奏做示範，讓學生記憶更深刻。</w:t>
            </w:r>
          </w:p>
          <w:p w14:paraId="5423EE24" w14:textId="77777777" w:rsidR="007D6091" w:rsidRDefault="007D6091" w:rsidP="00CC1D79">
            <w:pPr>
              <w:autoSpaceDE w:val="0"/>
              <w:autoSpaceDN w:val="0"/>
              <w:spacing w:before="17"/>
              <w:rPr>
                <w:lang w:eastAsia="zh-TW"/>
              </w:rPr>
            </w:pPr>
            <w:r>
              <w:rPr>
                <w:lang w:eastAsia="zh-TW"/>
              </w:rPr>
              <w:t>4</w:t>
            </w:r>
            <w:r>
              <w:rPr>
                <w:lang w:eastAsia="zh-TW"/>
              </w:rPr>
              <w:t>透過大譜表與鋼琴鍵盤圖表認識中央</w:t>
            </w:r>
            <w:r>
              <w:rPr>
                <w:lang w:eastAsia="zh-TW"/>
              </w:rPr>
              <w:t xml:space="preserve"> C</w:t>
            </w:r>
            <w:r>
              <w:rPr>
                <w:lang w:eastAsia="zh-TW"/>
              </w:rPr>
              <w:t>，並</w:t>
            </w:r>
            <w:proofErr w:type="gramStart"/>
            <w:r>
              <w:rPr>
                <w:lang w:eastAsia="zh-TW"/>
              </w:rPr>
              <w:t>複習本冊第四</w:t>
            </w:r>
            <w:proofErr w:type="gramEnd"/>
            <w:r>
              <w:rPr>
                <w:lang w:eastAsia="zh-TW"/>
              </w:rPr>
              <w:t>課教過的</w:t>
            </w:r>
            <w:r>
              <w:rPr>
                <w:lang w:eastAsia="zh-TW"/>
              </w:rPr>
              <w:t xml:space="preserve"> </w:t>
            </w:r>
            <w:r>
              <w:rPr>
                <w:lang w:eastAsia="zh-TW"/>
              </w:rPr>
              <w:t>音名，為下堂課認識音程作預備。</w:t>
            </w:r>
          </w:p>
          <w:p w14:paraId="7FFD3D77" w14:textId="4121D369" w:rsidR="007D6091" w:rsidRDefault="007D6091" w:rsidP="00CC1D79">
            <w:pPr>
              <w:pStyle w:val="a4"/>
              <w:autoSpaceDE w:val="0"/>
              <w:autoSpaceDN w:val="0"/>
              <w:spacing w:before="17"/>
              <w:ind w:leftChars="0" w:left="458"/>
              <w:rPr>
                <w:lang w:eastAsia="zh-TW"/>
              </w:rPr>
            </w:pPr>
            <w:r>
              <w:rPr>
                <w:lang w:eastAsia="zh-TW"/>
              </w:rPr>
              <w:t>5</w:t>
            </w:r>
            <w:r>
              <w:rPr>
                <w:lang w:eastAsia="zh-TW"/>
              </w:rPr>
              <w:t>複習這節課的關鍵詞</w:t>
            </w:r>
            <w:r>
              <w:rPr>
                <w:lang w:eastAsia="zh-TW"/>
              </w:rPr>
              <w:t xml:space="preserve"> </w:t>
            </w:r>
            <w:proofErr w:type="gramStart"/>
            <w:r>
              <w:rPr>
                <w:lang w:eastAsia="zh-TW"/>
              </w:rPr>
              <w:t>─</w:t>
            </w:r>
            <w:proofErr w:type="gramEnd"/>
            <w:r>
              <w:rPr>
                <w:lang w:eastAsia="zh-TW"/>
              </w:rPr>
              <w:t>三種鍵盤樂器「管風琴、大鍵琴、鋼琴」、「裝飾音」與「阿貝提低音」。</w:t>
            </w:r>
          </w:p>
        </w:tc>
      </w:tr>
      <w:tr w:rsidR="00043CC9" w14:paraId="23FAAF64" w14:textId="77777777" w:rsidTr="00371F39">
        <w:tc>
          <w:tcPr>
            <w:tcW w:w="1838" w:type="dxa"/>
            <w:vAlign w:val="bottom"/>
          </w:tcPr>
          <w:p w14:paraId="01D117F2" w14:textId="77777777" w:rsidR="00043CC9" w:rsidRDefault="00043CC9" w:rsidP="003A06C0">
            <w:pPr>
              <w:rPr>
                <w:lang w:eastAsia="zh-TW"/>
              </w:rPr>
            </w:pPr>
          </w:p>
        </w:tc>
        <w:tc>
          <w:tcPr>
            <w:tcW w:w="1418" w:type="dxa"/>
          </w:tcPr>
          <w:p w14:paraId="2D82907C" w14:textId="5A5C3850" w:rsidR="00043CC9" w:rsidRPr="00043CC9" w:rsidRDefault="00043CC9" w:rsidP="00043CC9">
            <w:pPr>
              <w:autoSpaceDE w:val="0"/>
              <w:autoSpaceDN w:val="0"/>
              <w:rPr>
                <w:rFonts w:ascii="SimSun" w:hAnsi="SimSun" w:cs="SimSun"/>
                <w:color w:val="221E1F"/>
                <w:sz w:val="26"/>
                <w:szCs w:val="26"/>
                <w:lang w:eastAsia="zh-TW"/>
              </w:rPr>
            </w:pPr>
            <w:r>
              <w:rPr>
                <w:rFonts w:ascii="SimSun" w:eastAsia="SimSun" w:hAnsi="SimSun" w:cs="SimSun"/>
                <w:color w:val="221E1F"/>
                <w:spacing w:val="-1"/>
                <w:sz w:val="26"/>
                <w:szCs w:val="26"/>
                <w:lang w:eastAsia="zh-TW"/>
              </w:rPr>
              <w:t>第二</w:t>
            </w:r>
            <w:r>
              <w:rPr>
                <w:rFonts w:ascii="SimSun" w:eastAsia="SimSun" w:hAnsi="SimSun" w:cs="SimSun"/>
                <w:color w:val="221E1F"/>
                <w:sz w:val="26"/>
                <w:szCs w:val="26"/>
                <w:lang w:eastAsia="zh-TW"/>
              </w:rPr>
              <w:t>節</w:t>
            </w:r>
            <w:r>
              <w:rPr>
                <w:rFonts w:ascii="Times New Roman" w:eastAsia="Times New Roman" w:hAnsi="Times New Roman"/>
              </w:rPr>
              <w:t>Second</w:t>
            </w:r>
            <w:r>
              <w:rPr>
                <w:rFonts w:ascii="Times New Roman" w:eastAsia="Times New Roman" w:hAnsi="Times New Roman"/>
              </w:rPr>
              <w:t xml:space="preserve"> </w:t>
            </w:r>
            <w:r>
              <w:rPr>
                <w:rFonts w:ascii="Times New Roman" w:eastAsia="Times New Roman" w:hAnsi="Times New Roman"/>
              </w:rPr>
              <w:t>period</w:t>
            </w:r>
          </w:p>
          <w:p w14:paraId="4D904D98" w14:textId="77777777" w:rsidR="00043CC9" w:rsidRDefault="00043CC9" w:rsidP="003A06C0">
            <w:pPr>
              <w:spacing w:line="104" w:lineRule="exact"/>
            </w:pPr>
          </w:p>
        </w:tc>
        <w:tc>
          <w:tcPr>
            <w:tcW w:w="6938" w:type="dxa"/>
            <w:gridSpan w:val="2"/>
          </w:tcPr>
          <w:p w14:paraId="2D065B90" w14:textId="77777777" w:rsidR="00043CC9" w:rsidRDefault="00043CC9" w:rsidP="00043CC9">
            <w:pPr>
              <w:autoSpaceDE w:val="0"/>
              <w:autoSpaceDN w:val="0"/>
              <w:ind w:left="2418"/>
              <w:rPr>
                <w:lang w:eastAsia="zh-TW"/>
              </w:rPr>
            </w:pPr>
            <w:r>
              <w:rPr>
                <w:rFonts w:ascii="SimSun" w:eastAsia="SimSun" w:hAnsi="SimSun" w:cs="SimSun"/>
                <w:color w:val="221E1F"/>
                <w:sz w:val="26"/>
                <w:szCs w:val="26"/>
                <w:lang w:eastAsia="zh-TW"/>
              </w:rPr>
              <w:t>鋼琴演奏組合</w:t>
            </w:r>
          </w:p>
          <w:p w14:paraId="33FDA048" w14:textId="77777777" w:rsidR="00043CC9" w:rsidRDefault="00043CC9" w:rsidP="003A06C0">
            <w:pPr>
              <w:spacing w:line="104" w:lineRule="exact"/>
              <w:rPr>
                <w:lang w:eastAsia="zh-TW"/>
              </w:rPr>
            </w:pPr>
          </w:p>
        </w:tc>
      </w:tr>
      <w:tr w:rsidR="007D6091" w14:paraId="6E6A8286" w14:textId="77777777" w:rsidTr="00371F39">
        <w:trPr>
          <w:trHeight w:val="2411"/>
        </w:trPr>
        <w:tc>
          <w:tcPr>
            <w:tcW w:w="1838" w:type="dxa"/>
            <w:vAlign w:val="bottom"/>
          </w:tcPr>
          <w:p w14:paraId="4489DDED" w14:textId="77777777" w:rsidR="007D6091" w:rsidRDefault="007D6091" w:rsidP="003A06C0">
            <w:pPr>
              <w:rPr>
                <w:lang w:eastAsia="zh-TW"/>
              </w:rPr>
            </w:pPr>
          </w:p>
        </w:tc>
        <w:tc>
          <w:tcPr>
            <w:tcW w:w="1418" w:type="dxa"/>
          </w:tcPr>
          <w:p w14:paraId="7813A1FD" w14:textId="77777777" w:rsidR="007D6091" w:rsidRDefault="007D6091" w:rsidP="00043CC9">
            <w:pPr>
              <w:spacing w:line="397" w:lineRule="exact"/>
              <w:rPr>
                <w:lang w:eastAsia="zh-TW"/>
              </w:rPr>
            </w:pPr>
          </w:p>
        </w:tc>
        <w:tc>
          <w:tcPr>
            <w:tcW w:w="6938" w:type="dxa"/>
            <w:gridSpan w:val="2"/>
          </w:tcPr>
          <w:p w14:paraId="1B081577" w14:textId="77777777" w:rsidR="007D6091" w:rsidRDefault="007D6091" w:rsidP="007D6091">
            <w:pPr>
              <w:autoSpaceDE w:val="0"/>
              <w:autoSpaceDN w:val="0"/>
              <w:spacing w:before="47"/>
              <w:ind w:left="98"/>
              <w:rPr>
                <w:lang w:eastAsia="zh-TW"/>
              </w:rPr>
            </w:pPr>
            <w:r>
              <w:rPr>
                <w:lang w:eastAsia="zh-TW"/>
              </w:rPr>
              <w:t>1</w:t>
            </w:r>
            <w:r>
              <w:rPr>
                <w:lang w:eastAsia="zh-TW"/>
              </w:rPr>
              <w:t>複習鍵盤樂器、裝飾音與阿貝提低音。</w:t>
            </w:r>
          </w:p>
          <w:p w14:paraId="202C2DFB" w14:textId="77777777" w:rsidR="007D6091" w:rsidRDefault="007D6091" w:rsidP="007D6091">
            <w:pPr>
              <w:autoSpaceDE w:val="0"/>
              <w:autoSpaceDN w:val="0"/>
              <w:spacing w:before="47"/>
              <w:ind w:left="98"/>
              <w:rPr>
                <w:lang w:eastAsia="zh-TW"/>
              </w:rPr>
            </w:pPr>
            <w:r>
              <w:rPr>
                <w:lang w:eastAsia="zh-TW"/>
              </w:rPr>
              <w:t>2</w:t>
            </w:r>
            <w:r>
              <w:rPr>
                <w:lang w:eastAsia="zh-TW"/>
              </w:rPr>
              <w:t>說明鋼琴在浪漫時期成為重要樂器的原因，與當時的作曲家</w:t>
            </w:r>
            <w:r>
              <w:rPr>
                <w:lang w:eastAsia="zh-TW"/>
              </w:rPr>
              <w:t xml:space="preserve"> </w:t>
            </w:r>
            <w:proofErr w:type="gramStart"/>
            <w:r>
              <w:rPr>
                <w:lang w:eastAsia="zh-TW"/>
              </w:rPr>
              <w:t>─</w:t>
            </w:r>
            <w:proofErr w:type="gramEnd"/>
            <w:r>
              <w:rPr>
                <w:lang w:eastAsia="zh-TW"/>
              </w:rPr>
              <w:t>蕭</w:t>
            </w:r>
            <w:r>
              <w:rPr>
                <w:lang w:eastAsia="zh-TW"/>
              </w:rPr>
              <w:t xml:space="preserve"> </w:t>
            </w:r>
            <w:proofErr w:type="gramStart"/>
            <w:r>
              <w:rPr>
                <w:lang w:eastAsia="zh-TW"/>
              </w:rPr>
              <w:t>邦</w:t>
            </w:r>
            <w:proofErr w:type="gramEnd"/>
            <w:r>
              <w:rPr>
                <w:lang w:eastAsia="zh-TW"/>
              </w:rPr>
              <w:t>、李斯特對鋼琴所做的改良與貢獻。</w:t>
            </w:r>
          </w:p>
          <w:p w14:paraId="59ECAF0E" w14:textId="74915D4A" w:rsidR="007D6091" w:rsidRDefault="007D6091" w:rsidP="007D6091">
            <w:pPr>
              <w:autoSpaceDE w:val="0"/>
              <w:autoSpaceDN w:val="0"/>
              <w:spacing w:before="47"/>
              <w:ind w:left="98"/>
              <w:rPr>
                <w:lang w:eastAsia="zh-TW"/>
              </w:rPr>
            </w:pPr>
            <w:r>
              <w:rPr>
                <w:lang w:eastAsia="zh-TW"/>
              </w:rPr>
              <w:t>3</w:t>
            </w:r>
            <w:r>
              <w:rPr>
                <w:lang w:eastAsia="zh-TW"/>
              </w:rPr>
              <w:t>鋼琴發展至</w:t>
            </w:r>
            <w:r>
              <w:rPr>
                <w:lang w:eastAsia="zh-TW"/>
              </w:rPr>
              <w:t>20</w:t>
            </w:r>
            <w:r>
              <w:rPr>
                <w:lang w:eastAsia="zh-TW"/>
              </w:rPr>
              <w:t>世紀後，隨著人類對音響的實驗，在鋼琴上做了許多不同聲響的表現。</w:t>
            </w:r>
          </w:p>
          <w:p w14:paraId="243A5F66" w14:textId="78EDA98B" w:rsidR="007D6091" w:rsidRDefault="007D6091" w:rsidP="00043CC9">
            <w:pPr>
              <w:autoSpaceDE w:val="0"/>
              <w:autoSpaceDN w:val="0"/>
              <w:spacing w:before="47"/>
              <w:ind w:left="98"/>
              <w:rPr>
                <w:rFonts w:hint="eastAsia"/>
                <w:lang w:eastAsia="zh-TW"/>
              </w:rPr>
            </w:pPr>
            <w:r>
              <w:rPr>
                <w:rFonts w:hint="eastAsia"/>
                <w:lang w:eastAsia="zh-TW"/>
              </w:rPr>
              <w:t>4.</w:t>
            </w:r>
            <w:r>
              <w:rPr>
                <w:lang w:eastAsia="zh-TW"/>
              </w:rPr>
              <w:t>鋼琴發展出多元的組合，教師播放相關影音介紹音樂家或音樂團體</w:t>
            </w:r>
            <w:r>
              <w:rPr>
                <w:lang w:eastAsia="zh-TW"/>
              </w:rPr>
              <w:t xml:space="preserve"> </w:t>
            </w:r>
            <w:r>
              <w:rPr>
                <w:lang w:eastAsia="zh-TW"/>
              </w:rPr>
              <w:t>故</w:t>
            </w:r>
          </w:p>
        </w:tc>
      </w:tr>
      <w:tr w:rsidR="00043CC9" w14:paraId="2309AE36" w14:textId="77777777" w:rsidTr="00371F39">
        <w:trPr>
          <w:trHeight w:val="1319"/>
        </w:trPr>
        <w:tc>
          <w:tcPr>
            <w:tcW w:w="1838" w:type="dxa"/>
            <w:vAlign w:val="bottom"/>
          </w:tcPr>
          <w:p w14:paraId="2EE80F5C" w14:textId="77777777" w:rsidR="00043CC9" w:rsidRDefault="00043CC9" w:rsidP="003A06C0">
            <w:pPr>
              <w:rPr>
                <w:lang w:eastAsia="zh-TW"/>
              </w:rPr>
            </w:pPr>
          </w:p>
        </w:tc>
        <w:tc>
          <w:tcPr>
            <w:tcW w:w="1418" w:type="dxa"/>
          </w:tcPr>
          <w:p w14:paraId="13278FC0" w14:textId="77777777" w:rsidR="00043CC9" w:rsidRDefault="00043CC9" w:rsidP="00043CC9">
            <w:pPr>
              <w:autoSpaceDE w:val="0"/>
              <w:autoSpaceDN w:val="0"/>
              <w:spacing w:before="48"/>
              <w:rPr>
                <w:rFonts w:ascii="新細明體" w:eastAsia="新細明體" w:hAnsi="新細明體" w:cs="新細明體"/>
                <w:color w:val="000000"/>
                <w:spacing w:val="-4"/>
              </w:rPr>
            </w:pPr>
            <w:proofErr w:type="spellStart"/>
            <w:r>
              <w:rPr>
                <w:rFonts w:ascii="新細明體" w:eastAsia="新細明體" w:hAnsi="新細明體" w:cs="新細明體"/>
                <w:color w:val="000000"/>
                <w:spacing w:val="-4"/>
              </w:rPr>
              <w:t>第三節</w:t>
            </w:r>
            <w:proofErr w:type="spellEnd"/>
          </w:p>
          <w:p w14:paraId="6FC2688D" w14:textId="77777777" w:rsidR="00043CC9" w:rsidRDefault="00043CC9" w:rsidP="00043CC9">
            <w:pPr>
              <w:spacing w:line="397" w:lineRule="exact"/>
              <w:rPr>
                <w:rFonts w:ascii="Times New Roman" w:eastAsia="Times New Roman" w:hAnsi="Times New Roman"/>
              </w:rPr>
            </w:pPr>
            <w:r>
              <w:rPr>
                <w:rFonts w:ascii="Times New Roman" w:eastAsia="Times New Roman" w:hAnsi="Times New Roman"/>
              </w:rPr>
              <w:t>Third</w:t>
            </w:r>
          </w:p>
          <w:p w14:paraId="17A20F98" w14:textId="1031E515" w:rsidR="00043CC9" w:rsidRDefault="00043CC9" w:rsidP="00043CC9">
            <w:pPr>
              <w:spacing w:line="397" w:lineRule="exact"/>
              <w:rPr>
                <w:lang w:eastAsia="zh-TW"/>
              </w:rPr>
            </w:pPr>
            <w:r>
              <w:rPr>
                <w:rFonts w:ascii="Times New Roman" w:eastAsia="Times New Roman" w:hAnsi="Times New Roman"/>
              </w:rPr>
              <w:t>Period</w:t>
            </w:r>
          </w:p>
        </w:tc>
        <w:tc>
          <w:tcPr>
            <w:tcW w:w="6938" w:type="dxa"/>
            <w:gridSpan w:val="2"/>
          </w:tcPr>
          <w:p w14:paraId="3F3D0586" w14:textId="6C687761" w:rsidR="00043CC9" w:rsidRDefault="00CC1D79" w:rsidP="00CC1D79">
            <w:pPr>
              <w:autoSpaceDE w:val="0"/>
              <w:autoSpaceDN w:val="0"/>
              <w:spacing w:before="48"/>
              <w:rPr>
                <w:rFonts w:hint="eastAsia"/>
                <w:lang w:eastAsia="zh-TW"/>
              </w:rPr>
            </w:pPr>
            <w:r>
              <w:rPr>
                <w:rFonts w:hint="eastAsia"/>
                <w:lang w:eastAsia="zh-TW"/>
              </w:rPr>
              <w:t>鍵盤彈奏基礎教學</w:t>
            </w:r>
          </w:p>
        </w:tc>
      </w:tr>
      <w:tr w:rsidR="00043CC9" w14:paraId="1B13272D" w14:textId="77777777" w:rsidTr="00371F39">
        <w:trPr>
          <w:trHeight w:val="1319"/>
        </w:trPr>
        <w:tc>
          <w:tcPr>
            <w:tcW w:w="1838" w:type="dxa"/>
            <w:vAlign w:val="bottom"/>
          </w:tcPr>
          <w:p w14:paraId="5E951CC9" w14:textId="77777777" w:rsidR="00043CC9" w:rsidRDefault="00043CC9" w:rsidP="00043CC9">
            <w:pPr>
              <w:rPr>
                <w:lang w:eastAsia="zh-TW"/>
              </w:rPr>
            </w:pPr>
          </w:p>
        </w:tc>
        <w:tc>
          <w:tcPr>
            <w:tcW w:w="1418" w:type="dxa"/>
          </w:tcPr>
          <w:p w14:paraId="197E460E" w14:textId="77777777" w:rsidR="00043CC9" w:rsidRDefault="00043CC9" w:rsidP="00043CC9">
            <w:pPr>
              <w:autoSpaceDE w:val="0"/>
              <w:autoSpaceDN w:val="0"/>
              <w:spacing w:before="48"/>
              <w:rPr>
                <w:rFonts w:ascii="新細明體" w:eastAsia="新細明體" w:hAnsi="新細明體" w:cs="新細明體"/>
                <w:color w:val="000000"/>
                <w:spacing w:val="-4"/>
              </w:rPr>
            </w:pPr>
          </w:p>
        </w:tc>
        <w:tc>
          <w:tcPr>
            <w:tcW w:w="6938" w:type="dxa"/>
            <w:gridSpan w:val="2"/>
          </w:tcPr>
          <w:p w14:paraId="089AAA84" w14:textId="0311120E" w:rsidR="00043CC9" w:rsidRPr="00043CC9" w:rsidRDefault="00043CC9" w:rsidP="00043CC9">
            <w:pPr>
              <w:autoSpaceDE w:val="0"/>
              <w:autoSpaceDN w:val="0"/>
              <w:spacing w:before="48"/>
              <w:ind w:left="98"/>
              <w:rPr>
                <w:rFonts w:hint="eastAsia"/>
                <w:lang w:eastAsia="zh-TW"/>
              </w:rPr>
            </w:pPr>
            <w:r w:rsidRPr="00043CC9">
              <w:rPr>
                <w:lang w:eastAsia="zh-TW"/>
              </w:rPr>
              <w:t>1.</w:t>
            </w:r>
            <w:r w:rsidRPr="00043CC9">
              <w:rPr>
                <w:rFonts w:hint="eastAsia"/>
                <w:lang w:eastAsia="zh-TW"/>
              </w:rPr>
              <w:t>介紹使用電子琴設備相關注意事項</w:t>
            </w:r>
          </w:p>
          <w:p w14:paraId="5BDA7C62" w14:textId="77777777" w:rsidR="004B24B7" w:rsidRDefault="00043CC9" w:rsidP="00043CC9">
            <w:pPr>
              <w:autoSpaceDE w:val="0"/>
              <w:autoSpaceDN w:val="0"/>
              <w:spacing w:before="48"/>
              <w:ind w:left="98"/>
              <w:rPr>
                <w:rFonts w:asciiTheme="minorEastAsia" w:hAnsiTheme="minorEastAsia"/>
                <w:lang w:eastAsia="zh-TW"/>
              </w:rPr>
            </w:pPr>
            <w:r>
              <w:rPr>
                <w:lang w:eastAsia="zh-TW"/>
              </w:rPr>
              <w:t>2.</w:t>
            </w:r>
            <w:r w:rsidRPr="00043CC9">
              <w:rPr>
                <w:rFonts w:hint="eastAsia"/>
                <w:lang w:eastAsia="zh-TW"/>
              </w:rPr>
              <w:t>教導</w:t>
            </w:r>
            <w:r>
              <w:rPr>
                <w:lang w:eastAsia="zh-TW"/>
              </w:rPr>
              <w:t>大譜表與鋼琴鍵盤圖表</w:t>
            </w:r>
            <w:r>
              <w:rPr>
                <w:rFonts w:ascii="新細明體" w:eastAsia="新細明體" w:hAnsi="新細明體" w:hint="eastAsia"/>
                <w:lang w:eastAsia="zh-TW"/>
              </w:rPr>
              <w:t>，</w:t>
            </w:r>
            <w:r>
              <w:rPr>
                <w:lang w:eastAsia="zh-TW"/>
              </w:rPr>
              <w:t>認識中央</w:t>
            </w:r>
            <w:r>
              <w:rPr>
                <w:lang w:eastAsia="zh-TW"/>
              </w:rPr>
              <w:t>C</w:t>
            </w:r>
            <w:r>
              <w:rPr>
                <w:lang w:eastAsia="zh-TW"/>
              </w:rPr>
              <w:t>，並</w:t>
            </w:r>
            <w:proofErr w:type="gramStart"/>
            <w:r>
              <w:rPr>
                <w:lang w:eastAsia="zh-TW"/>
              </w:rPr>
              <w:t>複習本冊第四</w:t>
            </w:r>
            <w:proofErr w:type="gramEnd"/>
            <w:r>
              <w:rPr>
                <w:lang w:eastAsia="zh-TW"/>
              </w:rPr>
              <w:t>課教過的音名，</w:t>
            </w:r>
            <w:r>
              <w:rPr>
                <w:rFonts w:asciiTheme="minorEastAsia" w:hAnsiTheme="minorEastAsia" w:hint="eastAsia"/>
                <w:lang w:eastAsia="zh-TW"/>
              </w:rPr>
              <w:t>請學生分組在</w:t>
            </w:r>
            <w:r w:rsidRPr="00765AD2">
              <w:rPr>
                <w:rFonts w:asciiTheme="minorEastAsia" w:hAnsiTheme="minorEastAsia" w:hint="eastAsia"/>
                <w:b/>
                <w:bCs/>
                <w:lang w:eastAsia="zh-TW"/>
              </w:rPr>
              <w:t>電子琴</w:t>
            </w:r>
            <w:r>
              <w:rPr>
                <w:rFonts w:asciiTheme="minorEastAsia" w:hAnsiTheme="minorEastAsia" w:hint="eastAsia"/>
                <w:lang w:eastAsia="zh-TW"/>
              </w:rPr>
              <w:t>彈奏出中央</w:t>
            </w:r>
            <w:r>
              <w:rPr>
                <w:lang w:eastAsia="zh-TW"/>
              </w:rPr>
              <w:t>C</w:t>
            </w:r>
            <w:r>
              <w:rPr>
                <w:rFonts w:hint="eastAsia"/>
                <w:lang w:eastAsia="zh-TW"/>
              </w:rPr>
              <w:t>起之音階</w:t>
            </w:r>
            <w:r>
              <w:rPr>
                <w:rFonts w:asciiTheme="minorEastAsia" w:hAnsiTheme="minorEastAsia" w:hint="eastAsia"/>
                <w:lang w:eastAsia="zh-TW"/>
              </w:rPr>
              <w:t>。</w:t>
            </w:r>
          </w:p>
          <w:p w14:paraId="1233F312" w14:textId="3B30FBAD" w:rsidR="00043CC9" w:rsidRDefault="004B24B7" w:rsidP="00043CC9">
            <w:pPr>
              <w:autoSpaceDE w:val="0"/>
              <w:autoSpaceDN w:val="0"/>
              <w:spacing w:before="48"/>
              <w:ind w:left="98"/>
              <w:rPr>
                <w:rFonts w:asciiTheme="minorEastAsia" w:hAnsiTheme="minorEastAsia"/>
                <w:lang w:eastAsia="zh-TW"/>
              </w:rPr>
            </w:pPr>
            <w:r>
              <w:rPr>
                <w:rFonts w:asciiTheme="minorEastAsia" w:hAnsiTheme="minorEastAsia" w:hint="eastAsia"/>
                <w:lang w:eastAsia="zh-TW"/>
              </w:rPr>
              <w:t>3</w:t>
            </w:r>
            <w:r>
              <w:rPr>
                <w:rFonts w:asciiTheme="minorEastAsia" w:hAnsiTheme="minorEastAsia"/>
                <w:lang w:eastAsia="zh-TW"/>
              </w:rPr>
              <w:t>.</w:t>
            </w:r>
            <w:proofErr w:type="gramStart"/>
            <w:r w:rsidR="00CC1D79">
              <w:rPr>
                <w:rFonts w:asciiTheme="minorEastAsia" w:hAnsiTheme="minorEastAsia" w:hint="eastAsia"/>
                <w:lang w:eastAsia="zh-TW"/>
              </w:rPr>
              <w:t>教導黑鍵的</w:t>
            </w:r>
            <w:proofErr w:type="gramEnd"/>
            <w:r w:rsidR="00CC1D79">
              <w:rPr>
                <w:rFonts w:asciiTheme="minorEastAsia" w:hAnsiTheme="minorEastAsia" w:hint="eastAsia"/>
                <w:lang w:eastAsia="zh-TW"/>
              </w:rPr>
              <w:t>音名</w:t>
            </w:r>
          </w:p>
          <w:p w14:paraId="5C199C3A" w14:textId="508FF1BE" w:rsidR="00CC1D79" w:rsidRDefault="00CC1D79" w:rsidP="00CC1D79">
            <w:pPr>
              <w:autoSpaceDE w:val="0"/>
              <w:autoSpaceDN w:val="0"/>
              <w:ind w:left="566"/>
              <w:rPr>
                <w:lang w:eastAsia="zh-TW"/>
              </w:rPr>
            </w:pPr>
            <w:r>
              <w:rPr>
                <w:rFonts w:ascii="Work Sans Black" w:eastAsia="新細明體" w:hAnsi="Work Sans Black" w:cs="新細明體"/>
                <w:color w:val="000000"/>
                <w:spacing w:val="-1"/>
                <w:lang w:eastAsia="zh-TW"/>
              </w:rPr>
              <w:t>*</w:t>
            </w:r>
            <w:r>
              <w:rPr>
                <w:rFonts w:ascii="新細明體" w:eastAsia="新細明體" w:hAnsi="新細明體" w:cs="新細明體"/>
                <w:color w:val="000000"/>
                <w:spacing w:val="-1"/>
                <w:lang w:eastAsia="zh-TW"/>
              </w:rPr>
              <w:t>在鍵</w:t>
            </w:r>
            <w:r>
              <w:rPr>
                <w:rFonts w:ascii="新細明體" w:eastAsia="新細明體" w:hAnsi="新細明體" w:cs="新細明體"/>
                <w:color w:val="000000"/>
                <w:lang w:eastAsia="zh-TW"/>
              </w:rPr>
              <w:t>盤上</w:t>
            </w:r>
            <w:r>
              <w:rPr>
                <w:rFonts w:ascii="新細明體" w:eastAsia="新細明體" w:hAnsi="新細明體" w:cs="新細明體" w:hint="eastAsia"/>
                <w:color w:val="000000"/>
                <w:lang w:eastAsia="zh-TW"/>
              </w:rPr>
              <w:t>彈</w:t>
            </w:r>
            <w:r>
              <w:rPr>
                <w:rFonts w:ascii="新細明體" w:eastAsia="新細明體" w:hAnsi="新細明體" w:cs="新細明體"/>
                <w:color w:val="000000"/>
                <w:lang w:eastAsia="zh-TW"/>
              </w:rPr>
              <w:t>出</w:t>
            </w:r>
            <w:r>
              <w:rPr>
                <w:rFonts w:ascii="新細明體" w:eastAsia="新細明體" w:hAnsi="新細明體" w:cs="新細明體" w:hint="eastAsia"/>
                <w:color w:val="000000"/>
                <w:lang w:eastAsia="zh-TW"/>
              </w:rPr>
              <w:t>老師指定</w:t>
            </w:r>
            <w:r>
              <w:rPr>
                <w:rFonts w:ascii="新細明體" w:eastAsia="新細明體" w:hAnsi="新細明體" w:cs="新細明體"/>
                <w:color w:val="000000"/>
                <w:lang w:eastAsia="zh-TW"/>
              </w:rPr>
              <w:t>的音高位置。</w:t>
            </w:r>
          </w:p>
          <w:p w14:paraId="6133F83C" w14:textId="7A098613" w:rsidR="00CC1D79" w:rsidRDefault="00CC1D79" w:rsidP="00CC1D79">
            <w:pPr>
              <w:spacing w:line="242" w:lineRule="auto"/>
              <w:ind w:left="566"/>
              <w:rPr>
                <w:rFonts w:ascii="標楷體" w:eastAsia="標楷體" w:hAnsi="標楷體" w:cs="Times New Roman"/>
                <w:color w:val="000000"/>
                <w:lang w:eastAsia="zh-TW"/>
              </w:rPr>
            </w:pPr>
            <w:r w:rsidRPr="00CC1D79">
              <w:rPr>
                <w:rFonts w:ascii="標楷體" w:eastAsia="標楷體" w:hAnsi="標楷體" w:cs="Courier New"/>
                <w:color w:val="000000"/>
              </w:rPr>
              <w:t>*</w:t>
            </w:r>
            <w:proofErr w:type="gramStart"/>
            <w:r w:rsidRPr="00CC1D79">
              <w:rPr>
                <w:rFonts w:ascii="標楷體" w:eastAsia="標楷體" w:hAnsi="標楷體" w:cs="新細明體" w:hint="eastAsia"/>
                <w:b/>
                <w:bCs/>
                <w:color w:val="000000"/>
                <w:lang w:eastAsia="zh-TW"/>
              </w:rPr>
              <w:t>p</w:t>
            </w:r>
            <w:r w:rsidRPr="00CC1D79">
              <w:rPr>
                <w:rFonts w:ascii="標楷體" w:eastAsia="標楷體" w:hAnsi="標楷體" w:cs="新細明體"/>
                <w:color w:val="000000"/>
                <w:lang w:eastAsia="zh-TW"/>
              </w:rPr>
              <w:t>lay</w:t>
            </w:r>
            <w:proofErr w:type="gramEnd"/>
            <w:r w:rsidRPr="00CC1D79">
              <w:rPr>
                <w:rFonts w:ascii="標楷體" w:eastAsia="標楷體" w:hAnsi="標楷體" w:cs="Times New Roman"/>
              </w:rPr>
              <w:t xml:space="preserve"> </w:t>
            </w:r>
            <w:r w:rsidRPr="00CC1D79">
              <w:rPr>
                <w:rFonts w:ascii="標楷體" w:eastAsia="標楷體" w:hAnsi="標楷體" w:cs="Times New Roman"/>
                <w:color w:val="000000"/>
              </w:rPr>
              <w:t>the</w:t>
            </w:r>
            <w:r w:rsidRPr="00CC1D79">
              <w:rPr>
                <w:rFonts w:ascii="標楷體" w:eastAsia="標楷體" w:hAnsi="標楷體" w:cs="Times New Roman"/>
              </w:rPr>
              <w:t xml:space="preserve"> </w:t>
            </w:r>
            <w:r w:rsidRPr="00CC1D79">
              <w:rPr>
                <w:rFonts w:ascii="標楷體" w:eastAsia="標楷體" w:hAnsi="標楷體" w:cs="Times New Roman"/>
                <w:color w:val="000000"/>
              </w:rPr>
              <w:t>pitch</w:t>
            </w:r>
            <w:r w:rsidRPr="00CC1D79">
              <w:rPr>
                <w:rFonts w:ascii="標楷體" w:eastAsia="標楷體" w:hAnsi="標楷體" w:cs="Times New Roman"/>
              </w:rPr>
              <w:t xml:space="preserve"> </w:t>
            </w:r>
            <w:r w:rsidRPr="00CC1D79">
              <w:rPr>
                <w:rFonts w:ascii="標楷體" w:eastAsia="標楷體" w:hAnsi="標楷體" w:cs="Times New Roman"/>
                <w:color w:val="000000"/>
              </w:rPr>
              <w:t>of</w:t>
            </w:r>
            <w:r w:rsidRPr="00CC1D79">
              <w:rPr>
                <w:rFonts w:ascii="標楷體" w:eastAsia="標楷體" w:hAnsi="標楷體" w:cs="Times New Roman"/>
              </w:rPr>
              <w:t xml:space="preserve"> </w:t>
            </w:r>
            <w:r w:rsidRPr="00CC1D79">
              <w:rPr>
                <w:rFonts w:ascii="標楷體" w:eastAsia="標楷體" w:hAnsi="標楷體" w:cs="Times New Roman"/>
              </w:rPr>
              <w:t xml:space="preserve">teacher asked </w:t>
            </w:r>
            <w:r w:rsidRPr="00CC1D79">
              <w:rPr>
                <w:rFonts w:ascii="標楷體" w:eastAsia="標楷體" w:hAnsi="標楷體" w:cs="Times New Roman"/>
                <w:color w:val="000000"/>
              </w:rPr>
              <w:t>on</w:t>
            </w:r>
            <w:r w:rsidRPr="00CC1D79">
              <w:rPr>
                <w:rFonts w:ascii="標楷體" w:eastAsia="標楷體" w:hAnsi="標楷體" w:cs="Times New Roman"/>
                <w:spacing w:val="-6"/>
              </w:rPr>
              <w:t xml:space="preserve"> </w:t>
            </w:r>
            <w:r w:rsidRPr="00CC1D79">
              <w:rPr>
                <w:rFonts w:ascii="標楷體" w:eastAsia="標楷體" w:hAnsi="標楷體" w:cs="Times New Roman"/>
                <w:color w:val="000000"/>
              </w:rPr>
              <w:t>the</w:t>
            </w:r>
            <w:r w:rsidRPr="00CC1D79">
              <w:rPr>
                <w:rFonts w:ascii="標楷體" w:eastAsia="標楷體" w:hAnsi="標楷體" w:cs="Times New Roman"/>
                <w:color w:val="000000"/>
              </w:rPr>
              <w:t xml:space="preserve"> </w:t>
            </w:r>
            <w:r w:rsidRPr="00CC1D79">
              <w:rPr>
                <w:rFonts w:ascii="標楷體" w:eastAsia="標楷體" w:hAnsi="標楷體" w:cs="Times New Roman"/>
                <w:color w:val="000000"/>
                <w:spacing w:val="-1"/>
                <w:lang w:eastAsia="zh-TW"/>
              </w:rPr>
              <w:t>keybo</w:t>
            </w:r>
            <w:r w:rsidRPr="00CC1D79">
              <w:rPr>
                <w:rFonts w:ascii="標楷體" w:eastAsia="標楷體" w:hAnsi="標楷體" w:cs="Times New Roman"/>
                <w:color w:val="000000"/>
                <w:lang w:eastAsia="zh-TW"/>
              </w:rPr>
              <w:t>ard.</w:t>
            </w:r>
          </w:p>
          <w:p w14:paraId="5A698082" w14:textId="4E2286D7" w:rsidR="00B77064" w:rsidRDefault="00B77064" w:rsidP="00B77064">
            <w:pPr>
              <w:spacing w:line="242" w:lineRule="auto"/>
              <w:rPr>
                <w:rFonts w:ascii="標楷體" w:eastAsia="標楷體" w:hAnsi="標楷體"/>
                <w:lang w:eastAsia="zh-TW"/>
              </w:rPr>
            </w:pPr>
            <w:r w:rsidRPr="000F2B6A">
              <w:rPr>
                <w:rFonts w:ascii="標楷體" w:eastAsia="標楷體" w:hAnsi="標楷體" w:hint="eastAsia"/>
                <w:lang w:eastAsia="zh-TW"/>
              </w:rPr>
              <w:t>4</w:t>
            </w:r>
            <w:r w:rsidRPr="000F2B6A">
              <w:rPr>
                <w:rFonts w:ascii="標楷體" w:eastAsia="標楷體" w:hAnsi="標楷體"/>
                <w:lang w:eastAsia="zh-TW"/>
              </w:rPr>
              <w:t>.</w:t>
            </w:r>
            <w:r w:rsidRPr="000F2B6A">
              <w:rPr>
                <w:rFonts w:ascii="標楷體" w:eastAsia="標楷體" w:hAnsi="標楷體" w:hint="eastAsia"/>
                <w:lang w:eastAsia="zh-TW"/>
              </w:rPr>
              <w:t>練習以雙手5指彈奏C</w:t>
            </w:r>
            <w:r w:rsidR="000F2B6A" w:rsidRPr="000F2B6A">
              <w:rPr>
                <w:rFonts w:ascii="標楷體" w:eastAsia="標楷體" w:hAnsi="標楷體" w:hint="eastAsia"/>
                <w:lang w:eastAsia="zh-TW"/>
              </w:rPr>
              <w:t>、D、E</w:t>
            </w:r>
            <w:r w:rsidR="000F2B6A" w:rsidRPr="000F2B6A">
              <w:rPr>
                <w:rFonts w:ascii="標楷體" w:eastAsia="標楷體" w:hAnsi="標楷體" w:hint="eastAsia"/>
                <w:lang w:eastAsia="zh-TW"/>
              </w:rPr>
              <w:t>、</w:t>
            </w:r>
            <w:r w:rsidR="000F2B6A" w:rsidRPr="000F2B6A">
              <w:rPr>
                <w:rFonts w:ascii="標楷體" w:eastAsia="標楷體" w:hAnsi="標楷體" w:hint="eastAsia"/>
                <w:lang w:eastAsia="zh-TW"/>
              </w:rPr>
              <w:t>F</w:t>
            </w:r>
            <w:r w:rsidR="000F2B6A" w:rsidRPr="000F2B6A">
              <w:rPr>
                <w:rFonts w:ascii="標楷體" w:eastAsia="標楷體" w:hAnsi="標楷體" w:hint="eastAsia"/>
                <w:lang w:eastAsia="zh-TW"/>
              </w:rPr>
              <w:t>、</w:t>
            </w:r>
            <w:r w:rsidR="000F2B6A" w:rsidRPr="000F2B6A">
              <w:rPr>
                <w:rFonts w:ascii="標楷體" w:eastAsia="標楷體" w:hAnsi="標楷體" w:hint="eastAsia"/>
                <w:lang w:eastAsia="zh-TW"/>
              </w:rPr>
              <w:t>G</w:t>
            </w:r>
          </w:p>
          <w:p w14:paraId="1C52444E" w14:textId="4BDCD138" w:rsidR="00043CC9" w:rsidRPr="00FC6515" w:rsidRDefault="000F2B6A" w:rsidP="000F2B6A">
            <w:pPr>
              <w:tabs>
                <w:tab w:val="num" w:pos="720"/>
              </w:tabs>
              <w:spacing w:line="242" w:lineRule="auto"/>
              <w:rPr>
                <w:b/>
                <w:bCs/>
                <w:lang w:eastAsia="zh-TW"/>
              </w:rPr>
            </w:pPr>
            <w:r>
              <w:rPr>
                <w:rFonts w:ascii="標楷體" w:eastAsia="標楷體" w:hAnsi="標楷體" w:hint="eastAsia"/>
                <w:lang w:eastAsia="zh-TW"/>
              </w:rPr>
              <w:t>5</w:t>
            </w:r>
            <w:r>
              <w:rPr>
                <w:rFonts w:ascii="標楷體" w:eastAsia="標楷體" w:hAnsi="標楷體"/>
                <w:lang w:eastAsia="zh-TW"/>
              </w:rPr>
              <w:t>.</w:t>
            </w:r>
            <w:r>
              <w:rPr>
                <w:rFonts w:ascii="標楷體" w:eastAsia="標楷體" w:hAnsi="標楷體" w:hint="eastAsia"/>
                <w:lang w:eastAsia="zh-TW"/>
              </w:rPr>
              <w:t>作業:預寫</w:t>
            </w:r>
            <w:r w:rsidRPr="000F2B6A">
              <w:rPr>
                <w:rFonts w:ascii="標楷體" w:eastAsia="標楷體" w:hAnsi="標楷體" w:hint="eastAsia"/>
                <w:lang w:eastAsia="zh-TW"/>
              </w:rPr>
              <w:t>P.104&lt;生日快樂&gt;</w:t>
            </w:r>
            <w:r>
              <w:rPr>
                <w:rFonts w:ascii="標楷體" w:eastAsia="標楷體" w:hAnsi="標楷體" w:hint="eastAsia"/>
                <w:lang w:eastAsia="zh-TW"/>
              </w:rPr>
              <w:t>及</w:t>
            </w:r>
            <w:r w:rsidRPr="000F2B6A">
              <w:rPr>
                <w:rFonts w:ascii="標楷體" w:eastAsia="標楷體" w:hAnsi="標楷體" w:hint="eastAsia"/>
                <w:lang w:eastAsia="zh-TW"/>
              </w:rPr>
              <w:t>P.208&lt;冬天再見&gt;</w:t>
            </w:r>
          </w:p>
        </w:tc>
      </w:tr>
      <w:tr w:rsidR="00043CC9" w14:paraId="6FB36CD2" w14:textId="77777777" w:rsidTr="00371F39">
        <w:trPr>
          <w:trHeight w:val="1319"/>
        </w:trPr>
        <w:tc>
          <w:tcPr>
            <w:tcW w:w="1838" w:type="dxa"/>
            <w:vAlign w:val="bottom"/>
          </w:tcPr>
          <w:p w14:paraId="567F28D9" w14:textId="77777777" w:rsidR="00043CC9" w:rsidRDefault="00043CC9" w:rsidP="00043CC9">
            <w:pPr>
              <w:rPr>
                <w:lang w:eastAsia="zh-TW"/>
              </w:rPr>
            </w:pPr>
          </w:p>
        </w:tc>
        <w:tc>
          <w:tcPr>
            <w:tcW w:w="1418" w:type="dxa"/>
          </w:tcPr>
          <w:p w14:paraId="0EFDB4C6" w14:textId="77777777" w:rsidR="00371F39" w:rsidRDefault="00371F39" w:rsidP="00371F39">
            <w:pPr>
              <w:autoSpaceDE w:val="0"/>
              <w:autoSpaceDN w:val="0"/>
              <w:ind w:left="194"/>
              <w:rPr>
                <w:rFonts w:ascii="新細明體" w:eastAsia="新細明體" w:hAnsi="新細明體" w:cs="新細明體"/>
                <w:color w:val="000000"/>
                <w:spacing w:val="-4"/>
              </w:rPr>
            </w:pPr>
            <w:r>
              <w:rPr>
                <w:rFonts w:ascii="新細明體" w:eastAsia="新細明體" w:hAnsi="新細明體" w:cs="新細明體"/>
                <w:color w:val="000000"/>
                <w:spacing w:val="-4"/>
              </w:rPr>
              <w:t>第</w:t>
            </w:r>
            <w:r>
              <w:rPr>
                <w:rFonts w:ascii="新細明體" w:eastAsia="新細明體" w:hAnsi="新細明體" w:cs="新細明體" w:hint="eastAsia"/>
                <w:color w:val="000000"/>
                <w:spacing w:val="-4"/>
                <w:lang w:eastAsia="zh-TW"/>
              </w:rPr>
              <w:t>四</w:t>
            </w:r>
            <w:r>
              <w:rPr>
                <w:rFonts w:ascii="新細明體" w:eastAsia="新細明體" w:hAnsi="新細明體" w:cs="新細明體"/>
                <w:color w:val="000000"/>
                <w:spacing w:val="-4"/>
              </w:rPr>
              <w:t>節</w:t>
            </w:r>
          </w:p>
          <w:p w14:paraId="674EFEB9" w14:textId="360CC07C" w:rsidR="00043CC9" w:rsidRDefault="00371F39" w:rsidP="00371F39">
            <w:pPr>
              <w:autoSpaceDE w:val="0"/>
              <w:autoSpaceDN w:val="0"/>
              <w:spacing w:before="48"/>
              <w:rPr>
                <w:rFonts w:ascii="新細明體" w:eastAsia="新細明體" w:hAnsi="新細明體" w:cs="新細明體"/>
                <w:color w:val="000000"/>
                <w:spacing w:val="-4"/>
                <w:lang w:eastAsia="zh-TW"/>
              </w:rPr>
            </w:pPr>
            <w:proofErr w:type="spellStart"/>
            <w:r>
              <w:rPr>
                <w:rFonts w:ascii="Times New Roman" w:eastAsia="Times New Roman" w:hAnsi="Times New Roman"/>
              </w:rPr>
              <w:t>Forth</w:t>
            </w:r>
            <w:proofErr w:type="spellEnd"/>
            <w:r>
              <w:rPr>
                <w:rFonts w:ascii="Times New Roman" w:eastAsia="Times New Roman" w:hAnsi="Times New Roman"/>
              </w:rPr>
              <w:t xml:space="preserve"> period</w:t>
            </w:r>
          </w:p>
        </w:tc>
        <w:tc>
          <w:tcPr>
            <w:tcW w:w="6938" w:type="dxa"/>
            <w:gridSpan w:val="2"/>
          </w:tcPr>
          <w:p w14:paraId="5C8EDCA4" w14:textId="0D34A4B5" w:rsidR="00043CC9" w:rsidRPr="00371F39" w:rsidRDefault="00371F39" w:rsidP="00043CC9">
            <w:pPr>
              <w:autoSpaceDE w:val="0"/>
              <w:autoSpaceDN w:val="0"/>
              <w:spacing w:before="48"/>
              <w:ind w:left="98"/>
              <w:rPr>
                <w:lang w:eastAsia="zh-TW"/>
              </w:rPr>
            </w:pPr>
            <w:r w:rsidRPr="00371F39">
              <w:rPr>
                <w:rFonts w:hint="eastAsia"/>
                <w:lang w:eastAsia="zh-TW"/>
              </w:rPr>
              <w:t>認識音程</w:t>
            </w:r>
            <w:r>
              <w:rPr>
                <w:rFonts w:hint="eastAsia"/>
                <w:lang w:eastAsia="zh-TW"/>
              </w:rPr>
              <w:t>(</w:t>
            </w:r>
            <w:r>
              <w:rPr>
                <w:lang w:eastAsia="zh-TW"/>
              </w:rPr>
              <w:t>INTERVALS)</w:t>
            </w:r>
          </w:p>
        </w:tc>
      </w:tr>
      <w:tr w:rsidR="00371F39" w14:paraId="7F1E4E1D" w14:textId="77777777" w:rsidTr="00371F39">
        <w:trPr>
          <w:trHeight w:val="1319"/>
        </w:trPr>
        <w:tc>
          <w:tcPr>
            <w:tcW w:w="1838" w:type="dxa"/>
            <w:vAlign w:val="bottom"/>
          </w:tcPr>
          <w:p w14:paraId="2B49F4BE" w14:textId="77777777" w:rsidR="00371F39" w:rsidRDefault="00371F39" w:rsidP="00043CC9">
            <w:pPr>
              <w:rPr>
                <w:lang w:eastAsia="zh-TW"/>
              </w:rPr>
            </w:pPr>
          </w:p>
        </w:tc>
        <w:tc>
          <w:tcPr>
            <w:tcW w:w="1418" w:type="dxa"/>
          </w:tcPr>
          <w:p w14:paraId="4F3EE1CF" w14:textId="77777777" w:rsidR="00371F39" w:rsidRDefault="00371F39" w:rsidP="00371F39">
            <w:pPr>
              <w:autoSpaceDE w:val="0"/>
              <w:autoSpaceDN w:val="0"/>
              <w:ind w:left="194"/>
              <w:rPr>
                <w:rFonts w:ascii="新細明體" w:eastAsia="新細明體" w:hAnsi="新細明體" w:cs="新細明體"/>
                <w:color w:val="000000"/>
                <w:spacing w:val="-4"/>
              </w:rPr>
            </w:pPr>
          </w:p>
        </w:tc>
        <w:tc>
          <w:tcPr>
            <w:tcW w:w="6938" w:type="dxa"/>
            <w:gridSpan w:val="2"/>
          </w:tcPr>
          <w:p w14:paraId="46A492EE" w14:textId="7564C955" w:rsidR="00371F39" w:rsidRDefault="00371F39" w:rsidP="00371F39">
            <w:pPr>
              <w:pStyle w:val="a4"/>
              <w:numPr>
                <w:ilvl w:val="0"/>
                <w:numId w:val="2"/>
              </w:numPr>
              <w:autoSpaceDE w:val="0"/>
              <w:autoSpaceDN w:val="0"/>
              <w:spacing w:before="48"/>
              <w:ind w:leftChars="0"/>
              <w:rPr>
                <w:lang w:eastAsia="zh-TW"/>
              </w:rPr>
            </w:pPr>
            <w:r>
              <w:rPr>
                <w:rFonts w:hint="eastAsia"/>
                <w:lang w:eastAsia="zh-TW"/>
              </w:rPr>
              <w:t>教導</w:t>
            </w:r>
            <w:r>
              <w:rPr>
                <w:lang w:eastAsia="zh-TW"/>
              </w:rPr>
              <w:t>半音</w:t>
            </w:r>
            <w:r w:rsidR="006755FE">
              <w:rPr>
                <w:lang w:eastAsia="zh-TW"/>
              </w:rPr>
              <w:t>semitone</w:t>
            </w:r>
            <w:r>
              <w:rPr>
                <w:lang w:eastAsia="zh-TW"/>
              </w:rPr>
              <w:t>、全音</w:t>
            </w:r>
            <w:r w:rsidR="006755FE">
              <w:t>tone</w:t>
            </w:r>
            <w:r>
              <w:rPr>
                <w:lang w:eastAsia="zh-TW"/>
              </w:rPr>
              <w:t>、臨時記號</w:t>
            </w:r>
            <w:r w:rsidR="00E04D65">
              <w:rPr>
                <w:rFonts w:hint="eastAsia"/>
                <w:lang w:eastAsia="zh-TW"/>
              </w:rPr>
              <w:t>a</w:t>
            </w:r>
            <w:r w:rsidR="00E04D65">
              <w:rPr>
                <w:lang w:eastAsia="zh-TW"/>
              </w:rPr>
              <w:t>ccident</w:t>
            </w:r>
            <w:r>
              <w:rPr>
                <w:lang w:eastAsia="zh-TW"/>
              </w:rPr>
              <w:t>。</w:t>
            </w:r>
          </w:p>
          <w:p w14:paraId="28966E7C" w14:textId="77777777" w:rsidR="00956BBC" w:rsidRDefault="00956BBC" w:rsidP="00956BBC">
            <w:pPr>
              <w:ind w:left="566"/>
              <w:rPr>
                <w:rFonts w:ascii="Times New Roman" w:eastAsia="Times New Roman" w:hAnsi="Times New Roman" w:cs="Times New Roman"/>
                <w:color w:val="000000"/>
              </w:rPr>
            </w:pPr>
            <w:r w:rsidRPr="00956BBC">
              <w:rPr>
                <w:rFonts w:ascii="Work Sans Black" w:eastAsia="新細明體" w:hAnsi="Work Sans Black" w:cs="新細明體"/>
                <w:color w:val="000000"/>
                <w:spacing w:val="-1"/>
                <w:lang w:eastAsia="zh-TW"/>
              </w:rPr>
              <w:t>*</w:t>
            </w:r>
            <w:r>
              <w:rPr>
                <w:rFonts w:ascii="新細明體" w:eastAsia="新細明體" w:hAnsi="新細明體" w:cs="新細明體"/>
                <w:color w:val="000000"/>
                <w:spacing w:val="-8"/>
                <w:lang w:eastAsia="zh-TW"/>
              </w:rPr>
              <w:t>請學生</w:t>
            </w:r>
            <w:r w:rsidRPr="00E62FF0">
              <w:rPr>
                <w:rFonts w:ascii="新細明體" w:eastAsia="新細明體" w:hAnsi="新細明體" w:cs="新細明體" w:hint="eastAsia"/>
                <w:b/>
                <w:bCs/>
                <w:color w:val="000000"/>
                <w:spacing w:val="-8"/>
                <w:lang w:eastAsia="zh-TW"/>
              </w:rPr>
              <w:t>彈奏</w:t>
            </w:r>
            <w:r>
              <w:rPr>
                <w:lang w:eastAsia="zh-TW"/>
              </w:rPr>
              <w:t>半音</w:t>
            </w:r>
            <w:r>
              <w:rPr>
                <w:lang w:eastAsia="zh-TW"/>
              </w:rPr>
              <w:t>semitone</w:t>
            </w:r>
            <w:r>
              <w:rPr>
                <w:lang w:eastAsia="zh-TW"/>
              </w:rPr>
              <w:t>、全音</w:t>
            </w:r>
            <w:r>
              <w:t>tone</w:t>
            </w:r>
            <w:r>
              <w:rPr>
                <w:rFonts w:ascii="Times New Roman" w:eastAsia="Times New Roman" w:hAnsi="Times New Roman" w:cs="Times New Roman"/>
                <w:color w:val="000000"/>
              </w:rPr>
              <w:t xml:space="preserve"> </w:t>
            </w:r>
          </w:p>
          <w:p w14:paraId="69045FBA" w14:textId="5A02924A" w:rsidR="00956BBC" w:rsidRDefault="00956BBC" w:rsidP="00956BBC">
            <w:pPr>
              <w:ind w:left="566"/>
              <w:rPr>
                <w:rFonts w:ascii="標楷體" w:eastAsia="標楷體" w:hAnsi="標楷體" w:cs="Times New Roman"/>
                <w:color w:val="000000"/>
                <w:lang w:eastAsia="zh-TW"/>
              </w:rPr>
            </w:pPr>
            <w:r>
              <w:rPr>
                <w:rFonts w:ascii="Times New Roman" w:eastAsia="Times New Roman" w:hAnsi="Times New Roman" w:cs="Times New Roman"/>
              </w:rPr>
              <w:t>Play</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lang w:eastAsia="zh-TW"/>
              </w:rPr>
              <w:t>semitone</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or</w:t>
            </w:r>
            <w:r>
              <w:rPr>
                <w:rFonts w:ascii="Times New Roman" w:eastAsia="Times New Roman" w:hAnsi="Times New Roman" w:cs="Times New Roman"/>
                <w:spacing w:val="-7"/>
              </w:rPr>
              <w:t xml:space="preserve"> </w:t>
            </w:r>
            <w:r>
              <w:rPr>
                <w:rFonts w:ascii="Times New Roman" w:eastAsia="Times New Roman" w:hAnsi="Times New Roman" w:cs="Times New Roman"/>
                <w:color w:val="000000"/>
              </w:rPr>
              <w:t>"</w:t>
            </w:r>
            <w:r>
              <w:t>tone</w:t>
            </w:r>
            <w:r>
              <w:rPr>
                <w:rFonts w:ascii="Times New Roman" w:eastAsia="Times New Roman" w:hAnsi="Times New Roman" w:cs="Times New Roman"/>
                <w:color w:val="000000"/>
              </w:rPr>
              <w:t>"</w:t>
            </w:r>
            <w:r w:rsidRPr="00CC1D79">
              <w:rPr>
                <w:rFonts w:ascii="標楷體" w:eastAsia="標楷體" w:hAnsi="標楷體" w:cs="Times New Roman"/>
              </w:rPr>
              <w:t xml:space="preserve"> </w:t>
            </w:r>
            <w:r w:rsidRPr="00CC1D79">
              <w:rPr>
                <w:rFonts w:ascii="標楷體" w:eastAsia="標楷體" w:hAnsi="標楷體" w:cs="Times New Roman"/>
                <w:color w:val="000000"/>
              </w:rPr>
              <w:t>on</w:t>
            </w:r>
            <w:r w:rsidRPr="00CC1D79">
              <w:rPr>
                <w:rFonts w:ascii="標楷體" w:eastAsia="標楷體" w:hAnsi="標楷體" w:cs="Times New Roman"/>
                <w:spacing w:val="-6"/>
              </w:rPr>
              <w:t xml:space="preserve"> </w:t>
            </w:r>
            <w:r w:rsidRPr="00CC1D79">
              <w:rPr>
                <w:rFonts w:ascii="標楷體" w:eastAsia="標楷體" w:hAnsi="標楷體" w:cs="Times New Roman"/>
                <w:color w:val="000000"/>
              </w:rPr>
              <w:t xml:space="preserve">the </w:t>
            </w:r>
            <w:r w:rsidRPr="00CC1D79">
              <w:rPr>
                <w:rFonts w:ascii="標楷體" w:eastAsia="標楷體" w:hAnsi="標楷體" w:cs="Times New Roman"/>
                <w:color w:val="000000"/>
                <w:spacing w:val="-1"/>
                <w:lang w:eastAsia="zh-TW"/>
              </w:rPr>
              <w:t>keybo</w:t>
            </w:r>
            <w:r w:rsidRPr="00CC1D79">
              <w:rPr>
                <w:rFonts w:ascii="標楷體" w:eastAsia="標楷體" w:hAnsi="標楷體" w:cs="Times New Roman"/>
                <w:color w:val="000000"/>
                <w:lang w:eastAsia="zh-TW"/>
              </w:rPr>
              <w:t>ard.</w:t>
            </w:r>
          </w:p>
          <w:p w14:paraId="037F77E5" w14:textId="77777777" w:rsidR="00E62FF0" w:rsidRDefault="00E62FF0" w:rsidP="00E62FF0">
            <w:pPr>
              <w:autoSpaceDE w:val="0"/>
              <w:autoSpaceDN w:val="0"/>
              <w:ind w:left="566"/>
              <w:rPr>
                <w:lang w:eastAsia="zh-TW"/>
              </w:rPr>
            </w:pPr>
            <w:r>
              <w:rPr>
                <w:rFonts w:ascii="Work Sans Black" w:eastAsia="新細明體" w:hAnsi="Work Sans Black" w:cs="新細明體"/>
                <w:color w:val="000000"/>
                <w:spacing w:val="-1"/>
                <w:lang w:eastAsia="zh-TW"/>
              </w:rPr>
              <w:t>*</w:t>
            </w:r>
            <w:r>
              <w:rPr>
                <w:rFonts w:ascii="新細明體" w:eastAsia="新細明體" w:hAnsi="新細明體" w:cs="新細明體"/>
                <w:color w:val="000000"/>
                <w:spacing w:val="-8"/>
                <w:lang w:eastAsia="zh-TW"/>
              </w:rPr>
              <w:t>請學生</w:t>
            </w:r>
            <w:r w:rsidRPr="00E62FF0">
              <w:rPr>
                <w:rFonts w:ascii="新細明體" w:eastAsia="新細明體" w:hAnsi="新細明體" w:cs="新細明體"/>
                <w:b/>
                <w:bCs/>
                <w:color w:val="000000"/>
                <w:spacing w:val="-8"/>
                <w:lang w:eastAsia="zh-TW"/>
              </w:rPr>
              <w:t>聽辨</w:t>
            </w:r>
            <w:r>
              <w:rPr>
                <w:rFonts w:ascii="新細明體" w:eastAsia="新細明體" w:hAnsi="新細明體" w:cs="新細明體" w:hint="eastAsia"/>
                <w:color w:val="000000"/>
                <w:spacing w:val="-8"/>
                <w:lang w:eastAsia="zh-TW"/>
              </w:rPr>
              <w:t xml:space="preserve"> </w:t>
            </w:r>
            <w:r>
              <w:rPr>
                <w:lang w:eastAsia="zh-TW"/>
              </w:rPr>
              <w:t>半音</w:t>
            </w:r>
            <w:r>
              <w:rPr>
                <w:lang w:eastAsia="zh-TW"/>
              </w:rPr>
              <w:t>semitone</w:t>
            </w:r>
            <w:r>
              <w:rPr>
                <w:lang w:eastAsia="zh-TW"/>
              </w:rPr>
              <w:t>、全音</w:t>
            </w:r>
            <w:r>
              <w:t>tone</w:t>
            </w:r>
          </w:p>
          <w:p w14:paraId="4C2749DB" w14:textId="77777777" w:rsidR="00E62FF0" w:rsidRDefault="00E62FF0" w:rsidP="00E62FF0">
            <w:pPr>
              <w:ind w:left="566"/>
            </w:pP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Listen</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distinguish</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lang w:eastAsia="zh-TW"/>
              </w:rPr>
              <w:t>semitone</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or</w:t>
            </w:r>
            <w:r>
              <w:rPr>
                <w:rFonts w:ascii="Times New Roman" w:eastAsia="Times New Roman" w:hAnsi="Times New Roman" w:cs="Times New Roman"/>
                <w:spacing w:val="-7"/>
              </w:rPr>
              <w:t xml:space="preserve"> </w:t>
            </w:r>
            <w:r>
              <w:rPr>
                <w:rFonts w:ascii="Times New Roman" w:eastAsia="Times New Roman" w:hAnsi="Times New Roman" w:cs="Times New Roman"/>
                <w:color w:val="000000"/>
              </w:rPr>
              <w:t>"</w:t>
            </w:r>
            <w:r>
              <w:t>tone</w:t>
            </w:r>
            <w:r>
              <w:rPr>
                <w:rFonts w:ascii="Times New Roman" w:eastAsia="Times New Roman" w:hAnsi="Times New Roman" w:cs="Times New Roman"/>
                <w:color w:val="000000"/>
              </w:rPr>
              <w:t>".</w:t>
            </w:r>
          </w:p>
          <w:p w14:paraId="2FB31027" w14:textId="77777777" w:rsidR="00E62FF0" w:rsidRDefault="00E62FF0" w:rsidP="00956BBC">
            <w:pPr>
              <w:ind w:left="566"/>
            </w:pPr>
          </w:p>
          <w:p w14:paraId="3E95136E" w14:textId="2C8D08FB" w:rsidR="00371F39" w:rsidRDefault="00371F39" w:rsidP="00371F39">
            <w:pPr>
              <w:autoSpaceDE w:val="0"/>
              <w:autoSpaceDN w:val="0"/>
              <w:spacing w:before="48"/>
              <w:ind w:left="98"/>
              <w:rPr>
                <w:lang w:eastAsia="zh-TW"/>
              </w:rPr>
            </w:pPr>
            <w:r>
              <w:rPr>
                <w:rFonts w:hint="eastAsia"/>
                <w:lang w:eastAsia="zh-TW"/>
              </w:rPr>
              <w:t>2.</w:t>
            </w:r>
            <w:r>
              <w:rPr>
                <w:lang w:eastAsia="zh-TW"/>
              </w:rPr>
              <w:t>認識音程</w:t>
            </w:r>
            <w:r>
              <w:rPr>
                <w:rFonts w:hint="eastAsia"/>
                <w:lang w:eastAsia="zh-TW"/>
              </w:rPr>
              <w:t>(</w:t>
            </w:r>
            <w:proofErr w:type="gramStart"/>
            <w:r>
              <w:rPr>
                <w:rFonts w:hint="eastAsia"/>
                <w:lang w:eastAsia="zh-TW"/>
              </w:rPr>
              <w:t>級進與</w:t>
            </w:r>
            <w:proofErr w:type="gramEnd"/>
            <w:r>
              <w:rPr>
                <w:rFonts w:hint="eastAsia"/>
                <w:lang w:eastAsia="zh-TW"/>
              </w:rPr>
              <w:t>跳進</w:t>
            </w:r>
            <w:r>
              <w:rPr>
                <w:rFonts w:hint="eastAsia"/>
                <w:lang w:eastAsia="zh-TW"/>
              </w:rPr>
              <w:t>)</w:t>
            </w:r>
            <w:r>
              <w:rPr>
                <w:rFonts w:ascii="新細明體" w:eastAsia="新細明體" w:hAnsi="新細明體" w:hint="eastAsia"/>
                <w:lang w:eastAsia="zh-TW"/>
              </w:rPr>
              <w:t>，</w:t>
            </w:r>
            <w:r>
              <w:rPr>
                <w:lang w:eastAsia="zh-TW"/>
              </w:rPr>
              <w:t>並透過課本的名曲欣賞感受音程。</w:t>
            </w:r>
          </w:p>
          <w:p w14:paraId="3A69924C" w14:textId="781740EB" w:rsidR="00371F39" w:rsidRPr="00371F39" w:rsidRDefault="00371F39" w:rsidP="00371F39">
            <w:pPr>
              <w:autoSpaceDE w:val="0"/>
              <w:autoSpaceDN w:val="0"/>
              <w:spacing w:before="48"/>
              <w:rPr>
                <w:rFonts w:hint="eastAsia"/>
                <w:lang w:eastAsia="zh-TW"/>
              </w:rPr>
            </w:pPr>
          </w:p>
        </w:tc>
      </w:tr>
    </w:tbl>
    <w:p w14:paraId="3B795B77" w14:textId="77777777" w:rsidR="00290A5F" w:rsidRDefault="00290A5F">
      <w:pPr>
        <w:rPr>
          <w:lang w:eastAsia="zh-TW"/>
        </w:rPr>
      </w:pPr>
    </w:p>
    <w:sectPr w:rsidR="00290A5F" w:rsidSect="0054352B">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ork Sans Black">
    <w:charset w:val="00"/>
    <w:family w:val="auto"/>
    <w:pitch w:val="variable"/>
    <w:sig w:usb0="A00000FF" w:usb1="5000E07B" w:usb2="00000000" w:usb3="00000000" w:csb0="00000193"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60665"/>
    <w:multiLevelType w:val="hybridMultilevel"/>
    <w:tmpl w:val="233AD56A"/>
    <w:lvl w:ilvl="0" w:tplc="FF6A2F20">
      <w:start w:val="1"/>
      <w:numFmt w:val="decimal"/>
      <w:lvlText w:val="%1."/>
      <w:lvlJc w:val="left"/>
      <w:pPr>
        <w:ind w:left="458" w:hanging="360"/>
      </w:pPr>
      <w:rPr>
        <w:rFonts w:hint="default"/>
      </w:rPr>
    </w:lvl>
    <w:lvl w:ilvl="1" w:tplc="04090019" w:tentative="1">
      <w:start w:val="1"/>
      <w:numFmt w:val="ideographTraditional"/>
      <w:lvlText w:val="%2、"/>
      <w:lvlJc w:val="left"/>
      <w:pPr>
        <w:ind w:left="1058" w:hanging="480"/>
      </w:pPr>
    </w:lvl>
    <w:lvl w:ilvl="2" w:tplc="0409001B" w:tentative="1">
      <w:start w:val="1"/>
      <w:numFmt w:val="lowerRoman"/>
      <w:lvlText w:val="%3."/>
      <w:lvlJc w:val="right"/>
      <w:pPr>
        <w:ind w:left="1538" w:hanging="480"/>
      </w:pPr>
    </w:lvl>
    <w:lvl w:ilvl="3" w:tplc="0409000F" w:tentative="1">
      <w:start w:val="1"/>
      <w:numFmt w:val="decimal"/>
      <w:lvlText w:val="%4."/>
      <w:lvlJc w:val="left"/>
      <w:pPr>
        <w:ind w:left="2018" w:hanging="480"/>
      </w:pPr>
    </w:lvl>
    <w:lvl w:ilvl="4" w:tplc="04090019" w:tentative="1">
      <w:start w:val="1"/>
      <w:numFmt w:val="ideographTraditional"/>
      <w:lvlText w:val="%5、"/>
      <w:lvlJc w:val="left"/>
      <w:pPr>
        <w:ind w:left="2498" w:hanging="480"/>
      </w:pPr>
    </w:lvl>
    <w:lvl w:ilvl="5" w:tplc="0409001B" w:tentative="1">
      <w:start w:val="1"/>
      <w:numFmt w:val="lowerRoman"/>
      <w:lvlText w:val="%6."/>
      <w:lvlJc w:val="right"/>
      <w:pPr>
        <w:ind w:left="2978" w:hanging="480"/>
      </w:pPr>
    </w:lvl>
    <w:lvl w:ilvl="6" w:tplc="0409000F" w:tentative="1">
      <w:start w:val="1"/>
      <w:numFmt w:val="decimal"/>
      <w:lvlText w:val="%7."/>
      <w:lvlJc w:val="left"/>
      <w:pPr>
        <w:ind w:left="3458" w:hanging="480"/>
      </w:pPr>
    </w:lvl>
    <w:lvl w:ilvl="7" w:tplc="04090019" w:tentative="1">
      <w:start w:val="1"/>
      <w:numFmt w:val="ideographTraditional"/>
      <w:lvlText w:val="%8、"/>
      <w:lvlJc w:val="left"/>
      <w:pPr>
        <w:ind w:left="3938" w:hanging="480"/>
      </w:pPr>
    </w:lvl>
    <w:lvl w:ilvl="8" w:tplc="0409001B" w:tentative="1">
      <w:start w:val="1"/>
      <w:numFmt w:val="lowerRoman"/>
      <w:lvlText w:val="%9."/>
      <w:lvlJc w:val="right"/>
      <w:pPr>
        <w:ind w:left="4418" w:hanging="480"/>
      </w:pPr>
    </w:lvl>
  </w:abstractNum>
  <w:abstractNum w:abstractNumId="1" w15:restartNumberingAfterBreak="0">
    <w:nsid w:val="3252277A"/>
    <w:multiLevelType w:val="hybridMultilevel"/>
    <w:tmpl w:val="632AD296"/>
    <w:lvl w:ilvl="0" w:tplc="4DEE23D6">
      <w:start w:val="1"/>
      <w:numFmt w:val="bullet"/>
      <w:lvlText w:val="■"/>
      <w:lvlJc w:val="left"/>
      <w:pPr>
        <w:tabs>
          <w:tab w:val="num" w:pos="720"/>
        </w:tabs>
        <w:ind w:left="720" w:hanging="360"/>
      </w:pPr>
      <w:rPr>
        <w:rFonts w:ascii="Franklin Gothic Book" w:hAnsi="Franklin Gothic Book" w:hint="default"/>
      </w:rPr>
    </w:lvl>
    <w:lvl w:ilvl="1" w:tplc="5524D32C" w:tentative="1">
      <w:start w:val="1"/>
      <w:numFmt w:val="bullet"/>
      <w:lvlText w:val="■"/>
      <w:lvlJc w:val="left"/>
      <w:pPr>
        <w:tabs>
          <w:tab w:val="num" w:pos="1440"/>
        </w:tabs>
        <w:ind w:left="1440" w:hanging="360"/>
      </w:pPr>
      <w:rPr>
        <w:rFonts w:ascii="Franklin Gothic Book" w:hAnsi="Franklin Gothic Book" w:hint="default"/>
      </w:rPr>
    </w:lvl>
    <w:lvl w:ilvl="2" w:tplc="E34A315E" w:tentative="1">
      <w:start w:val="1"/>
      <w:numFmt w:val="bullet"/>
      <w:lvlText w:val="■"/>
      <w:lvlJc w:val="left"/>
      <w:pPr>
        <w:tabs>
          <w:tab w:val="num" w:pos="2160"/>
        </w:tabs>
        <w:ind w:left="2160" w:hanging="360"/>
      </w:pPr>
      <w:rPr>
        <w:rFonts w:ascii="Franklin Gothic Book" w:hAnsi="Franklin Gothic Book" w:hint="default"/>
      </w:rPr>
    </w:lvl>
    <w:lvl w:ilvl="3" w:tplc="707E13D6" w:tentative="1">
      <w:start w:val="1"/>
      <w:numFmt w:val="bullet"/>
      <w:lvlText w:val="■"/>
      <w:lvlJc w:val="left"/>
      <w:pPr>
        <w:tabs>
          <w:tab w:val="num" w:pos="2880"/>
        </w:tabs>
        <w:ind w:left="2880" w:hanging="360"/>
      </w:pPr>
      <w:rPr>
        <w:rFonts w:ascii="Franklin Gothic Book" w:hAnsi="Franklin Gothic Book" w:hint="default"/>
      </w:rPr>
    </w:lvl>
    <w:lvl w:ilvl="4" w:tplc="3F4A5786" w:tentative="1">
      <w:start w:val="1"/>
      <w:numFmt w:val="bullet"/>
      <w:lvlText w:val="■"/>
      <w:lvlJc w:val="left"/>
      <w:pPr>
        <w:tabs>
          <w:tab w:val="num" w:pos="3600"/>
        </w:tabs>
        <w:ind w:left="3600" w:hanging="360"/>
      </w:pPr>
      <w:rPr>
        <w:rFonts w:ascii="Franklin Gothic Book" w:hAnsi="Franklin Gothic Book" w:hint="default"/>
      </w:rPr>
    </w:lvl>
    <w:lvl w:ilvl="5" w:tplc="1F90546E" w:tentative="1">
      <w:start w:val="1"/>
      <w:numFmt w:val="bullet"/>
      <w:lvlText w:val="■"/>
      <w:lvlJc w:val="left"/>
      <w:pPr>
        <w:tabs>
          <w:tab w:val="num" w:pos="4320"/>
        </w:tabs>
        <w:ind w:left="4320" w:hanging="360"/>
      </w:pPr>
      <w:rPr>
        <w:rFonts w:ascii="Franklin Gothic Book" w:hAnsi="Franklin Gothic Book" w:hint="default"/>
      </w:rPr>
    </w:lvl>
    <w:lvl w:ilvl="6" w:tplc="608EA936" w:tentative="1">
      <w:start w:val="1"/>
      <w:numFmt w:val="bullet"/>
      <w:lvlText w:val="■"/>
      <w:lvlJc w:val="left"/>
      <w:pPr>
        <w:tabs>
          <w:tab w:val="num" w:pos="5040"/>
        </w:tabs>
        <w:ind w:left="5040" w:hanging="360"/>
      </w:pPr>
      <w:rPr>
        <w:rFonts w:ascii="Franklin Gothic Book" w:hAnsi="Franklin Gothic Book" w:hint="default"/>
      </w:rPr>
    </w:lvl>
    <w:lvl w:ilvl="7" w:tplc="FD8A223C" w:tentative="1">
      <w:start w:val="1"/>
      <w:numFmt w:val="bullet"/>
      <w:lvlText w:val="■"/>
      <w:lvlJc w:val="left"/>
      <w:pPr>
        <w:tabs>
          <w:tab w:val="num" w:pos="5760"/>
        </w:tabs>
        <w:ind w:left="5760" w:hanging="360"/>
      </w:pPr>
      <w:rPr>
        <w:rFonts w:ascii="Franklin Gothic Book" w:hAnsi="Franklin Gothic Book" w:hint="default"/>
      </w:rPr>
    </w:lvl>
    <w:lvl w:ilvl="8" w:tplc="A8403A5A" w:tentative="1">
      <w:start w:val="1"/>
      <w:numFmt w:val="bullet"/>
      <w:lvlText w:val="■"/>
      <w:lvlJc w:val="left"/>
      <w:pPr>
        <w:tabs>
          <w:tab w:val="num" w:pos="6480"/>
        </w:tabs>
        <w:ind w:left="6480" w:hanging="360"/>
      </w:pPr>
      <w:rPr>
        <w:rFonts w:ascii="Franklin Gothic Book" w:hAnsi="Franklin Gothic Book"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52B"/>
    <w:rsid w:val="00043CC9"/>
    <w:rsid w:val="000F2B6A"/>
    <w:rsid w:val="00290A5F"/>
    <w:rsid w:val="002A6F4E"/>
    <w:rsid w:val="00371F39"/>
    <w:rsid w:val="003A06C0"/>
    <w:rsid w:val="004B24B7"/>
    <w:rsid w:val="0054352B"/>
    <w:rsid w:val="006755FE"/>
    <w:rsid w:val="007D6091"/>
    <w:rsid w:val="00956BBC"/>
    <w:rsid w:val="00A01334"/>
    <w:rsid w:val="00A21E9B"/>
    <w:rsid w:val="00B07776"/>
    <w:rsid w:val="00B77064"/>
    <w:rsid w:val="00C30EB5"/>
    <w:rsid w:val="00CC1D79"/>
    <w:rsid w:val="00D97E2B"/>
    <w:rsid w:val="00E04D65"/>
    <w:rsid w:val="00E62FF0"/>
    <w:rsid w:val="00FD03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B871C"/>
  <w15:chartTrackingRefBased/>
  <w15:docId w15:val="{2A89F76E-87DC-4528-AF69-CB1D9D33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52B"/>
    <w:rPr>
      <w:kern w:val="0"/>
      <w:szCs w:val="24"/>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4352B"/>
    <w:pPr>
      <w:spacing w:before="100" w:beforeAutospacing="1" w:after="100" w:afterAutospacing="1"/>
    </w:pPr>
    <w:rPr>
      <w:rFonts w:ascii="新細明體" w:eastAsia="新細明體" w:hAnsi="新細明體" w:cs="新細明體"/>
      <w:lang w:eastAsia="zh-TW"/>
    </w:rPr>
  </w:style>
  <w:style w:type="paragraph" w:styleId="a4">
    <w:name w:val="List Paragraph"/>
    <w:basedOn w:val="a"/>
    <w:uiPriority w:val="34"/>
    <w:qFormat/>
    <w:rsid w:val="003A06C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397683">
      <w:bodyDiv w:val="1"/>
      <w:marLeft w:val="0"/>
      <w:marRight w:val="0"/>
      <w:marTop w:val="0"/>
      <w:marBottom w:val="0"/>
      <w:divBdr>
        <w:top w:val="none" w:sz="0" w:space="0" w:color="auto"/>
        <w:left w:val="none" w:sz="0" w:space="0" w:color="auto"/>
        <w:bottom w:val="none" w:sz="0" w:space="0" w:color="auto"/>
        <w:right w:val="none" w:sz="0" w:space="0" w:color="auto"/>
      </w:divBdr>
      <w:divsChild>
        <w:div w:id="120927772">
          <w:marLeft w:val="605"/>
          <w:marRight w:val="0"/>
          <w:marTop w:val="200"/>
          <w:marBottom w:val="40"/>
          <w:divBdr>
            <w:top w:val="none" w:sz="0" w:space="0" w:color="auto"/>
            <w:left w:val="none" w:sz="0" w:space="0" w:color="auto"/>
            <w:bottom w:val="none" w:sz="0" w:space="0" w:color="auto"/>
            <w:right w:val="none" w:sz="0" w:space="0" w:color="auto"/>
          </w:divBdr>
        </w:div>
        <w:div w:id="1050375052">
          <w:marLeft w:val="605"/>
          <w:marRight w:val="0"/>
          <w:marTop w:val="20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TAYI Huang</dc:creator>
  <cp:keywords/>
  <dc:description/>
  <cp:lastModifiedBy>TAYI Huang</cp:lastModifiedBy>
  <cp:revision>17</cp:revision>
  <dcterms:created xsi:type="dcterms:W3CDTF">2021-10-24T08:25:00Z</dcterms:created>
  <dcterms:modified xsi:type="dcterms:W3CDTF">2021-10-24T10:21:00Z</dcterms:modified>
</cp:coreProperties>
</file>