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95D" w:rsidRDefault="00FF195D">
      <w:pPr>
        <w:rPr>
          <w:rFonts w:ascii="標楷體" w:eastAsia="標楷體" w:hAnsi="標楷體" w:cs="Times New Roman"/>
        </w:rPr>
      </w:pPr>
    </w:p>
    <w:p w:rsidR="00D90816" w:rsidRPr="000D2AF2" w:rsidRDefault="00D90816" w:rsidP="00F14D63">
      <w:pPr>
        <w:jc w:val="center"/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12</w:t>
      </w:r>
      <w:r w:rsidRPr="000D2AF2">
        <w:rPr>
          <w:rFonts w:hint="eastAsia"/>
          <w:b/>
          <w:sz w:val="32"/>
          <w:szCs w:val="32"/>
        </w:rPr>
        <w:t>年國教素養導向教學方案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數學領域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杜振文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787294">
              <w:rPr>
                <w:rFonts w:ascii="Times New Roman" w:eastAsia="標楷體" w:hAnsi="Times New Roman" w:hint="eastAsia"/>
              </w:rPr>
              <w:t>四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787294">
              <w:rPr>
                <w:rFonts w:ascii="Times New Roman" w:eastAsia="標楷體" w:hAnsi="Times New Roman" w:hint="eastAsia"/>
                <w:u w:val="single"/>
              </w:rPr>
              <w:t>三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第五單元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多位數的乘除</w:t>
            </w:r>
            <w:r w:rsidR="00F14D63">
              <w:rPr>
                <w:rFonts w:ascii="Times New Roman" w:eastAsia="標楷體" w:hAnsi="Times New Roman" w:hint="eastAsia"/>
              </w:rPr>
              <w:t>(3/4)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7294" w:rsidRDefault="00787294" w:rsidP="007872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數-E-B1 具備日常語言與數字及算術符號之間的轉換能力，並能熟練操作日常使用之度</w:t>
            </w:r>
            <w:r>
              <w:rPr>
                <w:rFonts w:ascii="標楷體" w:eastAsia="標楷體" w:hAnsi="標楷體" w:cs="微軟正黑體" w:hint="eastAsia"/>
              </w:rPr>
              <w:t>量</w:t>
            </w:r>
            <w:r>
              <w:rPr>
                <w:rFonts w:ascii="標楷體" w:eastAsia="標楷體" w:hAnsi="標楷體" w:cs="Microsoft YaHei" w:hint="eastAsia"/>
              </w:rPr>
              <w:t>衡及時間，認</w:t>
            </w:r>
            <w:r>
              <w:rPr>
                <w:rFonts w:ascii="標楷體" w:eastAsia="標楷體" w:hAnsi="標楷體" w:hint="eastAsia"/>
              </w:rPr>
              <w:t>識日常經驗中的幾何形體，並能以符號表示公式。</w:t>
            </w:r>
          </w:p>
          <w:p w:rsidR="00D90816" w:rsidRPr="00787294" w:rsidRDefault="00787294" w:rsidP="00787294">
            <w:pPr>
              <w:jc w:val="both"/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數-E-C2 樂於與他人合作解決問題並尊重不同的問題解決想法。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A05109" w:rsidRDefault="00787294" w:rsidP="0078729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數4-n-03 能熟練較大位數的乘除直式計算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4" w:rsidRPr="00787294" w:rsidRDefault="00787294" w:rsidP="00787294">
            <w:pPr>
              <w:jc w:val="both"/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數-E-A2 具備基本的算術操作能力、並能指認基本的形體與相對關係，在日常生活情境中，用數學表述與解決問題。</w:t>
            </w:r>
          </w:p>
          <w:p w:rsidR="00D90816" w:rsidRPr="00A05109" w:rsidRDefault="00D90816" w:rsidP="00787294">
            <w:pPr>
              <w:ind w:left="480"/>
              <w:jc w:val="both"/>
              <w:rPr>
                <w:rFonts w:ascii="Times New Roman" w:eastAsia="標楷體" w:hAnsi="Times New Roman" w:hint="eastAsia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F6825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87294" w:rsidRDefault="00787294" w:rsidP="00787294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引導學生學習並熟練</w:t>
            </w:r>
            <w:r>
              <w:rPr>
                <w:rFonts w:ascii="標楷體" w:eastAsia="標楷體" w:hAnsi="標楷體" w:hint="eastAsia"/>
                <w:szCs w:val="24"/>
              </w:rPr>
              <w:t>多位數</w:t>
            </w:r>
            <w:r>
              <w:rPr>
                <w:rFonts w:ascii="標楷體" w:eastAsia="標楷體" w:hAnsi="標楷體" w:hint="eastAsia"/>
                <w:szCs w:val="24"/>
              </w:rPr>
              <w:t>乘、除的直式計算。</w:t>
            </w:r>
          </w:p>
          <w:p w:rsidR="00D90816" w:rsidRPr="00787294" w:rsidRDefault="00787294" w:rsidP="00787294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引導學生利用所學計算方式解決生活上的多位數乘除問題。</w:t>
            </w:r>
          </w:p>
        </w:tc>
      </w:tr>
      <w:tr w:rsidR="00D90816" w:rsidRPr="00A05109" w:rsidTr="00BF6825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787294" w:rsidRPr="00787294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具備日常語言與數字及算術符號之間的轉換能力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90816" w:rsidRPr="00A05109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能熟練較大位數的乘除直式計算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787294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語文領域、綜合領域。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翰林版五上數學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787294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電子書、麥克風、黑板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87294" w:rsidRDefault="00787294" w:rsidP="00787294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使學生能了解多位數乘除法之間的關聯與換算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90816" w:rsidRPr="00787294" w:rsidRDefault="00787294" w:rsidP="00787294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使學生能順利理解尾數為零的多位數乘除法關聯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F14D63" w:rsidRDefault="00872AB4" w:rsidP="0078729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準備活動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Default="00872AB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教師先複習上一節課所習得的多位數乘</w:t>
            </w:r>
            <w:bookmarkStart w:id="0" w:name="_GoBack"/>
            <w:bookmarkEnd w:id="0"/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法、多位數除法計算方式，並讓學生發表所學之計算過程。</w:t>
            </w:r>
          </w:p>
          <w:p w:rsidR="00872AB4" w:rsidRDefault="00872AB4" w:rsidP="0078729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72AB4" w:rsidRPr="00F14D63" w:rsidRDefault="00872AB4" w:rsidP="00872AB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發展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P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介紹乘法算式中乘數和積的關聯性，並利用實例說明多位數乘法和除法的互換方式。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利用直式計算多位數乘法與除法例題。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檢驗學生計算結果，找出常見錯誤並協助解決。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教師舉例說明計算一個數的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倍，可先計算尾數是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以外的積，再將被乘數與乘數尾數的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合起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來，加在積的後面。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學生練習檢驗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計算一個數的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的題目，並輪流說明檢驗結果。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教師檢驗學生討論之計算過程及結果，並協助說明。</w:t>
            </w:r>
          </w:p>
          <w:p w:rsidR="00872AB4" w:rsidRDefault="00872AB4" w:rsidP="00872AB4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872AB4" w:rsidRPr="00F14D63" w:rsidRDefault="00872AB4" w:rsidP="00872AB4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綜合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872AB4" w:rsidRPr="00872AB4" w:rsidRDefault="00872AB4" w:rsidP="00872AB4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教師回顧本節所學之</w:t>
            </w:r>
            <w:r w:rsidR="00F14D63">
              <w:rPr>
                <w:rFonts w:ascii="Times New Roman" w:eastAsia="標楷體" w:hAnsi="Times New Roman" w:hint="eastAsia"/>
                <w:color w:val="000000" w:themeColor="text1"/>
              </w:rPr>
              <w:t>直式計算多位數乘除問題及尾數為</w:t>
            </w:r>
            <w:r w:rsidR="00F14D63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="00F14D63">
              <w:rPr>
                <w:rFonts w:ascii="Times New Roman" w:eastAsia="標楷體" w:hAnsi="Times New Roman" w:hint="eastAsia"/>
                <w:color w:val="000000" w:themeColor="text1"/>
              </w:rPr>
              <w:t>的計算題計算方式，並做出結論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D90816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872AB4" w:rsidRDefault="00872AB4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Default="00F14D63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F14D63" w:rsidRPr="00A05109" w:rsidRDefault="00F14D63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F14D63" w:rsidRDefault="00F14D63" w:rsidP="00F14D6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14D63">
              <w:rPr>
                <w:rFonts w:ascii="Times New Roman" w:eastAsia="標楷體" w:hAnsi="Times New Roman" w:hint="eastAsia"/>
                <w:b/>
              </w:rPr>
              <w:lastRenderedPageBreak/>
              <w:t>評量方式</w:t>
            </w:r>
          </w:p>
          <w:p w:rsidR="00F14D63" w:rsidRPr="00F14D63" w:rsidRDefault="00F14D63" w:rsidP="00F14D63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實作評量</w:t>
            </w:r>
          </w:p>
          <w:p w:rsidR="00F14D63" w:rsidRPr="00F14D63" w:rsidRDefault="00F14D63" w:rsidP="00F14D63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形成性評量</w:t>
            </w:r>
          </w:p>
          <w:p w:rsidR="00F14D63" w:rsidRPr="00A05109" w:rsidRDefault="00F14D63" w:rsidP="00F14D63">
            <w:pPr>
              <w:jc w:val="both"/>
              <w:rPr>
                <w:rFonts w:ascii="Times New Roman" w:eastAsia="標楷體" w:hAnsi="Times New Roman" w:hint="eastAsia"/>
                <w:b/>
              </w:rPr>
            </w:pPr>
            <w:r w:rsidRPr="00F14D63">
              <w:rPr>
                <w:rFonts w:ascii="Times New Roman" w:eastAsia="標楷體" w:hAnsi="Times New Roman" w:hint="eastAsia"/>
              </w:rPr>
              <w:t>紙筆評量</w:t>
            </w:r>
          </w:p>
        </w:tc>
      </w:tr>
      <w:tr w:rsidR="00D90816" w:rsidRPr="00A05109" w:rsidTr="00BF6825">
        <w:trPr>
          <w:trHeight w:val="605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90816" w:rsidRPr="00A05109" w:rsidTr="00BF6825">
        <w:trPr>
          <w:trHeight w:val="93"/>
        </w:trPr>
        <w:tc>
          <w:tcPr>
            <w:tcW w:w="9889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F14D63" w:rsidRDefault="00F14D63" w:rsidP="00BF6825">
            <w:pPr>
              <w:jc w:val="both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翰林版五上數學科教學指引</w:t>
            </w:r>
          </w:p>
        </w:tc>
      </w:tr>
      <w:tr w:rsidR="00D90816" w:rsidRPr="00A05109" w:rsidTr="00BF6825">
        <w:trPr>
          <w:trHeight w:val="70"/>
        </w:trPr>
        <w:tc>
          <w:tcPr>
            <w:tcW w:w="9889" w:type="dxa"/>
            <w:gridSpan w:val="3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:rsidR="00D90816" w:rsidRPr="000D2AF2" w:rsidRDefault="00D90816" w:rsidP="00D90816"/>
    <w:p w:rsidR="00BE4ED1" w:rsidRPr="00D90816" w:rsidRDefault="00BE4ED1" w:rsidP="00BE4ED1"/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FC" w:rsidRDefault="000D40FC" w:rsidP="003B0BE7">
      <w:r>
        <w:separator/>
      </w:r>
    </w:p>
  </w:endnote>
  <w:endnote w:type="continuationSeparator" w:id="0">
    <w:p w:rsidR="000D40FC" w:rsidRDefault="000D40FC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FC" w:rsidRDefault="000D40FC" w:rsidP="003B0BE7">
      <w:r>
        <w:separator/>
      </w:r>
    </w:p>
  </w:footnote>
  <w:footnote w:type="continuationSeparator" w:id="0">
    <w:p w:rsidR="000D40FC" w:rsidRDefault="000D40FC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0E1"/>
    <w:multiLevelType w:val="hybridMultilevel"/>
    <w:tmpl w:val="2B407C10"/>
    <w:lvl w:ilvl="0" w:tplc="781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5C1D6C"/>
    <w:multiLevelType w:val="hybridMultilevel"/>
    <w:tmpl w:val="05DC41C0"/>
    <w:lvl w:ilvl="0" w:tplc="99DC1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4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7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8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1"/>
  </w:num>
  <w:num w:numId="5">
    <w:abstractNumId w:val="19"/>
  </w:num>
  <w:num w:numId="6">
    <w:abstractNumId w:val="16"/>
  </w:num>
  <w:num w:numId="7">
    <w:abstractNumId w:val="1"/>
  </w:num>
  <w:num w:numId="8">
    <w:abstractNumId w:val="14"/>
  </w:num>
  <w:num w:numId="9">
    <w:abstractNumId w:val="2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8"/>
  </w:num>
  <w:num w:numId="15">
    <w:abstractNumId w:val="10"/>
  </w:num>
  <w:num w:numId="16">
    <w:abstractNumId w:val="13"/>
  </w:num>
  <w:num w:numId="17">
    <w:abstractNumId w:val="17"/>
  </w:num>
  <w:num w:numId="18">
    <w:abstractNumId w:val="5"/>
  </w:num>
  <w:num w:numId="19">
    <w:abstractNumId w:val="6"/>
  </w:num>
  <w:num w:numId="20">
    <w:abstractNumId w:val="7"/>
  </w:num>
  <w:num w:numId="21">
    <w:abstractNumId w:val="3"/>
  </w:num>
  <w:num w:numId="22">
    <w:abstractNumId w:val="15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87294"/>
    <w:rsid w:val="007B2958"/>
    <w:rsid w:val="007C69D6"/>
    <w:rsid w:val="007D6516"/>
    <w:rsid w:val="007F3219"/>
    <w:rsid w:val="00817A0F"/>
    <w:rsid w:val="00833FDA"/>
    <w:rsid w:val="00834984"/>
    <w:rsid w:val="00872AB4"/>
    <w:rsid w:val="008857FF"/>
    <w:rsid w:val="008917C5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14D63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24201E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Plain Text"/>
    <w:basedOn w:val="a"/>
    <w:link w:val="af0"/>
    <w:unhideWhenUsed/>
    <w:rsid w:val="00787294"/>
    <w:pPr>
      <w:adjustRightInd w:val="0"/>
      <w:spacing w:line="360" w:lineRule="atLeast"/>
    </w:pPr>
    <w:rPr>
      <w:rFonts w:ascii="細明體" w:eastAsia="細明體" w:hAnsi="Courier New" w:cs="Times New Roman"/>
      <w:color w:val="auto"/>
      <w:szCs w:val="20"/>
    </w:rPr>
  </w:style>
  <w:style w:type="character" w:customStyle="1" w:styleId="af0">
    <w:name w:val="純文字 字元"/>
    <w:basedOn w:val="a0"/>
    <w:link w:val="af"/>
    <w:rsid w:val="00787294"/>
    <w:rPr>
      <w:rFonts w:ascii="細明體" w:eastAsia="細明體" w:hAnsi="Courier New" w:cs="Times New Roman"/>
      <w:color w:val="auto"/>
      <w:szCs w:val="20"/>
    </w:rPr>
  </w:style>
  <w:style w:type="paragraph" w:customStyle="1" w:styleId="Standard">
    <w:name w:val="Standard"/>
    <w:rsid w:val="00787294"/>
    <w:pPr>
      <w:widowControl/>
      <w:suppressAutoHyphens/>
      <w:autoSpaceDN w:val="0"/>
      <w:spacing w:after="200" w:line="288" w:lineRule="auto"/>
    </w:pPr>
    <w:rPr>
      <w:rFonts w:eastAsia="Microsoft YaHei" w:cs="Tahoma"/>
      <w:color w:val="auto"/>
      <w:kern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E4E9CE-1FF5-488E-9CEF-7768F73A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2</cp:revision>
  <dcterms:created xsi:type="dcterms:W3CDTF">2021-10-18T03:54:00Z</dcterms:created>
  <dcterms:modified xsi:type="dcterms:W3CDTF">2021-10-18T03:54:00Z</dcterms:modified>
</cp:coreProperties>
</file>