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062FBA" w:rsidRPr="005265BE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8826EA" w:rsidRPr="008826EA">
        <w:rPr>
          <w:rFonts w:ascii="標楷體" w:eastAsia="標楷體" w:hAnsi="標楷體" w:hint="eastAsia"/>
          <w:u w:val="single"/>
        </w:rPr>
        <w:t>110/</w:t>
      </w:r>
      <w:r w:rsidR="00EE513D" w:rsidRPr="008826EA">
        <w:rPr>
          <w:rFonts w:ascii="標楷體" w:eastAsia="標楷體" w:hAnsi="標楷體" w:hint="eastAsia"/>
          <w:u w:val="single"/>
        </w:rPr>
        <w:t>10/29</w:t>
      </w:r>
      <w:r w:rsidR="008826EA">
        <w:rPr>
          <w:rFonts w:ascii="標楷體" w:eastAsia="標楷體" w:hAnsi="標楷體" w:hint="eastAsia"/>
          <w:u w:val="single"/>
        </w:rPr>
        <w:t>第六節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EE513D">
        <w:rPr>
          <w:rFonts w:ascii="標楷體" w:eastAsia="標楷體" w:hAnsi="標楷體" w:hint="eastAsia"/>
        </w:rPr>
        <w:t>5</w:t>
      </w:r>
      <w:r w:rsidR="00EE513D">
        <w:rPr>
          <w:rFonts w:ascii="標楷體" w:eastAsia="標楷體" w:hAnsi="標楷體"/>
        </w:rPr>
        <w:t>01</w:t>
      </w:r>
      <w:r w:rsidRPr="005265BE">
        <w:rPr>
          <w:rFonts w:ascii="標楷體" w:eastAsia="標楷體" w:hAnsi="標楷體" w:hint="eastAsia"/>
        </w:rPr>
        <w:t xml:space="preserve">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94056B">
        <w:rPr>
          <w:rFonts w:ascii="標楷體" w:eastAsia="標楷體" w:hAnsi="標楷體" w:hint="eastAsia"/>
          <w:u w:val="single"/>
        </w:rPr>
        <w:t>數學領域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E513D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="0094056B" w:rsidRPr="00181CD4">
        <w:rPr>
          <w:rFonts w:ascii="標楷體" w:eastAsia="標楷體" w:hAnsi="標楷體" w:hint="eastAsia"/>
          <w:u w:val="single"/>
        </w:rPr>
        <w:t>多位數的乘除</w:t>
      </w:r>
    </w:p>
    <w:p w:rsidR="00062FBA" w:rsidRPr="005265BE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94300" wp14:editId="1ACC34BD">
                <wp:simplePos x="0" y="0"/>
                <wp:positionH relativeFrom="margin">
                  <wp:posOffset>116840</wp:posOffset>
                </wp:positionH>
                <wp:positionV relativeFrom="paragraph">
                  <wp:posOffset>487045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翰林第五冊教學指引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能熟練整數乘、除的直式計算。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能做分數和小數的互換。</w:t>
                            </w:r>
                          </w:p>
                          <w:p w:rsidR="007819C9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熟練乘數為整十、整百、整千的乘法。</w:t>
                            </w:r>
                          </w:p>
                          <w:p w:rsidR="007819C9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做一數除以整十、整百、整千的乘法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解決「連乘、乘除、除乘、連除」的併式問題。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062FBA">
                              <w:rPr>
                                <w:rFonts w:ascii="標楷體" w:eastAsia="標楷體" w:hAnsi="標楷體" w:hint="eastAsia"/>
                              </w:rPr>
                              <w:t>能熟練整數四位數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乘</w:t>
                            </w:r>
                            <w:r w:rsidRPr="00062FBA">
                              <w:rPr>
                                <w:rFonts w:ascii="標楷體" w:eastAsia="標楷體" w:hAnsi="標楷體" w:hint="eastAsia"/>
                              </w:rPr>
                              <w:t>三位數的乘法。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能熟練整數四位數除三位數的除法直式計算。</w:t>
                            </w:r>
                          </w:p>
                          <w:p w:rsidR="007819C9" w:rsidRPr="00062FBA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</w:p>
                          <w:p w:rsidR="007819C9" w:rsidRPr="00C42874" w:rsidRDefault="007819C9" w:rsidP="00062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形成性評量(課堂隨機問答、解說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紙筆評量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819C9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觀察工具：筆、觀課紀錄表、攝影器材、學生學習評量單。</w:t>
                            </w: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觀察焦點：學生課堂表現、學生專注程度、學生學習成果展現</w:t>
                            </w:r>
                          </w:p>
                          <w:p w:rsidR="007819C9" w:rsidRDefault="007819C9" w:rsidP="00062FBA">
                            <w:pPr>
                              <w:pStyle w:val="a6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819C9" w:rsidRDefault="007819C9" w:rsidP="009405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年10月2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日下午四點，地點：5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教室。</w:t>
                            </w: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C42874" w:rsidRDefault="007819C9" w:rsidP="00062FB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94300" id="矩形 22" o:spid="_x0000_s1026" style="position:absolute;left:0;text-align:left;margin-left:9.2pt;margin-top:38.3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" filled="f">
                <v:textbox>
                  <w:txbxContent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翰林第五冊教學指引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能熟練整數乘、除的直式計算。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能做分數和小數的互換。</w:t>
                      </w:r>
                    </w:p>
                    <w:p w:rsidR="007819C9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熟練乘數為整十、整百、整千的乘法。</w:t>
                      </w:r>
                    </w:p>
                    <w:p w:rsidR="007819C9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做一數除以整十、整百、整千的乘法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解決「連乘、乘除、除乘、連除」的併式問題。</w:t>
                      </w: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062FBA">
                        <w:rPr>
                          <w:rFonts w:ascii="標楷體" w:eastAsia="標楷體" w:hAnsi="標楷體" w:hint="eastAsia"/>
                        </w:rPr>
                        <w:t>能熟練整數四位數</w:t>
                      </w:r>
                      <w:r>
                        <w:rPr>
                          <w:rFonts w:ascii="標楷體" w:eastAsia="標楷體" w:hAnsi="標楷體" w:hint="eastAsia"/>
                        </w:rPr>
                        <w:t>乘</w:t>
                      </w:r>
                      <w:r w:rsidRPr="00062FBA">
                        <w:rPr>
                          <w:rFonts w:ascii="標楷體" w:eastAsia="標楷體" w:hAnsi="標楷體" w:hint="eastAsia"/>
                        </w:rPr>
                        <w:t>三位數的乘法。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能熟練整數四位數除三位數的除法直式計算。</w:t>
                      </w:r>
                    </w:p>
                    <w:p w:rsidR="007819C9" w:rsidRPr="00062FBA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</w:p>
                    <w:p w:rsidR="007819C9" w:rsidRPr="00C42874" w:rsidRDefault="007819C9" w:rsidP="00062F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形成性評量(課堂隨機問答、解說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紙筆評量</w:t>
                      </w:r>
                    </w:p>
                    <w:p w:rsidR="007819C9" w:rsidRPr="00C42874" w:rsidRDefault="007819C9" w:rsidP="00062FBA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819C9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觀察工具：筆、觀課紀錄表、攝影器材、學生學習評量單。</w:t>
                      </w: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觀察焦點：學生課堂表現、學生專注程度、學生學習成果展現</w:t>
                      </w:r>
                    </w:p>
                    <w:p w:rsidR="007819C9" w:rsidRDefault="007819C9" w:rsidP="00062FBA">
                      <w:pPr>
                        <w:pStyle w:val="a6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819C9" w:rsidRDefault="007819C9" w:rsidP="0094056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時間：1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年10月2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日下午四點，地點：5</w:t>
                      </w:r>
                      <w:r>
                        <w:rPr>
                          <w:rFonts w:ascii="標楷體" w:eastAsia="標楷體" w:hAnsi="標楷體"/>
                        </w:rPr>
                        <w:t>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教室。</w:t>
                      </w: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C42874" w:rsidRDefault="007819C9" w:rsidP="00062FB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EE513D">
        <w:rPr>
          <w:rFonts w:ascii="標楷體" w:eastAsia="標楷體" w:hAnsi="標楷體" w:hint="eastAsia"/>
          <w:u w:val="single"/>
        </w:rPr>
        <w:t xml:space="preserve"> 張藍尹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E513D">
        <w:rPr>
          <w:rFonts w:ascii="標楷體" w:eastAsia="標楷體" w:hAnsi="標楷體" w:hint="eastAsia"/>
          <w:u w:val="single"/>
        </w:rPr>
        <w:t xml:space="preserve">杜振文、徐詩萍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8826EA" w:rsidRPr="008826EA">
        <w:rPr>
          <w:rFonts w:ascii="標楷體" w:eastAsia="標楷體" w:hAnsi="標楷體" w:hint="eastAsia"/>
          <w:u w:val="single"/>
        </w:rPr>
        <w:t>110/10/13</w:t>
      </w:r>
      <w:r w:rsidR="00EE513D" w:rsidRPr="008826EA">
        <w:rPr>
          <w:rFonts w:ascii="標楷體" w:eastAsia="標楷體" w:hAnsi="標楷體" w:hint="eastAsia"/>
          <w:u w:val="single"/>
        </w:rPr>
        <w:t xml:space="preserve"> (</w:t>
      </w:r>
      <w:r w:rsidR="008826EA" w:rsidRPr="008826EA">
        <w:rPr>
          <w:rFonts w:ascii="標楷體" w:eastAsia="標楷體" w:hAnsi="標楷體" w:hint="eastAsia"/>
          <w:u w:val="single"/>
        </w:rPr>
        <w:t>15</w:t>
      </w:r>
      <w:r w:rsidR="00EE513D" w:rsidRPr="008826EA">
        <w:rPr>
          <w:rFonts w:ascii="標楷體" w:eastAsia="標楷體" w:hAnsi="標楷體" w:hint="eastAsia"/>
          <w:u w:val="single"/>
        </w:rPr>
        <w:t>:00)</w:t>
      </w:r>
    </w:p>
    <w:p w:rsidR="00062FBA" w:rsidRDefault="00062FBA" w:rsidP="00062FBA">
      <w:pPr>
        <w:pStyle w:val="a8"/>
        <w:ind w:hanging="480"/>
        <w:rPr>
          <w:rFonts w:ascii="標楷體" w:eastAsia="標楷體" w:hAnsi="標楷體"/>
        </w:rPr>
      </w:pPr>
    </w:p>
    <w:p w:rsidR="00062FBA" w:rsidRPr="0059388F" w:rsidRDefault="00062FBA" w:rsidP="00062FBA">
      <w:pPr>
        <w:pStyle w:val="a8"/>
        <w:ind w:left="0"/>
        <w:rPr>
          <w:rFonts w:ascii="標楷體" w:eastAsia="標楷體" w:hAnsi="標楷體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Pr="00A4558D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062FBA" w:rsidRDefault="00062FBA" w:rsidP="00062FB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EE513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E513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062FBA" w:rsidRPr="005265BE" w:rsidRDefault="00664630" w:rsidP="0066463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62FBA" w:rsidRPr="005265BE" w:rsidTr="00664630">
        <w:trPr>
          <w:trHeight w:val="416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062FBA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062FBA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第五單元-多位數的乘除</w:t>
            </w:r>
          </w:p>
        </w:tc>
      </w:tr>
      <w:tr w:rsidR="00062FBA" w:rsidRPr="005265BE" w:rsidTr="00664630">
        <w:trPr>
          <w:trHeight w:val="452"/>
        </w:trPr>
        <w:tc>
          <w:tcPr>
            <w:tcW w:w="680" w:type="pct"/>
          </w:tcPr>
          <w:p w:rsidR="00062FBA" w:rsidRPr="005265BE" w:rsidRDefault="00062FBA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062FBA" w:rsidRPr="005265BE" w:rsidRDefault="00EE513D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張藍尹</w:t>
            </w:r>
          </w:p>
        </w:tc>
        <w:tc>
          <w:tcPr>
            <w:tcW w:w="1050" w:type="pct"/>
          </w:tcPr>
          <w:p w:rsidR="00062FBA" w:rsidRPr="005265BE" w:rsidRDefault="00062FBA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062FBA" w:rsidRPr="005265BE" w:rsidRDefault="00EE513D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杜振文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062FBA" w:rsidRPr="005265BE" w:rsidTr="00664630">
        <w:trPr>
          <w:trHeight w:hRule="exact" w:val="887"/>
          <w:tblHeader/>
        </w:trPr>
        <w:tc>
          <w:tcPr>
            <w:tcW w:w="31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1047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75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468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664630" w:rsidRPr="005265BE" w:rsidRDefault="00664630" w:rsidP="00664630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664630" w:rsidRPr="005265BE" w:rsidRDefault="00664630" w:rsidP="00664630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664630" w:rsidRPr="005265BE" w:rsidRDefault="00664630" w:rsidP="00664630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664630" w:rsidRPr="005265BE" w:rsidTr="00664630">
        <w:trPr>
          <w:trHeight w:val="452"/>
        </w:trPr>
        <w:tc>
          <w:tcPr>
            <w:tcW w:w="68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664630" w:rsidRPr="005265BE" w:rsidRDefault="00664630" w:rsidP="00664630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664630" w:rsidRPr="005265BE" w:rsidRDefault="00664630" w:rsidP="00664630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64630" w:rsidRPr="005265BE" w:rsidTr="00664630">
        <w:trPr>
          <w:trHeight w:val="416"/>
        </w:trPr>
        <w:tc>
          <w:tcPr>
            <w:tcW w:w="68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664630" w:rsidRPr="005265BE" w:rsidRDefault="00664630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第五單元-多位數的乘除</w:t>
            </w:r>
          </w:p>
        </w:tc>
      </w:tr>
      <w:tr w:rsidR="00664630" w:rsidRPr="005265BE" w:rsidTr="00664630">
        <w:trPr>
          <w:trHeight w:val="452"/>
        </w:trPr>
        <w:tc>
          <w:tcPr>
            <w:tcW w:w="68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張藍尹</w:t>
            </w:r>
          </w:p>
        </w:tc>
        <w:tc>
          <w:tcPr>
            <w:tcW w:w="1050" w:type="pct"/>
          </w:tcPr>
          <w:p w:rsidR="00664630" w:rsidRPr="005265BE" w:rsidRDefault="00664630" w:rsidP="0066463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664630" w:rsidRPr="005265BE" w:rsidRDefault="00664630" w:rsidP="0066463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徐詩萍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664630" w:rsidRPr="005265BE" w:rsidTr="00664630">
        <w:trPr>
          <w:trHeight w:hRule="exact" w:val="887"/>
          <w:tblHeader/>
        </w:trPr>
        <w:tc>
          <w:tcPr>
            <w:tcW w:w="319" w:type="pc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1047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75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335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664630" w:rsidRPr="005265BE" w:rsidTr="00664630">
        <w:trPr>
          <w:trHeight w:hRule="exact" w:val="468"/>
        </w:trPr>
        <w:tc>
          <w:tcPr>
            <w:tcW w:w="31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  <w:r w:rsidRPr="00664630">
              <w:rPr>
                <w:rFonts w:ascii="標楷體" w:eastAsia="標楷體" w:hAnsi="標楷體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664630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630" w:rsidRPr="005265BE" w:rsidRDefault="00664630" w:rsidP="00664630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</w:tbl>
    <w:p w:rsidR="00664630" w:rsidRPr="005265BE" w:rsidRDefault="00664630" w:rsidP="00664630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664630" w:rsidRDefault="00664630" w:rsidP="00664630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64630" w:rsidRPr="005265BE" w:rsidRDefault="00664630" w:rsidP="00664630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664630" w:rsidRPr="005265BE" w:rsidRDefault="00664630" w:rsidP="00664630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062FBA" w:rsidRPr="005265BE" w:rsidRDefault="00062FBA" w:rsidP="00062FBA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</w:t>
      </w:r>
      <w:r w:rsidR="007819C9">
        <w:rPr>
          <w:rFonts w:ascii="標楷體" w:eastAsia="標楷體" w:hAnsi="標楷體" w:hint="eastAsia"/>
        </w:rPr>
        <w:t>張藍尹</w:t>
      </w:r>
      <w:r w:rsidR="007819C9">
        <w:rPr>
          <w:rFonts w:ascii="標楷體" w:eastAsia="標楷體" w:hAnsi="標楷體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</w:t>
      </w:r>
      <w:r w:rsidR="007819C9">
        <w:rPr>
          <w:rFonts w:ascii="標楷體" w:eastAsia="標楷體" w:hAnsi="標楷體" w:hint="eastAsia"/>
        </w:rPr>
        <w:t>501</w:t>
      </w:r>
      <w:r w:rsidRPr="005265BE">
        <w:rPr>
          <w:rFonts w:ascii="標楷體" w:eastAsia="標楷體" w:hAnsi="標楷體"/>
        </w:rPr>
        <w:t xml:space="preserve">___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7819C9">
        <w:rPr>
          <w:rFonts w:ascii="標楷體" w:eastAsia="標楷體" w:hAnsi="標楷體"/>
        </w:rPr>
        <w:t>___</w:t>
      </w:r>
      <w:r w:rsidR="007819C9">
        <w:rPr>
          <w:rFonts w:ascii="標楷體" w:eastAsia="標楷體" w:hAnsi="標楷體" w:hint="eastAsia"/>
        </w:rPr>
        <w:t>數學</w:t>
      </w:r>
      <w:r w:rsidR="007819C9">
        <w:rPr>
          <w:rFonts w:ascii="標楷體" w:eastAsia="標楷體" w:hAnsi="標楷體"/>
        </w:rPr>
        <w:t>___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</w:t>
      </w:r>
      <w:r w:rsidR="007819C9">
        <w:rPr>
          <w:rFonts w:ascii="標楷體" w:eastAsia="標楷體" w:hAnsi="標楷體" w:hint="eastAsia"/>
          <w:sz w:val="26"/>
          <w:szCs w:val="26"/>
        </w:rPr>
        <w:t>第五單元-多位數的乘除</w:t>
      </w:r>
      <w:r w:rsidR="007819C9">
        <w:rPr>
          <w:rFonts w:ascii="標楷體" w:eastAsia="標楷體" w:hAnsi="標楷體"/>
        </w:rPr>
        <w:t>___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062FBA" w:rsidRPr="005265BE" w:rsidTr="00664630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062FBA" w:rsidRPr="005265BE" w:rsidRDefault="00D2675B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v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062FBA" w:rsidRPr="005265BE" w:rsidTr="00664630">
        <w:trPr>
          <w:jc w:val="center"/>
        </w:trPr>
        <w:tc>
          <w:tcPr>
            <w:tcW w:w="1041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062FBA" w:rsidRPr="005265BE" w:rsidRDefault="00062FBA" w:rsidP="006646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062FBA" w:rsidRPr="005265BE" w:rsidRDefault="00062FBA" w:rsidP="00664630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062FBA" w:rsidRPr="005265BE" w:rsidRDefault="00062FBA" w:rsidP="00062FBA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62FBA" w:rsidRPr="005265BE" w:rsidTr="00664630">
        <w:tc>
          <w:tcPr>
            <w:tcW w:w="9526" w:type="dxa"/>
          </w:tcPr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090BF8" w:rsidRPr="00090BF8" w:rsidRDefault="00090BF8" w:rsidP="00090BF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使用數學小白板做練習，可清楚看見孩子作答的差異，但部分</w:t>
            </w:r>
            <w:r w:rsidR="007819C9">
              <w:rPr>
                <w:rFonts w:ascii="標楷體" w:eastAsia="標楷體" w:hAnsi="標楷體" w:hint="eastAsia"/>
              </w:rPr>
              <w:t>坐在角落的</w:t>
            </w:r>
            <w:r>
              <w:rPr>
                <w:rFonts w:ascii="標楷體" w:eastAsia="標楷體" w:hAnsi="標楷體" w:hint="eastAsia"/>
              </w:rPr>
              <w:t>孩子手上有白板可塗鴉，參與討論與專心度不足，老師未能適時發現，</w:t>
            </w:r>
            <w:r w:rsidR="007819C9">
              <w:rPr>
                <w:rFonts w:ascii="標楷體" w:eastAsia="標楷體" w:hAnsi="標楷體" w:hint="eastAsia"/>
              </w:rPr>
              <w:t>應多留意</w:t>
            </w:r>
            <w:r w:rsidRPr="00090BF8">
              <w:rPr>
                <w:rFonts w:ascii="標楷體" w:eastAsia="標楷體" w:hAnsi="標楷體" w:hint="eastAsia"/>
              </w:rPr>
              <w:t>。</w:t>
            </w:r>
          </w:p>
          <w:p w:rsidR="00090BF8" w:rsidRDefault="00090BF8" w:rsidP="00090BF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</w:t>
            </w:r>
            <w:r w:rsidR="007819C9">
              <w:rPr>
                <w:rFonts w:ascii="標楷體" w:eastAsia="標楷體" w:hAnsi="標楷體" w:hint="eastAsia"/>
              </w:rPr>
              <w:t>習及討論的題型可以加入更多生活上的元素，或加入遊戲競賽，孩子可能會更有興趣作答</w:t>
            </w:r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90BF8" w:rsidRDefault="007819C9" w:rsidP="00090BF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解題的時間掌控可再精準一些，可留一些時間在類題的練習，更加確認孩子的學習是否已達成教學目標</w:t>
            </w:r>
            <w:r w:rsidR="00090BF8">
              <w:rPr>
                <w:rFonts w:ascii="標楷體" w:eastAsia="標楷體" w:hAnsi="標楷體" w:hint="eastAsia"/>
              </w:rPr>
              <w:t>。</w:t>
            </w:r>
          </w:p>
          <w:p w:rsidR="00090BF8" w:rsidRPr="007819C9" w:rsidRDefault="00090BF8" w:rsidP="007819C9">
            <w:pPr>
              <w:rPr>
                <w:rFonts w:ascii="標楷體" w:eastAsia="標楷體" w:hAnsi="標楷體"/>
              </w:rPr>
            </w:pPr>
          </w:p>
          <w:p w:rsidR="00062FBA" w:rsidRPr="00090BF8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/>
              </w:rPr>
            </w:pPr>
          </w:p>
          <w:p w:rsidR="00062FBA" w:rsidRPr="005265BE" w:rsidRDefault="00062FBA" w:rsidP="00664630">
            <w:pPr>
              <w:rPr>
                <w:rFonts w:ascii="標楷體" w:eastAsia="標楷體" w:hAnsi="標楷體" w:hint="eastAsia"/>
              </w:rPr>
            </w:pPr>
          </w:p>
        </w:tc>
      </w:tr>
    </w:tbl>
    <w:p w:rsidR="00062FBA" w:rsidRPr="005265BE" w:rsidRDefault="00062FBA" w:rsidP="00062FBA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7819C9" w:rsidRDefault="00062FBA" w:rsidP="007819C9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062FBA" w:rsidRPr="005265BE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062FBA" w:rsidRPr="005265BE" w:rsidRDefault="00062FBA" w:rsidP="00062FB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062FBA" w:rsidRPr="007819C9" w:rsidRDefault="00062FBA" w:rsidP="00062FBA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7819C9" w:rsidRPr="008826EA">
        <w:rPr>
          <w:rFonts w:ascii="標楷體" w:eastAsia="標楷體" w:hAnsi="標楷體" w:hint="eastAsia"/>
          <w:u w:val="single"/>
        </w:rPr>
        <w:t>110/10/29</w:t>
      </w:r>
      <w:r w:rsidR="007819C9">
        <w:rPr>
          <w:rFonts w:ascii="標楷體" w:eastAsia="標楷體" w:hAnsi="標楷體" w:hint="eastAsia"/>
          <w:u w:val="single"/>
        </w:rPr>
        <w:t>第六節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819C9">
        <w:rPr>
          <w:rFonts w:ascii="標楷體" w:eastAsia="標楷體" w:hAnsi="標楷體" w:hint="eastAsia"/>
          <w:u w:val="single"/>
        </w:rPr>
        <w:t>501</w:t>
      </w:r>
      <w:r w:rsidR="007819C9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教學領域：</w:t>
      </w:r>
      <w:r w:rsidR="007819C9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</w:rPr>
        <w:t>教學單元：</w:t>
      </w:r>
      <w:r w:rsidR="007819C9" w:rsidRPr="007819C9">
        <w:rPr>
          <w:rFonts w:ascii="標楷體" w:eastAsia="標楷體" w:hAnsi="標楷體" w:hint="eastAsia"/>
        </w:rPr>
        <w:t>第五單元-多位數的乘除</w:t>
      </w:r>
    </w:p>
    <w:p w:rsidR="00062FBA" w:rsidRPr="005265BE" w:rsidRDefault="00062FBA" w:rsidP="00062FBA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7819C9">
        <w:rPr>
          <w:rFonts w:ascii="標楷體" w:eastAsia="標楷體" w:hAnsi="標楷體" w:hint="eastAsia"/>
          <w:u w:val="single"/>
        </w:rPr>
        <w:t xml:space="preserve"> 張藍尹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7819C9">
        <w:rPr>
          <w:rFonts w:ascii="標楷體" w:eastAsia="標楷體" w:hAnsi="標楷體" w:hint="eastAsia"/>
          <w:u w:val="single"/>
        </w:rPr>
        <w:t xml:space="preserve"> 杜振文、徐詩萍</w:t>
      </w:r>
      <w:r w:rsidRPr="005265BE">
        <w:rPr>
          <w:rFonts w:ascii="標楷體" w:eastAsia="標楷體" w:hAnsi="標楷體" w:hint="eastAsia"/>
        </w:rPr>
        <w:t xml:space="preserve"> </w:t>
      </w:r>
      <w:r w:rsidR="007819C9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="007819C9">
        <w:rPr>
          <w:rFonts w:ascii="標楷體" w:eastAsia="標楷體" w:hAnsi="標楷體"/>
          <w:u w:val="single"/>
        </w:rPr>
        <w:t>110/10/29 PM 4：</w:t>
      </w:r>
      <w:r w:rsidR="007819C9">
        <w:rPr>
          <w:rFonts w:ascii="標楷體" w:eastAsia="標楷體" w:hAnsi="標楷體" w:hint="eastAsia"/>
          <w:u w:val="single"/>
        </w:rPr>
        <w:t>00</w:t>
      </w: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FF30E" wp14:editId="29EC2300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、教學者教學優點與特色：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教學流程順暢，主題清楚呈現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有隨時注意學生學習狀況。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會針對學生反饋再做提醒和修正。</w:t>
                            </w: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pStyle w:val="a6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部分學生學習成就較低，對於例題的解答有誤。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學生討論時有時會有爭論，需要適當調解與溝通。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教師問問題時，主動回答的學生都是較踴躍舉手的學生，部分沉默的學生容易被忽略。</w:t>
                            </w:r>
                          </w:p>
                          <w:p w:rsidR="007819C9" w:rsidRPr="00425281" w:rsidRDefault="007819C9" w:rsidP="008826E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可以依學生能力分組並鼓勵互相討論和互相幫忙，協助較低成就學生跟上學習。</w:t>
                            </w:r>
                          </w:p>
                          <w:p w:rsidR="007819C9" w:rsidRPr="00425281" w:rsidRDefault="007819C9" w:rsidP="008826E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42528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425281">
                              <w:rPr>
                                <w:rFonts w:ascii="標楷體" w:eastAsia="標楷體" w:hAnsi="標楷體" w:hint="eastAsia"/>
                              </w:rPr>
                              <w:t>學習過程除了講解以外，也可以分組上台報告，讓每個學生都有機會參與。</w:t>
                            </w:r>
                          </w:p>
                          <w:p w:rsidR="007819C9" w:rsidRPr="008826EA" w:rsidRDefault="007819C9" w:rsidP="00062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FF30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、教學者教學優點與特色：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教學流程順暢，主題清楚呈現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有隨時注意學生學習狀況。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會針對學生反饋再做提醒和修正。</w:t>
                      </w: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pStyle w:val="a6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部分學生學習成就較低，對於例題的解答有誤。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學生討論時有時會有爭論，需要適當調解與溝通。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教師問問題時，主動回答的學生都是較踴躍舉手的學生，部分沉默的學生容易被忽略。</w:t>
                      </w:r>
                    </w:p>
                    <w:p w:rsidR="007819C9" w:rsidRPr="00425281" w:rsidRDefault="007819C9" w:rsidP="008826E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可以依學生能力分組並鼓勵互相討論和互相幫忙，協助較低成就學生跟上學習。</w:t>
                      </w:r>
                    </w:p>
                    <w:p w:rsidR="007819C9" w:rsidRPr="00425281" w:rsidRDefault="007819C9" w:rsidP="008826EA">
                      <w:pPr>
                        <w:rPr>
                          <w:rFonts w:ascii="標楷體" w:eastAsia="標楷體" w:hAnsi="標楷體"/>
                        </w:rPr>
                      </w:pPr>
                      <w:r w:rsidRPr="00425281">
                        <w:rPr>
                          <w:rFonts w:ascii="標楷體" w:eastAsia="標楷體" w:hAnsi="標楷體" w:hint="eastAsia"/>
                        </w:rPr>
                        <w:t>2</w:t>
                      </w:r>
                      <w:r w:rsidRPr="00425281">
                        <w:rPr>
                          <w:rFonts w:ascii="標楷體" w:eastAsia="標楷體" w:hAnsi="標楷體"/>
                        </w:rPr>
                        <w:t>.</w:t>
                      </w:r>
                      <w:r w:rsidRPr="00425281">
                        <w:rPr>
                          <w:rFonts w:ascii="標楷體" w:eastAsia="標楷體" w:hAnsi="標楷體" w:hint="eastAsia"/>
                        </w:rPr>
                        <w:t>學習過程除了講解以外，也可以分組上台報告，讓每個學生都有機會參與。</w:t>
                      </w:r>
                    </w:p>
                    <w:p w:rsidR="007819C9" w:rsidRPr="008826EA" w:rsidRDefault="007819C9" w:rsidP="00062FBA"/>
                  </w:txbxContent>
                </v:textbox>
                <w10:wrap type="topAndBottom" anchorx="margin"/>
              </v:rect>
            </w:pict>
          </mc:Fallback>
        </mc:AlternateContent>
      </w: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</w:p>
    <w:p w:rsidR="00062FBA" w:rsidRDefault="00062FBA" w:rsidP="00062FBA">
      <w:pPr>
        <w:ind w:leftChars="150" w:left="360"/>
        <w:rPr>
          <w:rFonts w:ascii="標楷體" w:eastAsia="標楷體" w:hAnsi="標楷體"/>
          <w:szCs w:val="32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62FBA" w:rsidRPr="005265BE" w:rsidRDefault="00062FBA" w:rsidP="00062FBA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062FBA" w:rsidRPr="005265BE" w:rsidRDefault="00062FBA" w:rsidP="00062FBA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062FBA" w:rsidRDefault="00062FBA" w:rsidP="00062FBA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附表6</w:t>
      </w:r>
    </w:p>
    <w:p w:rsidR="00E82071" w:rsidRPr="000D2AF2" w:rsidRDefault="00E82071" w:rsidP="00E82071">
      <w:pPr>
        <w:jc w:val="center"/>
        <w:rPr>
          <w:b/>
          <w:sz w:val="32"/>
          <w:szCs w:val="32"/>
        </w:rPr>
      </w:pPr>
      <w:r w:rsidRPr="000D2AF2">
        <w:rPr>
          <w:rFonts w:hint="eastAsia"/>
          <w:b/>
          <w:sz w:val="32"/>
          <w:szCs w:val="32"/>
        </w:rPr>
        <w:t>12</w:t>
      </w:r>
      <w:r w:rsidRPr="000D2AF2">
        <w:rPr>
          <w:rFonts w:hint="eastAsia"/>
          <w:b/>
          <w:sz w:val="32"/>
          <w:szCs w:val="32"/>
        </w:rPr>
        <w:t>年國教素養導向教學方案</w:t>
      </w:r>
    </w:p>
    <w:tbl>
      <w:tblPr>
        <w:tblpPr w:leftFromText="180" w:rightFromText="180" w:vertAnchor="text" w:horzAnchor="margin" w:tblpY="6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E82071" w:rsidRPr="00A05109" w:rsidTr="0068587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數學領域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杜振文、徐詩萍、張藍尹</w:t>
            </w:r>
          </w:p>
        </w:tc>
      </w:tr>
      <w:tr w:rsidR="00E82071" w:rsidRPr="00A05109" w:rsidTr="0068587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五年級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E82071" w:rsidRPr="00A05109" w:rsidRDefault="00E82071" w:rsidP="0068587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 w:hint="eastAsia"/>
              </w:rPr>
              <w:t>四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 w:hint="eastAsia"/>
              </w:rPr>
              <w:t>本次教學為第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三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E82071" w:rsidRPr="00A05109" w:rsidTr="0068587F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第五單元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 w:hint="eastAsia"/>
              </w:rPr>
              <w:t>多位數的乘除</w:t>
            </w:r>
            <w:r>
              <w:rPr>
                <w:rFonts w:ascii="Times New Roman" w:eastAsia="標楷體" w:hAnsi="Times New Roman" w:hint="eastAsia"/>
              </w:rPr>
              <w:t>(3/4)</w:t>
            </w:r>
          </w:p>
        </w:tc>
      </w:tr>
      <w:tr w:rsidR="00E82071" w:rsidRPr="00A05109" w:rsidTr="0068587F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E82071" w:rsidRPr="00A05109" w:rsidTr="0068587F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071" w:rsidRDefault="00E82071" w:rsidP="0068587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數-E-B1 具備日常語言與數字及算術符號之間的轉換能力，並能熟練操作日常使用之度</w:t>
            </w:r>
            <w:r>
              <w:rPr>
                <w:rFonts w:ascii="標楷體" w:eastAsia="標楷體" w:hAnsi="標楷體" w:cs="微軟正黑體" w:hint="eastAsia"/>
              </w:rPr>
              <w:t>量</w:t>
            </w:r>
            <w:r>
              <w:rPr>
                <w:rFonts w:ascii="標楷體" w:eastAsia="標楷體" w:hAnsi="標楷體" w:cs="Microsoft YaHei" w:hint="eastAsia"/>
              </w:rPr>
              <w:t>衡及時間，認</w:t>
            </w:r>
            <w:r>
              <w:rPr>
                <w:rFonts w:ascii="標楷體" w:eastAsia="標楷體" w:hAnsi="標楷體" w:hint="eastAsia"/>
              </w:rPr>
              <w:t>識日常經驗中的幾何形體，並能以符號表示公式。</w:t>
            </w:r>
          </w:p>
          <w:p w:rsidR="00E82071" w:rsidRPr="00787294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數-E-C2 樂於與他人合作解決問題並尊重不同的問題解決想法。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數4-n-03 能熟練較大位數的乘除直式計算</w:t>
            </w:r>
          </w:p>
        </w:tc>
      </w:tr>
      <w:tr w:rsidR="00E82071" w:rsidRPr="00A05109" w:rsidTr="0068587F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1" w:rsidRPr="00787294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標楷體" w:eastAsia="標楷體" w:hAnsi="標楷體" w:hint="eastAsia"/>
              </w:rPr>
              <w:t>數-E-A2 具備基本的算術操作能力、並能指認基本的形體與相對關係，在日常生活情境中，用數學表述與解決問題。</w:t>
            </w:r>
          </w:p>
          <w:p w:rsidR="00E82071" w:rsidRPr="00A05109" w:rsidRDefault="00E82071" w:rsidP="0068587F">
            <w:pPr>
              <w:ind w:left="480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E82071" w:rsidRPr="00A05109" w:rsidTr="0068587F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82071" w:rsidRDefault="00E82071" w:rsidP="0068587F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1引導學生學習並熟練多位數乘、除的直式計算。</w:t>
            </w:r>
          </w:p>
          <w:p w:rsidR="00E82071" w:rsidRPr="00787294" w:rsidRDefault="00E82071" w:rsidP="0068587F">
            <w:pPr>
              <w:pStyle w:val="a6"/>
              <w:spacing w:line="340" w:lineRule="exact"/>
              <w:ind w:right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引導學生利用所學計算方式解決生活上的多位數乘除問題。</w:t>
            </w:r>
          </w:p>
        </w:tc>
      </w:tr>
      <w:tr w:rsidR="00E82071" w:rsidRPr="00A05109" w:rsidTr="0068587F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E82071" w:rsidRPr="00787294" w:rsidRDefault="00E82071" w:rsidP="0068587F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具備日常語言與數字及算術符號之間的轉換能力。</w:t>
            </w:r>
          </w:p>
          <w:p w:rsidR="00E82071" w:rsidRPr="00A05109" w:rsidRDefault="00E82071" w:rsidP="0068587F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能熟練較大位數的乘除直式計算。</w:t>
            </w:r>
          </w:p>
        </w:tc>
      </w:tr>
      <w:tr w:rsidR="00E82071" w:rsidRPr="00A05109" w:rsidTr="0068587F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E82071" w:rsidRPr="00A05109" w:rsidRDefault="00E82071" w:rsidP="0068587F">
            <w:pPr>
              <w:numPr>
                <w:ilvl w:val="0"/>
                <w:numId w:val="7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語文領域、綜合領域。</w:t>
            </w:r>
          </w:p>
        </w:tc>
      </w:tr>
      <w:tr w:rsidR="00E82071" w:rsidRPr="00A05109" w:rsidTr="0068587F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翰林版五上數學</w:t>
            </w:r>
          </w:p>
        </w:tc>
      </w:tr>
      <w:tr w:rsidR="00E82071" w:rsidRPr="00A05109" w:rsidTr="0068587F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電子書、麥克風、黑板</w:t>
            </w:r>
          </w:p>
        </w:tc>
      </w:tr>
      <w:tr w:rsidR="00E82071" w:rsidRPr="00A05109" w:rsidTr="0068587F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E82071" w:rsidRPr="00A05109" w:rsidTr="0068587F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82071" w:rsidRDefault="00E82071" w:rsidP="0068587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使學生能了解多位數乘除法之間的關聯與換算。</w:t>
            </w:r>
          </w:p>
          <w:p w:rsidR="00E82071" w:rsidRPr="00787294" w:rsidRDefault="00E82071" w:rsidP="0068587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使學生能順利理解尾數為零的多位數乘除法關聯。</w:t>
            </w:r>
          </w:p>
        </w:tc>
      </w:tr>
    </w:tbl>
    <w:p w:rsidR="00E82071" w:rsidRDefault="00E82071" w:rsidP="00E82071"/>
    <w:p w:rsidR="00E82071" w:rsidRPr="00A05109" w:rsidRDefault="00E82071" w:rsidP="00E82071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E82071" w:rsidRPr="00A05109" w:rsidTr="0068587F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E82071" w:rsidRPr="00A05109" w:rsidTr="0068587F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E82071" w:rsidRPr="00A05109" w:rsidTr="0068587F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準備活動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教師先複習上一節課所習得的多位數乘法、多位數除法計算方式，並讓學生發表所學之計算過程。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【發展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E82071" w:rsidRPr="00872AB4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t>介紹乘法算式中乘數和積的關聯性，並利用實例說明多位數</w:t>
            </w:r>
            <w:r w:rsidRPr="00872AB4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乘法和除法的互換方式。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利用直式計算多位數乘法與除法例題。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檢驗學生計算結果，找出常見錯誤並協助解決。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教師舉例說明計算一個數的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倍，可先計算尾數是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以外的積，再將被乘數與乘數尾數的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合起來，加在積的後面。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學生練習檢驗計算一個數的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倍、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1000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倍的題目，並輪流說明檢驗結果。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教師檢驗學生討論之計算過程及結果，並協助說明。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【綜合</w:t>
            </w: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</w:rPr>
              <w:t>活動</w:t>
            </w:r>
            <w:r w:rsidRPr="00F14D63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E82071" w:rsidRPr="00872AB4" w:rsidRDefault="00E82071" w:rsidP="0068587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教師回顧本節所學之直式計算多位數乘除問題及尾數為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的計算題計算方式，並做出結論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15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  <w:b/>
              </w:rPr>
              <w:lastRenderedPageBreak/>
              <w:t>評量方式</w:t>
            </w:r>
          </w:p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實作評量</w:t>
            </w:r>
          </w:p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</w:rPr>
            </w:pPr>
            <w:r w:rsidRPr="00F14D63">
              <w:rPr>
                <w:rFonts w:ascii="Times New Roman" w:eastAsia="標楷體" w:hAnsi="Times New Roman" w:hint="eastAsia"/>
              </w:rPr>
              <w:t>形成性評量</w:t>
            </w:r>
          </w:p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14D63">
              <w:rPr>
                <w:rFonts w:ascii="Times New Roman" w:eastAsia="標楷體" w:hAnsi="Times New Roman" w:hint="eastAsia"/>
              </w:rPr>
              <w:t>紙筆評量</w:t>
            </w:r>
          </w:p>
        </w:tc>
      </w:tr>
      <w:tr w:rsidR="00E82071" w:rsidRPr="00A05109" w:rsidTr="0068587F">
        <w:trPr>
          <w:trHeight w:val="93"/>
        </w:trPr>
        <w:tc>
          <w:tcPr>
            <w:tcW w:w="9889" w:type="dxa"/>
            <w:gridSpan w:val="3"/>
          </w:tcPr>
          <w:p w:rsidR="00E82071" w:rsidRPr="00A05109" w:rsidRDefault="00E82071" w:rsidP="0068587F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參考資料：（若有請列出）</w:t>
            </w:r>
          </w:p>
          <w:p w:rsidR="00E82071" w:rsidRPr="00F14D63" w:rsidRDefault="00E82071" w:rsidP="0068587F">
            <w:pPr>
              <w:jc w:val="both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F14D63">
              <w:rPr>
                <w:rFonts w:ascii="Times New Roman" w:eastAsia="標楷體" w:hAnsi="Times New Roman" w:hint="eastAsia"/>
                <w:b/>
                <w:color w:val="000000" w:themeColor="text1"/>
                <w:u w:val="single"/>
              </w:rPr>
              <w:t>翰林版五上數學教學指引</w:t>
            </w:r>
          </w:p>
        </w:tc>
      </w:tr>
    </w:tbl>
    <w:p w:rsidR="00E82071" w:rsidRPr="000D2AF2" w:rsidRDefault="00E82071" w:rsidP="00E82071"/>
    <w:tbl>
      <w:tblPr>
        <w:tblStyle w:val="a5"/>
        <w:tblW w:w="9558" w:type="dxa"/>
        <w:tblInd w:w="360" w:type="dxa"/>
        <w:tblLook w:val="04A0" w:firstRow="1" w:lastRow="0" w:firstColumn="1" w:lastColumn="0" w:noHBand="0" w:noVBand="1"/>
      </w:tblPr>
      <w:tblGrid>
        <w:gridCol w:w="4889"/>
        <w:gridCol w:w="4669"/>
      </w:tblGrid>
      <w:tr w:rsidR="004E395D" w:rsidTr="0068587F">
        <w:trPr>
          <w:trHeight w:val="3380"/>
        </w:trPr>
        <w:tc>
          <w:tcPr>
            <w:tcW w:w="4889" w:type="dxa"/>
          </w:tcPr>
          <w:p w:rsidR="00E82071" w:rsidRDefault="00E82071" w:rsidP="006858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720820DB" wp14:editId="3CE15849">
                  <wp:extent cx="1714542" cy="2286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1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132" cy="23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E82071" w:rsidRDefault="00E82071" w:rsidP="006858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661462" cy="2216206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9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34" cy="224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5D" w:rsidTr="0068587F">
        <w:trPr>
          <w:trHeight w:val="559"/>
        </w:trPr>
        <w:tc>
          <w:tcPr>
            <w:tcW w:w="4889" w:type="dxa"/>
          </w:tcPr>
          <w:p w:rsidR="00E82071" w:rsidRPr="0004749A" w:rsidRDefault="00E82071" w:rsidP="006858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解題示範</w:t>
            </w:r>
          </w:p>
        </w:tc>
        <w:tc>
          <w:tcPr>
            <w:tcW w:w="4669" w:type="dxa"/>
          </w:tcPr>
          <w:p w:rsidR="00E82071" w:rsidRPr="0004749A" w:rsidRDefault="00E82071" w:rsidP="006858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個別指導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釐清觀念</w:t>
            </w:r>
          </w:p>
        </w:tc>
      </w:tr>
      <w:tr w:rsidR="004E395D" w:rsidTr="0068587F">
        <w:trPr>
          <w:trHeight w:val="3442"/>
        </w:trPr>
        <w:tc>
          <w:tcPr>
            <w:tcW w:w="4889" w:type="dxa"/>
          </w:tcPr>
          <w:p w:rsidR="00E82071" w:rsidRDefault="00E82071" w:rsidP="006858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604553" cy="213935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1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077" cy="215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E82071" w:rsidRDefault="004E395D" w:rsidP="0068587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642900" cy="219144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209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4" cy="222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5D" w:rsidTr="0068587F">
        <w:trPr>
          <w:trHeight w:val="364"/>
        </w:trPr>
        <w:tc>
          <w:tcPr>
            <w:tcW w:w="4889" w:type="dxa"/>
          </w:tcPr>
          <w:p w:rsidR="00E82071" w:rsidRPr="0004749A" w:rsidRDefault="004E395D" w:rsidP="006858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檢視學生的解題方法，比較其中得差異</w:t>
            </w:r>
          </w:p>
        </w:tc>
        <w:tc>
          <w:tcPr>
            <w:tcW w:w="4669" w:type="dxa"/>
          </w:tcPr>
          <w:p w:rsidR="00E82071" w:rsidRPr="0004749A" w:rsidRDefault="004E395D" w:rsidP="0068587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例題討論、發表</w:t>
            </w:r>
          </w:p>
        </w:tc>
      </w:tr>
    </w:tbl>
    <w:p w:rsidR="00E82071" w:rsidRPr="005265BE" w:rsidRDefault="00E82071" w:rsidP="00062FBA">
      <w:pPr>
        <w:snapToGrid w:val="0"/>
        <w:rPr>
          <w:rFonts w:ascii="標楷體" w:eastAsia="標楷體" w:hAnsi="標楷體"/>
          <w:sz w:val="28"/>
        </w:rPr>
      </w:pPr>
    </w:p>
    <w:sectPr w:rsidR="00E82071" w:rsidRPr="005265BE" w:rsidSect="00062FBA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C9" w:rsidRDefault="007819C9" w:rsidP="00090BF8">
      <w:r>
        <w:separator/>
      </w:r>
    </w:p>
  </w:endnote>
  <w:endnote w:type="continuationSeparator" w:id="0">
    <w:p w:rsidR="007819C9" w:rsidRDefault="007819C9" w:rsidP="0009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C9" w:rsidRDefault="007819C9" w:rsidP="00090BF8">
      <w:r>
        <w:separator/>
      </w:r>
    </w:p>
  </w:footnote>
  <w:footnote w:type="continuationSeparator" w:id="0">
    <w:p w:rsidR="007819C9" w:rsidRDefault="007819C9" w:rsidP="00090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573BED"/>
    <w:multiLevelType w:val="hybridMultilevel"/>
    <w:tmpl w:val="9DFC37C2"/>
    <w:lvl w:ilvl="0" w:tplc="69AA3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5B2971"/>
    <w:multiLevelType w:val="hybridMultilevel"/>
    <w:tmpl w:val="7BB40E7E"/>
    <w:lvl w:ilvl="0" w:tplc="A7A8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BA"/>
    <w:rsid w:val="00062FBA"/>
    <w:rsid w:val="00090BF8"/>
    <w:rsid w:val="00181CD4"/>
    <w:rsid w:val="004E395D"/>
    <w:rsid w:val="00664630"/>
    <w:rsid w:val="007819C9"/>
    <w:rsid w:val="008826EA"/>
    <w:rsid w:val="0094056B"/>
    <w:rsid w:val="00D2675B"/>
    <w:rsid w:val="00E82071"/>
    <w:rsid w:val="00E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6BDD"/>
  <w15:chartTrackingRefBased/>
  <w15:docId w15:val="{8E6BBEE8-8227-43A5-B652-94FBBD6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FBA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2FBA"/>
    <w:pPr>
      <w:ind w:leftChars="200" w:left="480"/>
    </w:pPr>
  </w:style>
  <w:style w:type="table" w:styleId="a5">
    <w:name w:val="Table Grid"/>
    <w:basedOn w:val="a1"/>
    <w:uiPriority w:val="39"/>
    <w:rsid w:val="00062FBA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062FBA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062FBA"/>
    <w:rPr>
      <w:rFonts w:ascii="細明體" w:eastAsia="細明體" w:hAnsi="Courier New" w:cs="Times New Roman"/>
      <w:kern w:val="0"/>
      <w:szCs w:val="20"/>
    </w:rPr>
  </w:style>
  <w:style w:type="paragraph" w:styleId="a8">
    <w:name w:val="Normal Indent"/>
    <w:basedOn w:val="a"/>
    <w:rsid w:val="00062FBA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table" w:customStyle="1" w:styleId="1">
    <w:name w:val="表格格線1"/>
    <w:basedOn w:val="a1"/>
    <w:next w:val="a5"/>
    <w:uiPriority w:val="39"/>
    <w:rsid w:val="00062FBA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62FBA"/>
    <w:rPr>
      <w:rFonts w:ascii="Calibri" w:hAnsi="Calibri" w:cs="Calibri"/>
      <w:kern w:val="0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090BF8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090BF8"/>
    <w:rPr>
      <w:rFonts w:ascii="Calibri" w:hAnsi="Calibri" w:cs="Calibri"/>
      <w:kern w:val="0"/>
      <w:szCs w:val="24"/>
    </w:rPr>
  </w:style>
  <w:style w:type="character" w:styleId="ab">
    <w:name w:val="endnote reference"/>
    <w:basedOn w:val="a0"/>
    <w:uiPriority w:val="99"/>
    <w:semiHidden/>
    <w:unhideWhenUsed/>
    <w:rsid w:val="00090BF8"/>
    <w:rPr>
      <w:vertAlign w:val="superscript"/>
    </w:rPr>
  </w:style>
  <w:style w:type="paragraph" w:customStyle="1" w:styleId="Standard">
    <w:name w:val="Standard"/>
    <w:rsid w:val="00E82071"/>
    <w:pPr>
      <w:suppressAutoHyphens/>
      <w:autoSpaceDN w:val="0"/>
      <w:spacing w:after="200" w:line="288" w:lineRule="auto"/>
    </w:pPr>
    <w:rPr>
      <w:rFonts w:ascii="Calibri" w:eastAsia="Microsoft YaHei" w:hAnsi="Calibri" w:cs="Tahoma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2021-10-13T02:29:00Z</dcterms:created>
  <dcterms:modified xsi:type="dcterms:W3CDTF">2021-11-02T09:05:00Z</dcterms:modified>
</cp:coreProperties>
</file>