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07" w:rsidRPr="005265BE" w:rsidRDefault="003B1D07" w:rsidP="003B1D0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附表4</w:t>
      </w:r>
    </w:p>
    <w:p w:rsidR="003B1D07" w:rsidRPr="005265BE" w:rsidRDefault="003B1D07" w:rsidP="003B1D0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</w:t>
      </w:r>
      <w:proofErr w:type="gramStart"/>
      <w:r w:rsidRPr="005265BE">
        <w:rPr>
          <w:rFonts w:ascii="標楷體" w:eastAsia="標楷體" w:hAnsi="標楷體" w:hint="eastAsia"/>
          <w:sz w:val="32"/>
        </w:rPr>
        <w:t>度</w:t>
      </w:r>
      <w:r w:rsidRPr="00697F12">
        <w:rPr>
          <w:rFonts w:ascii="標楷體" w:eastAsia="標楷體" w:hAnsi="標楷體" w:hint="eastAsia"/>
          <w:sz w:val="32"/>
        </w:rPr>
        <w:t>隆聖</w:t>
      </w:r>
      <w:proofErr w:type="gramEnd"/>
      <w:r w:rsidRPr="00697F12">
        <w:rPr>
          <w:rFonts w:ascii="標楷體" w:eastAsia="標楷體" w:hAnsi="標楷體" w:hint="eastAsia"/>
          <w:sz w:val="32"/>
        </w:rPr>
        <w:t>國小</w:t>
      </w:r>
      <w:r w:rsidRPr="005265BE">
        <w:rPr>
          <w:rFonts w:ascii="標楷體" w:eastAsia="標楷體" w:hAnsi="標楷體" w:hint="eastAsia"/>
          <w:sz w:val="32"/>
        </w:rPr>
        <w:t>辦理校長及教師公開授課</w:t>
      </w:r>
    </w:p>
    <w:p w:rsidR="003B1D07" w:rsidRPr="005265BE" w:rsidRDefault="003B1D07" w:rsidP="003B1D0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3B1D07" w:rsidRPr="005265BE" w:rsidRDefault="003B1D07" w:rsidP="003B1D0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教師姓名：____</w:t>
      </w:r>
      <w:r>
        <w:rPr>
          <w:rFonts w:ascii="標楷體" w:eastAsia="標楷體" w:hAnsi="標楷體" w:hint="eastAsia"/>
          <w:u w:val="single"/>
        </w:rPr>
        <w:t>葉育婷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/>
        </w:rPr>
        <w:t>__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</w:t>
      </w:r>
      <w:r>
        <w:rPr>
          <w:rFonts w:ascii="標楷體" w:eastAsia="標楷體" w:hAnsi="標楷體" w:hint="eastAsia"/>
        </w:rPr>
        <w:t>資源班</w:t>
      </w:r>
      <w:r w:rsidRPr="005265BE">
        <w:rPr>
          <w:rFonts w:ascii="標楷體" w:eastAsia="標楷體" w:hAnsi="標楷體" w:hint="eastAsia"/>
        </w:rPr>
        <w:t>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：___</w:t>
      </w:r>
      <w:r>
        <w:rPr>
          <w:rFonts w:ascii="標楷體" w:eastAsia="標楷體" w:hAnsi="標楷體" w:hint="eastAsia"/>
        </w:rPr>
        <w:t>國語領域</w:t>
      </w:r>
      <w:r w:rsidRPr="005265BE">
        <w:rPr>
          <w:rFonts w:ascii="標楷體" w:eastAsia="標楷體" w:hAnsi="標楷體"/>
        </w:rPr>
        <w:t>____</w:t>
      </w:r>
    </w:p>
    <w:p w:rsidR="003B1D07" w:rsidRPr="005265BE" w:rsidRDefault="003B1D07" w:rsidP="003B1D0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名稱：_____</w:t>
      </w:r>
      <w:r>
        <w:rPr>
          <w:rFonts w:ascii="標楷體" w:eastAsia="標楷體" w:hAnsi="標楷體" w:hint="eastAsia"/>
        </w:rPr>
        <w:t>第九課-沉思三帖</w:t>
      </w:r>
      <w:r w:rsidRPr="005265BE">
        <w:rPr>
          <w:rFonts w:ascii="標楷體" w:eastAsia="標楷體" w:hAnsi="標楷體"/>
        </w:rPr>
        <w:t>_______________________________</w:t>
      </w:r>
    </w:p>
    <w:p w:rsidR="003B1D07" w:rsidRPr="005265BE" w:rsidRDefault="003B1D07" w:rsidP="003B1D0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3B1D07" w:rsidRPr="005265BE" w:rsidTr="007A52B3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1D07" w:rsidRPr="005265BE" w:rsidRDefault="003B1D07" w:rsidP="007A52B3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B1D07" w:rsidRPr="005265BE" w:rsidTr="007A52B3">
        <w:trPr>
          <w:jc w:val="center"/>
        </w:trPr>
        <w:tc>
          <w:tcPr>
            <w:tcW w:w="1041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  <w:r w:rsidRPr="006833AE">
              <w:rPr>
                <w:rFonts w:ascii="標楷體" w:eastAsia="標楷體" w:hAnsi="標楷體" w:hint="eastAsia"/>
                <w:u w:val="single"/>
              </w:rPr>
              <w:t>製作教具，引起學習動機</w:t>
            </w:r>
          </w:p>
        </w:tc>
        <w:tc>
          <w:tcPr>
            <w:tcW w:w="126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833A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B1D07" w:rsidRPr="005265BE" w:rsidRDefault="003B1D07" w:rsidP="007A52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B1D07" w:rsidRPr="005265BE" w:rsidRDefault="003B1D07" w:rsidP="007A52B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3B1D07" w:rsidRPr="005265BE" w:rsidRDefault="003B1D07" w:rsidP="003B1D0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3B1D07" w:rsidRPr="005265BE" w:rsidTr="007A52B3">
        <w:tc>
          <w:tcPr>
            <w:tcW w:w="9526" w:type="dxa"/>
          </w:tcPr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3B1D07" w:rsidRDefault="003B1D07" w:rsidP="007A5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每次在進行提問摘要法的時候，需要</w:t>
            </w:r>
            <w:proofErr w:type="gramStart"/>
            <w:r>
              <w:rPr>
                <w:rFonts w:ascii="標楷體" w:eastAsia="標楷體" w:hAnsi="標楷體" w:hint="eastAsia"/>
              </w:rPr>
              <w:t>先於課前</w:t>
            </w:r>
            <w:proofErr w:type="gramEnd"/>
            <w:r>
              <w:rPr>
                <w:rFonts w:ascii="標楷體" w:eastAsia="標楷體" w:hAnsi="標楷體" w:hint="eastAsia"/>
              </w:rPr>
              <w:t>在次引導和複習，每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提問的重點是什麼，並給予學生</w:t>
            </w:r>
            <w:proofErr w:type="gramStart"/>
            <w:r>
              <w:rPr>
                <w:rFonts w:ascii="標楷體" w:eastAsia="標楷體" w:hAnsi="標楷體" w:hint="eastAsia"/>
              </w:rPr>
              <w:t>清楚的</w:t>
            </w:r>
            <w:proofErr w:type="gramEnd"/>
            <w:r>
              <w:rPr>
                <w:rFonts w:ascii="標楷體" w:eastAsia="標楷體" w:hAnsi="標楷體" w:hint="eastAsia"/>
              </w:rPr>
              <w:t>定義和問題，學生在自行於課文中閱讀時，才能夠自我提問並從中找到答案。</w:t>
            </w:r>
          </w:p>
          <w:p w:rsidR="003B1D07" w:rsidRDefault="003B1D07" w:rsidP="007A5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因為每篇文章的寫法不一樣，有些文章在提問摘要法中，比較清楚可以找到，但是有些就比較困難，所以，一開始在強化學生新的學習策略時，應考慮文章的難易度，讓學生先有成就感。</w:t>
            </w:r>
          </w:p>
          <w:p w:rsidR="003B1D07" w:rsidRPr="005265BE" w:rsidRDefault="003B1D07" w:rsidP="007A52B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在教師的引導下，學習障礙學生可以一邊提問一邊從文中回答問題，但是，另外兩位學生在事件和原因需要引導，可以回答後，在如何的部分就有困難。</w:t>
            </w:r>
          </w:p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除了提問摘要心智圖的文字撰寫，也許可以考慮讓學生在部分提問旁畫圖，可以增強學生對於文章的印象。</w:t>
            </w:r>
          </w:p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</w:p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</w:p>
          <w:p w:rsidR="003B1D07" w:rsidRDefault="003B1D07" w:rsidP="007A52B3">
            <w:pPr>
              <w:rPr>
                <w:rFonts w:ascii="標楷體" w:eastAsia="標楷體" w:hAnsi="標楷體"/>
              </w:rPr>
            </w:pPr>
          </w:p>
          <w:p w:rsidR="003B1D07" w:rsidRPr="005265BE" w:rsidRDefault="003B1D07" w:rsidP="007A52B3">
            <w:pPr>
              <w:rPr>
                <w:rFonts w:ascii="標楷體" w:eastAsia="標楷體" w:hAnsi="標楷體"/>
              </w:rPr>
            </w:pPr>
          </w:p>
          <w:p w:rsidR="003B1D07" w:rsidRPr="005265BE" w:rsidRDefault="003B1D07" w:rsidP="007A52B3">
            <w:pPr>
              <w:rPr>
                <w:rFonts w:ascii="標楷體" w:eastAsia="標楷體" w:hAnsi="標楷體" w:hint="eastAsia"/>
              </w:rPr>
            </w:pPr>
          </w:p>
        </w:tc>
      </w:tr>
    </w:tbl>
    <w:p w:rsidR="003B1D07" w:rsidRPr="005265BE" w:rsidRDefault="003B1D07" w:rsidP="003B1D0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3B1D07" w:rsidRDefault="003B1D07" w:rsidP="003B1D0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011EB" w:rsidRPr="009E4665" w:rsidRDefault="003B1D07" w:rsidP="009E4665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  <w:bookmarkStart w:id="0" w:name="_GoBack"/>
      <w:bookmarkEnd w:id="0"/>
    </w:p>
    <w:sectPr w:rsidR="006011EB" w:rsidRPr="009E4665" w:rsidSect="003B1D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07"/>
    <w:rsid w:val="003B1D07"/>
    <w:rsid w:val="006011EB"/>
    <w:rsid w:val="009E4665"/>
    <w:rsid w:val="009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A8E9"/>
  <w15:chartTrackingRefBased/>
  <w15:docId w15:val="{E362F91B-537E-4D5B-804B-48343407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07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小孩 流浪的</cp:lastModifiedBy>
  <cp:revision>3</cp:revision>
  <dcterms:created xsi:type="dcterms:W3CDTF">2021-11-23T00:44:00Z</dcterms:created>
  <dcterms:modified xsi:type="dcterms:W3CDTF">2021-11-23T00:44:00Z</dcterms:modified>
</cp:coreProperties>
</file>