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72F" w:rsidRPr="00210A76" w:rsidRDefault="00CB672F" w:rsidP="00CB672F">
      <w:pPr>
        <w:spacing w:line="519" w:lineRule="exact"/>
        <w:jc w:val="center"/>
        <w:rPr>
          <w:rFonts w:ascii="標楷體" w:eastAsia="標楷體" w:hAnsi="標楷體"/>
          <w:sz w:val="32"/>
        </w:rPr>
      </w:pPr>
      <w:bookmarkStart w:id="0" w:name="_Hlk70575925"/>
      <w:r w:rsidRPr="00210A76">
        <w:rPr>
          <w:rFonts w:ascii="標楷體" w:eastAsia="標楷體" w:hAnsi="標楷體"/>
          <w:sz w:val="32"/>
        </w:rPr>
        <w:t>核心素養導向教案設計</w:t>
      </w:r>
    </w:p>
    <w:p w:rsidR="00CB672F" w:rsidRDefault="00CB672F" w:rsidP="00CB672F">
      <w:pPr>
        <w:pStyle w:val="11"/>
        <w:numPr>
          <w:ilvl w:val="0"/>
          <w:numId w:val="1"/>
        </w:numPr>
        <w:spacing w:line="508" w:lineRule="exact"/>
        <w:rPr>
          <w:rFonts w:ascii="標楷體" w:eastAsia="標楷體" w:hAnsi="標楷體"/>
          <w:sz w:val="24"/>
          <w:szCs w:val="24"/>
        </w:rPr>
      </w:pPr>
      <w:r w:rsidRPr="00210A76">
        <w:rPr>
          <w:rFonts w:ascii="標楷體" w:eastAsia="標楷體" w:hAnsi="標楷體"/>
          <w:sz w:val="24"/>
          <w:szCs w:val="24"/>
        </w:rPr>
        <w:t>課程設計原則與教學理念說明</w:t>
      </w:r>
    </w:p>
    <w:p w:rsidR="00CB672F" w:rsidRPr="00DA1D4B" w:rsidRDefault="00CB672F" w:rsidP="00CB672F">
      <w:pPr>
        <w:pStyle w:val="a4"/>
        <w:spacing w:beforeLines="50" w:before="180" w:line="360" w:lineRule="exact"/>
        <w:ind w:leftChars="0" w:left="600" w:rightChars="300" w:right="720"/>
        <w:jc w:val="both"/>
        <w:rPr>
          <w:rFonts w:ascii="標楷體" w:eastAsia="標楷體" w:hAnsi="標楷體"/>
          <w:szCs w:val="24"/>
        </w:rPr>
      </w:pPr>
      <w:r w:rsidRPr="00DA1D4B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  <w:r w:rsidRPr="00DA1D4B">
        <w:rPr>
          <w:rFonts w:ascii="標楷體" w:eastAsia="標楷體" w:hAnsi="標楷體" w:hint="eastAsia"/>
          <w:szCs w:val="24"/>
        </w:rPr>
        <w:t xml:space="preserve"> </w:t>
      </w:r>
      <w:r w:rsidRPr="00525060">
        <w:rPr>
          <w:rFonts w:hint="eastAsia"/>
          <w:szCs w:val="24"/>
        </w:rPr>
        <w:t>基隆是個</w:t>
      </w:r>
      <w:r>
        <w:rPr>
          <w:rFonts w:hint="eastAsia"/>
          <w:szCs w:val="24"/>
        </w:rPr>
        <w:t>海洋</w:t>
      </w:r>
      <w:r w:rsidRPr="00525060">
        <w:rPr>
          <w:rFonts w:hint="eastAsia"/>
          <w:szCs w:val="24"/>
        </w:rPr>
        <w:t>城市，基隆海洋教育以「孕育優質海洋城市公民」為願景，</w:t>
      </w:r>
      <w:proofErr w:type="gramStart"/>
      <w:r w:rsidRPr="00525060">
        <w:rPr>
          <w:rFonts w:hint="eastAsia"/>
          <w:szCs w:val="24"/>
        </w:rPr>
        <w:t>而暖西國</w:t>
      </w:r>
      <w:r w:rsidR="008F16AC">
        <w:rPr>
          <w:rFonts w:hint="eastAsia"/>
          <w:szCs w:val="24"/>
        </w:rPr>
        <w:t>小</w:t>
      </w:r>
      <w:proofErr w:type="gramEnd"/>
      <w:r w:rsidRPr="00525060">
        <w:rPr>
          <w:rFonts w:hint="eastAsia"/>
          <w:szCs w:val="24"/>
        </w:rPr>
        <w:t>依山傍水，擁有得天獨厚的自然環境寶藏，</w:t>
      </w:r>
      <w:r w:rsidRPr="00535038">
        <w:rPr>
          <w:rFonts w:cs="Adobe Ming Std" w:hint="eastAsia"/>
          <w:szCs w:val="24"/>
        </w:rPr>
        <w:t>透過戶外景點探索</w:t>
      </w:r>
      <w:r w:rsidRPr="00525060">
        <w:rPr>
          <w:rFonts w:cs="Adobe Ming Std" w:hint="eastAsia"/>
          <w:szCs w:val="24"/>
        </w:rPr>
        <w:t>山海體驗活動</w:t>
      </w:r>
      <w:r w:rsidRPr="00535038">
        <w:rPr>
          <w:rFonts w:cs="Adobe Ming Std" w:hint="eastAsia"/>
          <w:szCs w:val="24"/>
        </w:rPr>
        <w:t>，深化在地文史課程，</w:t>
      </w:r>
      <w:r w:rsidRPr="00525060">
        <w:rPr>
          <w:rFonts w:cs="Adobe Ming Std" w:hint="eastAsia"/>
          <w:szCs w:val="24"/>
        </w:rPr>
        <w:t>體察對這片土地的情感與意義，也在日常生活中體會與海洋共存共榮的核心價值，並養成能主動關懷生活環境、進而培養改善生活環境品質的行動能力，期許每個學生發展愛護海洋、關懷環境的態度與行</w:t>
      </w:r>
      <w:r w:rsidR="008F16AC">
        <w:rPr>
          <w:rFonts w:cs="Adobe Ming Std" w:hint="eastAsia"/>
          <w:szCs w:val="24"/>
        </w:rPr>
        <w:t>動</w:t>
      </w:r>
      <w:r w:rsidRPr="00DA1D4B">
        <w:rPr>
          <w:rFonts w:ascii="標楷體" w:eastAsia="標楷體" w:hAnsi="標楷體" w:hint="eastAsia"/>
          <w:szCs w:val="24"/>
        </w:rPr>
        <w:t>。</w:t>
      </w:r>
    </w:p>
    <w:p w:rsidR="00CB672F" w:rsidRPr="00210A76" w:rsidRDefault="00CB672F" w:rsidP="00CB672F">
      <w:pPr>
        <w:pStyle w:val="11"/>
        <w:spacing w:line="508" w:lineRule="exact"/>
        <w:ind w:left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</w:t>
      </w:r>
    </w:p>
    <w:p w:rsidR="00CB672F" w:rsidRPr="00210A76" w:rsidRDefault="00CB672F" w:rsidP="00CB672F">
      <w:pPr>
        <w:spacing w:line="280" w:lineRule="exact"/>
        <w:ind w:left="708" w:hangingChars="295" w:hanging="708"/>
        <w:rPr>
          <w:rFonts w:ascii="標楷體" w:eastAsia="標楷體" w:hAnsi="標楷體"/>
          <w:szCs w:val="24"/>
        </w:rPr>
      </w:pPr>
      <w:r w:rsidRPr="00210A76">
        <w:rPr>
          <w:rFonts w:ascii="標楷體" w:eastAsia="標楷體" w:hAnsi="標楷體" w:cs="微軟正黑體" w:hint="eastAsia"/>
          <w:szCs w:val="24"/>
        </w:rPr>
        <w:t>二</w:t>
      </w:r>
      <w:r w:rsidRPr="00210A76">
        <w:rPr>
          <w:rFonts w:ascii="標楷體" w:eastAsia="標楷體" w:hAnsi="標楷體"/>
          <w:szCs w:val="24"/>
        </w:rPr>
        <w:t>、主題說明</w:t>
      </w:r>
    </w:p>
    <w:tbl>
      <w:tblPr>
        <w:tblW w:w="10268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857"/>
        <w:gridCol w:w="713"/>
        <w:gridCol w:w="453"/>
        <w:gridCol w:w="991"/>
        <w:gridCol w:w="2332"/>
        <w:gridCol w:w="1773"/>
        <w:gridCol w:w="9"/>
        <w:gridCol w:w="3115"/>
        <w:gridCol w:w="19"/>
      </w:tblGrid>
      <w:tr w:rsidR="00CB672F" w:rsidRPr="00295F45" w:rsidTr="001760DA">
        <w:trPr>
          <w:gridBefore w:val="1"/>
          <w:wBefore w:w="6" w:type="dxa"/>
          <w:trHeight w:val="420"/>
          <w:jc w:val="center"/>
        </w:trPr>
        <w:tc>
          <w:tcPr>
            <w:tcW w:w="157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3" w:lineRule="exact"/>
              <w:ind w:left="279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領域</w:t>
            </w:r>
            <w:proofErr w:type="spellEnd"/>
            <w:r w:rsidRPr="00295F45">
              <w:rPr>
                <w:rFonts w:ascii="標楷體" w:eastAsia="標楷體" w:hAnsi="標楷體" w:cs="Noto Sans Mono CJK JP Regular"/>
                <w:b/>
                <w:kern w:val="0"/>
                <w:szCs w:val="24"/>
                <w:lang w:val="zh-TW" w:eastAsia="en-US" w:bidi="zh-TW"/>
              </w:rPr>
              <w:t>/</w:t>
            </w: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科目</w:t>
            </w:r>
            <w:proofErr w:type="spellEnd"/>
          </w:p>
        </w:tc>
        <w:tc>
          <w:tcPr>
            <w:tcW w:w="377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2F" w:rsidRPr="00295F45" w:rsidRDefault="00CB672F" w:rsidP="00407507">
            <w:pPr>
              <w:autoSpaceDE w:val="0"/>
              <w:autoSpaceDN w:val="0"/>
              <w:spacing w:line="293" w:lineRule="exact"/>
              <w:ind w:left="128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eastAsia="en-US" w:bidi="zh-TW"/>
              </w:rPr>
              <w:t>校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訂</w:t>
            </w:r>
            <w:proofErr w:type="spellStart"/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eastAsia="en-US" w:bidi="zh-TW"/>
              </w:rPr>
              <w:t>課程</w:t>
            </w:r>
            <w:proofErr w:type="spellEnd"/>
          </w:p>
        </w:tc>
        <w:tc>
          <w:tcPr>
            <w:tcW w:w="17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3" w:lineRule="exact"/>
              <w:ind w:left="405" w:right="349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設計者</w:t>
            </w:r>
            <w:proofErr w:type="spellEnd"/>
          </w:p>
        </w:tc>
        <w:tc>
          <w:tcPr>
            <w:tcW w:w="313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B672F" w:rsidRPr="00295F45" w:rsidRDefault="00CB672F" w:rsidP="00BA4172">
            <w:pPr>
              <w:autoSpaceDE w:val="0"/>
              <w:autoSpaceDN w:val="0"/>
              <w:spacing w:line="293" w:lineRule="exact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陳麗君 </w:t>
            </w:r>
          </w:p>
        </w:tc>
      </w:tr>
      <w:tr w:rsidR="00CB672F" w:rsidRPr="00295F45" w:rsidTr="001760DA">
        <w:trPr>
          <w:gridBefore w:val="1"/>
          <w:wBefore w:w="6" w:type="dxa"/>
          <w:trHeight w:val="404"/>
          <w:jc w:val="center"/>
        </w:trPr>
        <w:tc>
          <w:tcPr>
            <w:tcW w:w="157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2" w:lineRule="exact"/>
              <w:ind w:left="313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實施年級</w:t>
            </w:r>
            <w:proofErr w:type="spellEnd"/>
          </w:p>
        </w:tc>
        <w:tc>
          <w:tcPr>
            <w:tcW w:w="3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72F" w:rsidRPr="00295F45" w:rsidRDefault="00CB672F" w:rsidP="00407507">
            <w:pPr>
              <w:autoSpaceDE w:val="0"/>
              <w:autoSpaceDN w:val="0"/>
              <w:spacing w:line="292" w:lineRule="exact"/>
              <w:ind w:left="128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gramStart"/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三</w:t>
            </w:r>
            <w:proofErr w:type="gramEnd"/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年級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2" w:lineRule="exact"/>
              <w:ind w:left="405" w:right="349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總節數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2F" w:rsidRPr="00BA4172" w:rsidRDefault="007C26C8" w:rsidP="00BA4172">
            <w:pPr>
              <w:autoSpaceDE w:val="0"/>
              <w:autoSpaceDN w:val="0"/>
              <w:spacing w:line="292" w:lineRule="exact"/>
              <w:ind w:left="132"/>
              <w:rPr>
                <w:rFonts w:ascii="標楷體" w:eastAsia="標楷體" w:hAnsi="標楷體"/>
                <w:kern w:val="0"/>
                <w:szCs w:val="24"/>
              </w:rPr>
            </w:pPr>
            <w:r w:rsidRPr="00BA4172">
              <w:rPr>
                <w:rFonts w:ascii="標楷體" w:eastAsia="標楷體" w:hAnsi="標楷體" w:hint="eastAsia"/>
                <w:kern w:val="0"/>
                <w:szCs w:val="24"/>
              </w:rPr>
              <w:t>公開課示範第1節課</w:t>
            </w:r>
          </w:p>
          <w:p w:rsidR="00BA4172" w:rsidRPr="00BA4172" w:rsidRDefault="00BA4172" w:rsidP="00BA4172">
            <w:pPr>
              <w:autoSpaceDE w:val="0"/>
              <w:autoSpaceDN w:val="0"/>
              <w:spacing w:line="292" w:lineRule="exact"/>
              <w:ind w:left="132"/>
              <w:rPr>
                <w:rFonts w:ascii="標楷體" w:eastAsia="標楷體" w:hAnsi="標楷體"/>
                <w:kern w:val="0"/>
                <w:szCs w:val="24"/>
              </w:rPr>
            </w:pPr>
            <w:proofErr w:type="gramStart"/>
            <w:r w:rsidRPr="00BA4172">
              <w:rPr>
                <w:rFonts w:ascii="標楷體" w:eastAsia="標楷體" w:hAnsi="標楷體" w:hint="eastAsia"/>
                <w:kern w:val="0"/>
                <w:szCs w:val="24"/>
              </w:rPr>
              <w:t>頭足類家族</w:t>
            </w:r>
            <w:proofErr w:type="gramEnd"/>
            <w:r w:rsidRPr="00BA4172">
              <w:rPr>
                <w:rFonts w:ascii="標楷體" w:eastAsia="標楷體" w:hAnsi="標楷體" w:hint="eastAsia"/>
                <w:kern w:val="0"/>
                <w:szCs w:val="24"/>
              </w:rPr>
              <w:t>大集合</w:t>
            </w:r>
          </w:p>
        </w:tc>
      </w:tr>
      <w:tr w:rsidR="00CB672F" w:rsidRPr="00295F45" w:rsidTr="004075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6" w:type="dxa"/>
          <w:wAfter w:w="19" w:type="dxa"/>
          <w:trHeight w:val="311"/>
          <w:jc w:val="center"/>
        </w:trPr>
        <w:tc>
          <w:tcPr>
            <w:tcW w:w="1570" w:type="dxa"/>
            <w:gridSpan w:val="2"/>
            <w:shd w:val="clear" w:color="auto" w:fill="E7E6E6"/>
          </w:tcPr>
          <w:p w:rsidR="00CB672F" w:rsidRPr="00210A76" w:rsidRDefault="00CB672F" w:rsidP="00407507">
            <w:pPr>
              <w:spacing w:line="291" w:lineRule="exact"/>
              <w:ind w:left="313"/>
              <w:rPr>
                <w:rFonts w:ascii="標楷體" w:eastAsia="標楷體" w:hAnsi="標楷體" w:cs="Noto Sans Mono CJK JP Regular"/>
                <w:szCs w:val="24"/>
                <w:lang w:val="zh-TW" w:bidi="zh-TW"/>
              </w:rPr>
            </w:pPr>
            <w:r w:rsidRPr="00210A76">
              <w:rPr>
                <w:rFonts w:ascii="標楷體" w:eastAsia="標楷體" w:hAnsi="標楷體" w:cs="Noto Sans Mono CJK JP Regular"/>
                <w:szCs w:val="24"/>
                <w:lang w:val="zh-TW" w:bidi="zh-TW"/>
              </w:rPr>
              <w:t>主題名稱</w:t>
            </w:r>
          </w:p>
        </w:tc>
        <w:tc>
          <w:tcPr>
            <w:tcW w:w="8673" w:type="dxa"/>
            <w:gridSpan w:val="6"/>
          </w:tcPr>
          <w:p w:rsidR="00CB672F" w:rsidRPr="00210A76" w:rsidRDefault="00CB672F" w:rsidP="00407507">
            <w:pPr>
              <w:spacing w:line="291" w:lineRule="exact"/>
              <w:ind w:left="128"/>
              <w:rPr>
                <w:rFonts w:ascii="標楷體" w:eastAsia="標楷體" w:hAnsi="標楷體" w:cs="Noto Sans Mono CJK JP Regular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szCs w:val="24"/>
                <w:lang w:val="zh-TW" w:bidi="zh-TW"/>
              </w:rPr>
              <w:t>水色</w:t>
            </w:r>
            <w:proofErr w:type="gramStart"/>
            <w:r>
              <w:rPr>
                <w:rFonts w:ascii="標楷體" w:eastAsia="標楷體" w:hAnsi="標楷體" w:cs="Noto Sans Mono CJK JP Regular" w:hint="eastAsia"/>
                <w:szCs w:val="24"/>
                <w:lang w:val="zh-TW" w:bidi="zh-TW"/>
              </w:rPr>
              <w:t>暖谷傾軟</w:t>
            </w:r>
            <w:proofErr w:type="gramEnd"/>
            <w:r>
              <w:rPr>
                <w:rFonts w:ascii="標楷體" w:eastAsia="標楷體" w:hAnsi="標楷體" w:cs="Noto Sans Mono CJK JP Regular" w:hint="eastAsia"/>
                <w:szCs w:val="24"/>
                <w:lang w:val="zh-TW" w:bidi="zh-TW"/>
              </w:rPr>
              <w:t>絲--</w:t>
            </w:r>
            <w:proofErr w:type="gramStart"/>
            <w:r w:rsidRPr="00790A2E">
              <w:rPr>
                <w:rFonts w:ascii="標楷體" w:eastAsia="標楷體" w:hAnsi="標楷體" w:cs="Noto Sans Mono CJK JP Regular" w:hint="eastAsia"/>
                <w:szCs w:val="24"/>
                <w:lang w:val="zh-TW" w:bidi="zh-TW"/>
              </w:rPr>
              <w:t>頭足類家</w:t>
            </w:r>
            <w:proofErr w:type="gramEnd"/>
            <w:r w:rsidRPr="00790A2E">
              <w:rPr>
                <w:rFonts w:ascii="標楷體" w:eastAsia="標楷體" w:hAnsi="標楷體" w:cs="Noto Sans Mono CJK JP Regular" w:hint="eastAsia"/>
                <w:szCs w:val="24"/>
                <w:lang w:val="zh-TW" w:bidi="zh-TW"/>
              </w:rPr>
              <w:t>族大集合</w:t>
            </w:r>
          </w:p>
        </w:tc>
      </w:tr>
      <w:tr w:rsidR="00CB672F" w:rsidRPr="00295F45" w:rsidTr="00407507">
        <w:trPr>
          <w:gridBefore w:val="1"/>
          <w:wBefore w:w="6" w:type="dxa"/>
          <w:trHeight w:val="314"/>
          <w:jc w:val="center"/>
        </w:trPr>
        <w:tc>
          <w:tcPr>
            <w:tcW w:w="10262" w:type="dxa"/>
            <w:gridSpan w:val="9"/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4" w:lineRule="exact"/>
              <w:ind w:left="3519" w:right="3465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設計依據</w:t>
            </w:r>
            <w:proofErr w:type="spellEnd"/>
          </w:p>
        </w:tc>
      </w:tr>
      <w:tr w:rsidR="00CB672F" w:rsidRPr="00295F45" w:rsidTr="00407507">
        <w:trPr>
          <w:gridBefore w:val="1"/>
          <w:wBefore w:w="6" w:type="dxa"/>
          <w:trHeight w:val="405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before="7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</w:p>
          <w:p w:rsidR="00CB672F" w:rsidRPr="00295F45" w:rsidRDefault="00CB672F" w:rsidP="00407507">
            <w:pPr>
              <w:autoSpaceDE w:val="0"/>
              <w:autoSpaceDN w:val="0"/>
              <w:spacing w:line="146" w:lineRule="auto"/>
              <w:ind w:left="193" w:right="162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學習重點</w:t>
            </w:r>
            <w:proofErr w:type="spellEnd"/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385" w:lineRule="exact"/>
              <w:ind w:left="125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gramStart"/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創客</w:t>
            </w: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學習</w:t>
            </w:r>
            <w:proofErr w:type="gramEnd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表現</w:t>
            </w:r>
            <w:proofErr w:type="spellEnd"/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:rsidR="00CB672F" w:rsidRPr="0044684C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44684C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海 E10 認識水與海洋的特性及其與生活的應用。</w:t>
            </w:r>
          </w:p>
          <w:p w:rsidR="001760DA" w:rsidRDefault="001760DA" w:rsidP="001760DA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CD28FA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海 E9 </w:t>
            </w:r>
            <w:r w:rsidR="00053611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 xml:space="preserve"> </w:t>
            </w:r>
            <w:r w:rsidRPr="00CD28FA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透過肢體、聲音、圖像及道具等，進行以海洋為主題之藝術表現。</w:t>
            </w:r>
          </w:p>
          <w:p w:rsidR="00CB672F" w:rsidRPr="005C2D0D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生</w:t>
            </w:r>
            <w:r w:rsidRPr="004F2C0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2-I-2 觀察生活中人、事、物的變化，覺知變化的可能因素。</w:t>
            </w:r>
          </w:p>
        </w:tc>
      </w:tr>
      <w:tr w:rsidR="00CB672F" w:rsidRPr="00295F45" w:rsidTr="00407507">
        <w:trPr>
          <w:gridBefore w:val="1"/>
          <w:wBefore w:w="6" w:type="dxa"/>
          <w:trHeight w:val="671"/>
          <w:jc w:val="center"/>
        </w:trPr>
        <w:tc>
          <w:tcPr>
            <w:tcW w:w="8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before="27"/>
              <w:ind w:left="125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智慧</w:t>
            </w: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學習內容</w:t>
            </w:r>
            <w:proofErr w:type="spellEnd"/>
          </w:p>
        </w:tc>
        <w:tc>
          <w:tcPr>
            <w:tcW w:w="8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760DA" w:rsidRDefault="001760DA" w:rsidP="001760DA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44684C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海 E11 認識海洋生物與生態。</w:t>
            </w:r>
          </w:p>
          <w:p w:rsidR="00CB672F" w:rsidRPr="00CD28FA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CD28FA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環 E2 覺知生物生命的美與價值，關懷動、植物的生命。</w:t>
            </w:r>
          </w:p>
          <w:p w:rsidR="00CB672F" w:rsidRPr="005C2D0D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生</w:t>
            </w:r>
            <w:r w:rsidRPr="004F2C0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6-I-5 覺察人與環境的依存關係，進而珍惜資源，愛護環境、尊重生命。</w:t>
            </w:r>
          </w:p>
        </w:tc>
      </w:tr>
      <w:tr w:rsidR="00CB672F" w:rsidRPr="00295F45" w:rsidTr="00407507">
        <w:trPr>
          <w:gridBefore w:val="1"/>
          <w:wBefore w:w="6" w:type="dxa"/>
          <w:trHeight w:val="311"/>
          <w:jc w:val="center"/>
        </w:trPr>
        <w:tc>
          <w:tcPr>
            <w:tcW w:w="85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before="8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295F45" w:rsidRDefault="00CB672F" w:rsidP="00407507">
            <w:pPr>
              <w:autoSpaceDE w:val="0"/>
              <w:autoSpaceDN w:val="0"/>
              <w:spacing w:line="146" w:lineRule="auto"/>
              <w:ind w:left="193" w:right="162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  <w:t>核心素養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2" w:lineRule="exact"/>
              <w:ind w:left="364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  <w:t>總綱</w:t>
            </w:r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2F" w:rsidRPr="00295F45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8782A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具備問題理解、思辨分析、推理批判的系統思考與後設思考素養，並能行動與反思，以有效處理及解決生活、生命問題。</w:t>
            </w:r>
          </w:p>
        </w:tc>
      </w:tr>
      <w:tr w:rsidR="00CB672F" w:rsidRPr="00295F45" w:rsidTr="00407507">
        <w:trPr>
          <w:gridBefore w:val="1"/>
          <w:wBefore w:w="6" w:type="dxa"/>
          <w:trHeight w:val="938"/>
          <w:jc w:val="center"/>
        </w:trPr>
        <w:tc>
          <w:tcPr>
            <w:tcW w:w="85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before="162"/>
              <w:ind w:left="364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proofErr w:type="gram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  <w:t>領綱</w:t>
            </w:r>
            <w:proofErr w:type="gramEnd"/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2F" w:rsidRDefault="00CB672F" w:rsidP="00407507">
            <w:pPr>
              <w:autoSpaceDE w:val="0"/>
              <w:autoSpaceDN w:val="0"/>
              <w:spacing w:line="375" w:lineRule="atLeast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8782A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海A1 能從海洋探索與休閒中建立合宜的人生觀</w:t>
            </w:r>
            <w:r w:rsidR="00053611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，</w:t>
            </w:r>
            <w:r w:rsidRPr="0098782A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探尋生命意義並不斷精進</w:t>
            </w:r>
            <w:r w:rsidR="00053611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，</w:t>
            </w:r>
            <w:r w:rsidRPr="0098782A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追求至善。</w:t>
            </w:r>
          </w:p>
          <w:p w:rsidR="00CB672F" w:rsidRPr="0066405B" w:rsidRDefault="00CB672F" w:rsidP="00407507">
            <w:pPr>
              <w:autoSpaceDE w:val="0"/>
              <w:autoSpaceDN w:val="0"/>
              <w:spacing w:line="375" w:lineRule="atLeast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98782A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海B1 能善用語文、數理、肢體與藝術等形式表達與溝通</w:t>
            </w:r>
            <w:r w:rsidR="00053611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，</w:t>
            </w:r>
            <w:r w:rsidRPr="0098782A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增進與海洋的互動。</w:t>
            </w:r>
          </w:p>
        </w:tc>
      </w:tr>
      <w:tr w:rsidR="00CB672F" w:rsidRPr="00295F45" w:rsidTr="00407507">
        <w:trPr>
          <w:gridBefore w:val="1"/>
          <w:wBefore w:w="6" w:type="dxa"/>
          <w:trHeight w:val="311"/>
          <w:jc w:val="center"/>
        </w:trPr>
        <w:tc>
          <w:tcPr>
            <w:tcW w:w="20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2" w:lineRule="exact"/>
              <w:ind w:left="541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教材來源</w:t>
            </w:r>
            <w:proofErr w:type="spellEnd"/>
          </w:p>
        </w:tc>
        <w:tc>
          <w:tcPr>
            <w:tcW w:w="82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2F" w:rsidRPr="00295F45" w:rsidRDefault="00CB672F" w:rsidP="00407507">
            <w:pPr>
              <w:autoSpaceDE w:val="0"/>
              <w:autoSpaceDN w:val="0"/>
              <w:spacing w:line="292" w:lineRule="exact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自編</w:t>
            </w:r>
          </w:p>
        </w:tc>
      </w:tr>
      <w:tr w:rsidR="00CB672F" w:rsidRPr="00295F45" w:rsidTr="00407507">
        <w:tblPrEx>
          <w:tblCellMar>
            <w:left w:w="108" w:type="dxa"/>
            <w:right w:w="108" w:type="dxa"/>
          </w:tblCellMar>
        </w:tblPrEx>
        <w:trPr>
          <w:gridAfter w:val="1"/>
          <w:wAfter w:w="19" w:type="dxa"/>
          <w:trHeight w:val="345"/>
          <w:jc w:val="center"/>
        </w:trPr>
        <w:tc>
          <w:tcPr>
            <w:tcW w:w="2029" w:type="dxa"/>
            <w:gridSpan w:val="4"/>
            <w:shd w:val="clear" w:color="auto" w:fill="E7E6E6"/>
          </w:tcPr>
          <w:p w:rsidR="00CB672F" w:rsidRPr="00210A76" w:rsidRDefault="00CB672F" w:rsidP="00407507">
            <w:pPr>
              <w:spacing w:line="294" w:lineRule="exact"/>
              <w:rPr>
                <w:rFonts w:ascii="標楷體" w:eastAsia="標楷體" w:hAnsi="標楷體" w:cs="Noto Sans Mono CJK JP Regular"/>
                <w:szCs w:val="24"/>
                <w:lang w:val="zh-TW" w:bidi="zh-TW"/>
              </w:rPr>
            </w:pPr>
            <w:r w:rsidRPr="00210A76">
              <w:rPr>
                <w:rFonts w:ascii="標楷體" w:eastAsia="標楷體" w:hAnsi="標楷體" w:cs="Noto Sans Mono CJK JP Regular"/>
                <w:szCs w:val="24"/>
                <w:lang w:val="zh-TW" w:bidi="zh-TW"/>
              </w:rPr>
              <w:t>教學設備</w:t>
            </w:r>
            <w:r w:rsidRPr="00210A76">
              <w:rPr>
                <w:rFonts w:ascii="標楷體" w:eastAsia="標楷體" w:hAnsi="標楷體" w:cs="Noto Sans Mono CJK JP Regular"/>
                <w:b/>
                <w:szCs w:val="24"/>
                <w:lang w:val="zh-TW" w:bidi="zh-TW"/>
              </w:rPr>
              <w:t>/</w:t>
            </w:r>
            <w:r w:rsidRPr="00210A76">
              <w:rPr>
                <w:rFonts w:ascii="標楷體" w:eastAsia="標楷體" w:hAnsi="標楷體" w:cs="Noto Sans Mono CJK JP Regular"/>
                <w:szCs w:val="24"/>
                <w:lang w:val="zh-TW" w:bidi="zh-TW"/>
              </w:rPr>
              <w:t>資源</w:t>
            </w:r>
          </w:p>
        </w:tc>
        <w:tc>
          <w:tcPr>
            <w:tcW w:w="8220" w:type="dxa"/>
            <w:gridSpan w:val="5"/>
          </w:tcPr>
          <w:p w:rsidR="00CB672F" w:rsidRPr="00210A76" w:rsidRDefault="00CB672F" w:rsidP="00407507">
            <w:pPr>
              <w:rPr>
                <w:rFonts w:ascii="標楷體" w:eastAsia="標楷體" w:hAnsi="標楷體" w:cs="Noto Sans Mono CJK JP Regular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szCs w:val="24"/>
                <w:lang w:val="zh-TW" w:bidi="zh-TW"/>
              </w:rPr>
              <w:t xml:space="preserve">電腦 圖卡 </w:t>
            </w:r>
            <w:proofErr w:type="gramStart"/>
            <w:r>
              <w:rPr>
                <w:rFonts w:ascii="標楷體" w:eastAsia="標楷體" w:hAnsi="標楷體" w:cs="Noto Sans Mono CJK JP Regular" w:hint="eastAsia"/>
                <w:szCs w:val="24"/>
                <w:lang w:val="zh-TW" w:bidi="zh-TW"/>
              </w:rPr>
              <w:t>磁鐵巧拼貼</w:t>
            </w:r>
            <w:proofErr w:type="gramEnd"/>
            <w:r>
              <w:rPr>
                <w:rFonts w:ascii="標楷體" w:eastAsia="標楷體" w:hAnsi="標楷體" w:cs="Noto Sans Mono CJK JP Regular" w:hint="eastAsia"/>
                <w:szCs w:val="24"/>
                <w:lang w:val="zh-TW" w:bidi="zh-TW"/>
              </w:rPr>
              <w:t xml:space="preserve">  小白板</w:t>
            </w:r>
          </w:p>
        </w:tc>
      </w:tr>
      <w:tr w:rsidR="00CB672F" w:rsidRPr="00295F45" w:rsidTr="00407507">
        <w:trPr>
          <w:gridBefore w:val="1"/>
          <w:gridAfter w:val="1"/>
          <w:wBefore w:w="6" w:type="dxa"/>
          <w:wAfter w:w="19" w:type="dxa"/>
          <w:trHeight w:val="352"/>
          <w:jc w:val="center"/>
        </w:trPr>
        <w:tc>
          <w:tcPr>
            <w:tcW w:w="10243" w:type="dxa"/>
            <w:gridSpan w:val="8"/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1" w:lineRule="exact"/>
              <w:ind w:left="3837" w:right="3465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  <w:t>各單元學習重點與學習目標</w:t>
            </w:r>
          </w:p>
        </w:tc>
      </w:tr>
      <w:tr w:rsidR="00CB672F" w:rsidRPr="00295F45" w:rsidTr="00407507">
        <w:trPr>
          <w:gridBefore w:val="1"/>
          <w:gridAfter w:val="1"/>
          <w:wBefore w:w="6" w:type="dxa"/>
          <w:wAfter w:w="19" w:type="dxa"/>
          <w:trHeight w:val="399"/>
          <w:jc w:val="center"/>
        </w:trPr>
        <w:tc>
          <w:tcPr>
            <w:tcW w:w="202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2" w:lineRule="exact"/>
              <w:ind w:left="541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單元名稱</w:t>
            </w:r>
            <w:proofErr w:type="spellEnd"/>
          </w:p>
        </w:tc>
        <w:tc>
          <w:tcPr>
            <w:tcW w:w="5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2" w:lineRule="exact"/>
              <w:ind w:right="1907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eastAsia="en-US" w:bidi="zh-TW"/>
              </w:rPr>
              <w:t xml:space="preserve">       </w:t>
            </w:r>
            <w:r w:rsidR="001760DA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eastAsia="en-US" w:bidi="zh-TW"/>
              </w:rPr>
              <w:t xml:space="preserve">    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eastAsia="en-US" w:bidi="zh-TW"/>
              </w:rPr>
              <w:t xml:space="preserve"> </w:t>
            </w: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學習重點</w:t>
            </w:r>
            <w:proofErr w:type="spellEnd"/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CB672F" w:rsidRPr="00295F45" w:rsidRDefault="001760DA" w:rsidP="001760DA">
            <w:pPr>
              <w:autoSpaceDE w:val="0"/>
              <w:autoSpaceDN w:val="0"/>
              <w:spacing w:line="292" w:lineRule="exact"/>
              <w:ind w:right="1122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eastAsia="en-US" w:bidi="zh-TW"/>
              </w:rPr>
              <w:t xml:space="preserve">        </w:t>
            </w:r>
            <w:proofErr w:type="spellStart"/>
            <w:r w:rsidR="00CB672F"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學習目標</w:t>
            </w:r>
            <w:proofErr w:type="spellEnd"/>
          </w:p>
        </w:tc>
      </w:tr>
      <w:tr w:rsidR="00CB672F" w:rsidRPr="00295F45" w:rsidTr="00407507">
        <w:trPr>
          <w:gridBefore w:val="1"/>
          <w:gridAfter w:val="1"/>
          <w:wBefore w:w="6" w:type="dxa"/>
          <w:wAfter w:w="19" w:type="dxa"/>
          <w:trHeight w:val="1082"/>
          <w:jc w:val="center"/>
        </w:trPr>
        <w:tc>
          <w:tcPr>
            <w:tcW w:w="2023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72F" w:rsidRPr="00295F45" w:rsidRDefault="00CB672F" w:rsidP="00407507">
            <w:pPr>
              <w:autoSpaceDE w:val="0"/>
              <w:autoSpaceDN w:val="0"/>
              <w:ind w:left="181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*軟絲家族大集合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2F" w:rsidRPr="005C2D0D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5C2D0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智慧</w:t>
            </w:r>
            <w:r w:rsidRPr="005C2D0D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學習內容</w:t>
            </w:r>
          </w:p>
        </w:tc>
        <w:tc>
          <w:tcPr>
            <w:tcW w:w="41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672F" w:rsidRPr="0044684C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44684C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海 E10 認識水與海洋的特性及其與生活的應用。</w:t>
            </w:r>
          </w:p>
          <w:p w:rsidR="00CB672F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44684C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海 E11 認識海洋生物與生態。</w:t>
            </w:r>
          </w:p>
          <w:p w:rsidR="00CB672F" w:rsidRPr="005C2D0D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生</w:t>
            </w:r>
            <w:r w:rsidRPr="004F2C0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2-I-2 觀察生活中人、事、物的變化，覺知變化的可能因素。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672F" w:rsidRPr="00295F45" w:rsidRDefault="00CB672F" w:rsidP="00407507">
            <w:pPr>
              <w:pStyle w:val="a4"/>
              <w:autoSpaceDE w:val="0"/>
              <w:autoSpaceDN w:val="0"/>
              <w:spacing w:line="375" w:lineRule="atLeast"/>
              <w:ind w:leftChars="0" w:left="23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1.能了解及辨識「軟絲」的外型特徵構造。</w:t>
            </w:r>
          </w:p>
          <w:p w:rsidR="00CB672F" w:rsidRPr="00295F45" w:rsidRDefault="00CB672F" w:rsidP="00407507">
            <w:pPr>
              <w:pStyle w:val="a4"/>
              <w:autoSpaceDE w:val="0"/>
              <w:autoSpaceDN w:val="0"/>
              <w:spacing w:line="375" w:lineRule="atLeast"/>
              <w:ind w:leftChars="0" w:left="238"/>
              <w:jc w:val="both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2.能依據外型特徵分辨軟絲、</w:t>
            </w:r>
            <w:proofErr w:type="gramStart"/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鎖管</w:t>
            </w:r>
            <w:proofErr w:type="gramEnd"/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、花枝、魷魚、章</w:t>
            </w:r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lastRenderedPageBreak/>
              <w:t>魚等市場上常見的</w:t>
            </w:r>
            <w:proofErr w:type="gramStart"/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頭足</w:t>
            </w:r>
            <w:proofErr w:type="gramEnd"/>
            <w:r w:rsidRPr="00295F45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類</w:t>
            </w:r>
          </w:p>
        </w:tc>
      </w:tr>
      <w:tr w:rsidR="00CB672F" w:rsidRPr="00295F45" w:rsidTr="00407507">
        <w:trPr>
          <w:gridBefore w:val="1"/>
          <w:gridAfter w:val="1"/>
          <w:wBefore w:w="6" w:type="dxa"/>
          <w:wAfter w:w="19" w:type="dxa"/>
          <w:trHeight w:val="1131"/>
          <w:jc w:val="center"/>
        </w:trPr>
        <w:tc>
          <w:tcPr>
            <w:tcW w:w="2023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B672F" w:rsidRPr="00295F45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2F" w:rsidRPr="005C2D0D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proofErr w:type="gramStart"/>
            <w:r w:rsidRPr="005C2D0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創客</w:t>
            </w:r>
            <w:r w:rsidRPr="005C2D0D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學習</w:t>
            </w:r>
            <w:proofErr w:type="gramEnd"/>
            <w:r w:rsidRPr="005C2D0D">
              <w:rPr>
                <w:rFonts w:ascii="標楷體" w:eastAsia="標楷體" w:hAnsi="標楷體" w:cs="Noto Sans Mono CJK JP Regular"/>
                <w:kern w:val="0"/>
                <w:lang w:val="zh-TW" w:bidi="zh-TW"/>
              </w:rPr>
              <w:t>表現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CB672F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CD28FA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海 E9 透過肢體、聲音、圖像及道具等，進行以海洋為主題之藝術表現。</w:t>
            </w:r>
          </w:p>
          <w:p w:rsidR="00CB672F" w:rsidRPr="00CD28FA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 w:rsidRPr="00CD28FA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環 E2 覺知生物生命的美與價值，關懷動、植物的生命。</w:t>
            </w:r>
          </w:p>
          <w:p w:rsidR="00CB672F" w:rsidRPr="005C2D0D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生</w:t>
            </w:r>
            <w:r w:rsidRPr="004F2C0D">
              <w:rPr>
                <w:rFonts w:ascii="標楷體" w:eastAsia="標楷體" w:hAnsi="標楷體" w:cs="Noto Sans Mono CJK JP Regular" w:hint="eastAsia"/>
                <w:kern w:val="0"/>
                <w:lang w:val="zh-TW" w:bidi="zh-TW"/>
              </w:rPr>
              <w:t>6-I-5 覺察人與環境的依存關係，進而珍惜資源，愛護環境、尊重生命。</w:t>
            </w:r>
          </w:p>
        </w:tc>
        <w:tc>
          <w:tcPr>
            <w:tcW w:w="31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B672F" w:rsidRPr="00295F45" w:rsidRDefault="00CB672F" w:rsidP="00407507">
            <w:pPr>
              <w:autoSpaceDE w:val="0"/>
              <w:autoSpaceDN w:val="0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</w:tc>
      </w:tr>
      <w:bookmarkEnd w:id="0"/>
    </w:tbl>
    <w:p w:rsidR="00CB672F" w:rsidRPr="00210A76" w:rsidRDefault="00CB672F" w:rsidP="00CB672F">
      <w:pPr>
        <w:pStyle w:val="11"/>
        <w:spacing w:line="450" w:lineRule="exact"/>
        <w:ind w:left="0"/>
        <w:rPr>
          <w:rFonts w:ascii="標楷體" w:eastAsia="標楷體" w:hAnsi="標楷體" w:cs="微軟正黑體"/>
          <w:sz w:val="24"/>
          <w:szCs w:val="24"/>
        </w:rPr>
      </w:pPr>
    </w:p>
    <w:p w:rsidR="00CB672F" w:rsidRPr="00210A76" w:rsidRDefault="00CB672F" w:rsidP="00CB672F">
      <w:pPr>
        <w:rPr>
          <w:rFonts w:ascii="標楷體" w:eastAsia="標楷體" w:hAnsi="標楷體"/>
          <w:szCs w:val="24"/>
        </w:rPr>
      </w:pPr>
    </w:p>
    <w:tbl>
      <w:tblPr>
        <w:tblW w:w="102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2"/>
        <w:gridCol w:w="2643"/>
      </w:tblGrid>
      <w:tr w:rsidR="00CB672F" w:rsidRPr="00295F45" w:rsidTr="00577A7F">
        <w:trPr>
          <w:trHeight w:val="311"/>
          <w:jc w:val="center"/>
        </w:trPr>
        <w:tc>
          <w:tcPr>
            <w:tcW w:w="7632" w:type="dxa"/>
            <w:tcBorders>
              <w:left w:val="single" w:sz="18" w:space="0" w:color="000000"/>
            </w:tcBorders>
            <w:shd w:val="clear" w:color="auto" w:fill="E7E6E6"/>
          </w:tcPr>
          <w:p w:rsidR="00CB672F" w:rsidRPr="00295F45" w:rsidRDefault="00CB672F" w:rsidP="002B4E33">
            <w:pPr>
              <w:autoSpaceDE w:val="0"/>
              <w:autoSpaceDN w:val="0"/>
              <w:spacing w:line="292" w:lineRule="exact"/>
              <w:ind w:left="2387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  <w:t>教學活動內容及實施方式</w:t>
            </w:r>
          </w:p>
        </w:tc>
        <w:tc>
          <w:tcPr>
            <w:tcW w:w="2643" w:type="dxa"/>
            <w:tcBorders>
              <w:right w:val="single" w:sz="18" w:space="0" w:color="000000"/>
            </w:tcBorders>
            <w:shd w:val="clear" w:color="auto" w:fill="E7E6E6"/>
          </w:tcPr>
          <w:p w:rsidR="00CB672F" w:rsidRPr="00295F45" w:rsidRDefault="00CB672F" w:rsidP="00407507">
            <w:pPr>
              <w:autoSpaceDE w:val="0"/>
              <w:autoSpaceDN w:val="0"/>
              <w:spacing w:line="292" w:lineRule="exact"/>
              <w:ind w:right="1122"/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</w:pPr>
            <w:proofErr w:type="spellStart"/>
            <w:r w:rsidRPr="00295F45">
              <w:rPr>
                <w:rFonts w:ascii="標楷體" w:eastAsia="標楷體" w:hAnsi="標楷體" w:cs="Noto Sans Mono CJK JP Regular"/>
                <w:kern w:val="0"/>
                <w:szCs w:val="24"/>
                <w:lang w:val="zh-TW" w:eastAsia="en-US" w:bidi="zh-TW"/>
              </w:rPr>
              <w:t>備註</w:t>
            </w:r>
            <w:proofErr w:type="spellEnd"/>
          </w:p>
        </w:tc>
      </w:tr>
      <w:tr w:rsidR="00CB672F" w:rsidRPr="00295F45" w:rsidTr="00577A7F">
        <w:trPr>
          <w:trHeight w:val="6794"/>
          <w:jc w:val="center"/>
        </w:trPr>
        <w:tc>
          <w:tcPr>
            <w:tcW w:w="7632" w:type="dxa"/>
            <w:tcBorders>
              <w:left w:val="single" w:sz="18" w:space="0" w:color="000000"/>
              <w:bottom w:val="single" w:sz="4" w:space="0" w:color="auto"/>
            </w:tcBorders>
          </w:tcPr>
          <w:p w:rsidR="00CB672F" w:rsidRPr="00B404EF" w:rsidRDefault="00CB672F" w:rsidP="00407507">
            <w:pPr>
              <w:autoSpaceDE w:val="0"/>
              <w:autoSpaceDN w:val="0"/>
              <w:spacing w:before="79" w:line="375" w:lineRule="atLeast"/>
              <w:ind w:right="164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B404E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第一節(</w:t>
            </w:r>
            <w:proofErr w:type="gramStart"/>
            <w:r w:rsidR="00BA4172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頭足類家族</w:t>
            </w:r>
            <w:proofErr w:type="gramEnd"/>
            <w:r w:rsidR="00BA4172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大集合</w:t>
            </w:r>
            <w:r w:rsidRPr="00B404E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)</w:t>
            </w:r>
          </w:p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CB672F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spacing w:line="375" w:lineRule="atLeast"/>
              <w:ind w:leftChars="0" w:left="379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B404E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引起動機：</w:t>
            </w:r>
          </w:p>
          <w:p w:rsidR="006C065F" w:rsidRDefault="006C065F" w:rsidP="006C06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line="375" w:lineRule="atLeast"/>
              <w:ind w:leftChars="0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趣味影片分享:</w:t>
            </w:r>
            <w:proofErr w:type="gramStart"/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頭足類家族</w:t>
            </w:r>
            <w:proofErr w:type="gramEnd"/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大亂鬥</w:t>
            </w:r>
          </w:p>
          <w:p w:rsidR="006C065F" w:rsidRPr="006C065F" w:rsidRDefault="006C065F" w:rsidP="006C065F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spacing w:line="375" w:lineRule="atLeast"/>
              <w:ind w:leftChars="0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6C065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教師出示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5</w:t>
            </w:r>
            <w:r w:rsidRPr="006C065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張圖片(軟絲 章魚 花枝 魷魚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</w:t>
            </w:r>
            <w:proofErr w:type="gramStart"/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鎖管</w:t>
            </w:r>
            <w:proofErr w:type="gramEnd"/>
            <w:r w:rsidRPr="006C065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)，請同學找出哪一個是今天的主角「軟絲」?</w:t>
            </w:r>
          </w:p>
          <w:p w:rsidR="00CB672F" w:rsidRPr="00B404EF" w:rsidRDefault="00CB672F" w:rsidP="00407507">
            <w:pPr>
              <w:pStyle w:val="a4"/>
              <w:autoSpaceDE w:val="0"/>
              <w:autoSpaceDN w:val="0"/>
              <w:spacing w:line="375" w:lineRule="atLeast"/>
              <w:ind w:leftChars="0" w:left="0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B404E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二、發展活動</w:t>
            </w:r>
            <w:r w:rsidR="002B4E33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：</w:t>
            </w:r>
          </w:p>
          <w:p w:rsidR="000C134D" w:rsidRDefault="00196D50" w:rsidP="00E27B5E">
            <w:pPr>
              <w:pStyle w:val="a4"/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196D50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1.</w:t>
            </w:r>
            <w:proofErr w:type="gramStart"/>
            <w:r w:rsidRPr="00196D50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頭足</w:t>
            </w:r>
            <w:r w:rsidR="000C134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綱</w:t>
            </w:r>
            <w:r w:rsidR="00E27B5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名稱</w:t>
            </w:r>
            <w:proofErr w:type="gramEnd"/>
            <w:r w:rsidR="00E27B5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由來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：</w:t>
            </w:r>
            <w:r w:rsidR="00E27B5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這類海洋生物</w:t>
            </w:r>
            <w:r w:rsidR="000C134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身體軟軟的且骨骼退化，眼睛、嘴巴、</w:t>
            </w:r>
            <w:r w:rsidR="00E27B5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腳</w:t>
            </w:r>
            <w:r w:rsidR="000C134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，長在頭上</w:t>
            </w:r>
            <w:r w:rsidR="00E27B5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故稱為</w:t>
            </w:r>
            <w:proofErr w:type="gramStart"/>
            <w:r w:rsidR="00E27B5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頭足</w:t>
            </w:r>
            <w:r w:rsidR="000C134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綱</w:t>
            </w:r>
            <w:proofErr w:type="gramEnd"/>
            <w:r w:rsidR="00E27B5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。</w:t>
            </w:r>
          </w:p>
          <w:p w:rsidR="001271CE" w:rsidRPr="000C134D" w:rsidRDefault="000C134D" w:rsidP="000C134D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  </w:t>
            </w:r>
            <w:r w:rsidRPr="000C134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</w:t>
            </w:r>
            <w:r w:rsidR="001271CE" w:rsidRPr="000C134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2.找出這五種生物中八隻腳的生物：章魚</w:t>
            </w:r>
          </w:p>
          <w:p w:rsidR="001271CE" w:rsidRPr="00E27B5E" w:rsidRDefault="001271CE" w:rsidP="00E27B5E">
            <w:pPr>
              <w:pStyle w:val="a4"/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其他都是</w:t>
            </w:r>
            <w:r w:rsidRPr="001271C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觸手有10隻，其中2隻比較長(觸鬚會有比較長的</w:t>
            </w:r>
            <w:proofErr w:type="gramStart"/>
            <w:r w:rsidRPr="001271C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兩根觸腳</w:t>
            </w:r>
            <w:proofErr w:type="gramEnd"/>
            <w:r w:rsidRPr="001271CE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)</w:t>
            </w:r>
          </w:p>
          <w:p w:rsidR="003A527F" w:rsidRPr="003A527F" w:rsidRDefault="003A527F" w:rsidP="003A527F">
            <w:pPr>
              <w:pStyle w:val="a4"/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3A527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3.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找出頭部上的肉鰭形狀</w:t>
            </w:r>
            <w:r w:rsidR="007C5296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：</w:t>
            </w:r>
          </w:p>
          <w:p w:rsidR="00196D50" w:rsidRPr="000C134D" w:rsidRDefault="000C134D" w:rsidP="000C134D">
            <w:pPr>
              <w:pStyle w:val="a4"/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影片補充及</w:t>
            </w:r>
            <w:r w:rsidR="00196D50" w:rsidRPr="00196D50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老師準備了幾三隻海洋生物布偶，分</w:t>
            </w:r>
            <w:proofErr w:type="gramStart"/>
            <w:r w:rsidR="00196D50" w:rsidRPr="00196D50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別是鎖管</w:t>
            </w:r>
            <w:proofErr w:type="gramEnd"/>
            <w:r w:rsidR="00196D50" w:rsidRPr="00196D50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、花枝和章魚，</w:t>
            </w:r>
            <w:r w:rsidR="007C5296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補充說明</w:t>
            </w: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，</w:t>
            </w:r>
            <w:r w:rsidR="00196D50" w:rsidRPr="000C134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老師依據特徵帶領學生進行分辨。</w:t>
            </w:r>
            <w:r w:rsidR="00BA4172" w:rsidRPr="000C134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    </w:t>
            </w:r>
          </w:p>
          <w:p w:rsidR="00BA4172" w:rsidRPr="00B404EF" w:rsidRDefault="00196D50" w:rsidP="00196D50">
            <w:pPr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   2.</w:t>
            </w:r>
            <w:r w:rsidR="00BA4172" w:rsidRPr="00B404E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老師依據特徵帶領學生進行分辨</w:t>
            </w:r>
            <w:r w:rsidR="00BA4172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並寫在學習單</w:t>
            </w:r>
            <w:r w:rsidR="00BA4172" w:rsidRPr="00B404E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。</w:t>
            </w:r>
          </w:p>
          <w:p w:rsidR="00BA4172" w:rsidRPr="00B404EF" w:rsidRDefault="00BA4172" w:rsidP="00BA4172">
            <w:pPr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BA4172" w:rsidP="00BA4172">
            <w:pPr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B404E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  </w:t>
            </w:r>
            <w:r w:rsidR="00CB672F" w:rsidRPr="00B404E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三、綜合活動：</w:t>
            </w:r>
            <w:r w:rsidR="000C134D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軟絲遊戲</w:t>
            </w:r>
            <w:r w:rsidR="00E871D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△○□◇</w:t>
            </w:r>
          </w:p>
          <w:p w:rsidR="008F28A9" w:rsidRPr="008F28A9" w:rsidRDefault="008F28A9" w:rsidP="008F28A9">
            <w:pPr>
              <w:pStyle w:val="a4"/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 </w:t>
            </w:r>
            <w:r w:rsidR="00E871D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1.</w:t>
            </w:r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利用</w:t>
            </w:r>
            <w:r w:rsidR="00E871D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幾何圖形</w:t>
            </w:r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</w:t>
            </w:r>
            <w:r w:rsidR="00E871D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，</w:t>
            </w:r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請各組</w:t>
            </w:r>
            <w:proofErr w:type="gramStart"/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完成完成</w:t>
            </w:r>
            <w:proofErr w:type="gramEnd"/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老師指定的</w:t>
            </w:r>
            <w:proofErr w:type="gramStart"/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頭足類生物</w:t>
            </w:r>
            <w:proofErr w:type="gramEnd"/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拼圖。</w:t>
            </w:r>
          </w:p>
          <w:p w:rsidR="008F28A9" w:rsidRPr="008F28A9" w:rsidRDefault="008F28A9" w:rsidP="008F28A9">
            <w:pPr>
              <w:pStyle w:val="a4"/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 xml:space="preserve">  </w:t>
            </w:r>
            <w:r w:rsidR="00E871D7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2.</w:t>
            </w:r>
            <w:r w:rsidRPr="008F28A9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教師統整歸納</w:t>
            </w:r>
          </w:p>
          <w:p w:rsidR="00CB672F" w:rsidRPr="00B404EF" w:rsidRDefault="00CB672F" w:rsidP="00407507">
            <w:pPr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BA4172">
            <w:pPr>
              <w:autoSpaceDE w:val="0"/>
              <w:autoSpaceDN w:val="0"/>
              <w:spacing w:line="375" w:lineRule="atLeast"/>
              <w:jc w:val="center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</w:tc>
        <w:tc>
          <w:tcPr>
            <w:tcW w:w="2643" w:type="dxa"/>
            <w:tcBorders>
              <w:bottom w:val="single" w:sz="4" w:space="0" w:color="auto"/>
              <w:right w:val="single" w:sz="18" w:space="0" w:color="000000"/>
            </w:tcBorders>
          </w:tcPr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6C065F" w:rsidRDefault="006C065F" w:rsidP="006C065F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影片</w:t>
            </w:r>
          </w:p>
          <w:p w:rsidR="006C065F" w:rsidRDefault="006C065F" w:rsidP="006C065F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圖片</w:t>
            </w:r>
          </w:p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407507">
            <w:pPr>
              <w:autoSpaceDE w:val="0"/>
              <w:autoSpaceDN w:val="0"/>
              <w:spacing w:before="18"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407507">
            <w:pPr>
              <w:autoSpaceDE w:val="0"/>
              <w:autoSpaceDN w:val="0"/>
              <w:spacing w:before="18"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8F28A9" w:rsidRDefault="008F28A9" w:rsidP="00317474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8F28A9" w:rsidRDefault="008F28A9" w:rsidP="00317474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0C134D" w:rsidRDefault="000C134D" w:rsidP="00317474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0C134D" w:rsidRDefault="000C134D" w:rsidP="000C134D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影片</w:t>
            </w:r>
          </w:p>
          <w:p w:rsidR="000C134D" w:rsidRDefault="000C134D" w:rsidP="000C134D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布偶</w:t>
            </w:r>
          </w:p>
          <w:p w:rsidR="00317474" w:rsidRDefault="00BC796A" w:rsidP="00317474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r w:rsidRPr="00B404EF"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學習單</w:t>
            </w:r>
          </w:p>
          <w:p w:rsidR="00BA4172" w:rsidRDefault="00BA4172" w:rsidP="0040750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E871D7" w:rsidRDefault="00E871D7" w:rsidP="0040750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E871D7" w:rsidRDefault="00E871D7" w:rsidP="0040750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E871D7" w:rsidP="0040750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  <w:bookmarkStart w:id="1" w:name="_GoBack"/>
            <w:bookmarkEnd w:id="1"/>
            <w:r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  <w:t>圖卡</w:t>
            </w:r>
          </w:p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ind w:left="128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ind w:left="128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ind w:left="128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ind w:left="128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E871D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/>
                <w:kern w:val="0"/>
                <w:szCs w:val="24"/>
                <w:lang w:val="zh-TW" w:bidi="zh-TW"/>
              </w:rPr>
            </w:pPr>
          </w:p>
          <w:p w:rsidR="00CB672F" w:rsidRPr="00B404EF" w:rsidRDefault="00CB672F" w:rsidP="00407507">
            <w:pPr>
              <w:autoSpaceDE w:val="0"/>
              <w:autoSpaceDN w:val="0"/>
              <w:spacing w:line="375" w:lineRule="atLeast"/>
              <w:rPr>
                <w:rFonts w:ascii="標楷體" w:eastAsia="標楷體" w:hAnsi="標楷體" w:cs="Noto Sans Mono CJK JP Regular" w:hint="eastAsia"/>
                <w:kern w:val="0"/>
                <w:szCs w:val="24"/>
                <w:lang w:val="zh-TW" w:bidi="zh-TW"/>
              </w:rPr>
            </w:pPr>
          </w:p>
        </w:tc>
      </w:tr>
    </w:tbl>
    <w:p w:rsidR="00CB672F" w:rsidRDefault="00CB672F" w:rsidP="00CB672F">
      <w:pPr>
        <w:pStyle w:val="11"/>
        <w:spacing w:line="450" w:lineRule="exact"/>
        <w:ind w:left="0"/>
        <w:rPr>
          <w:rFonts w:ascii="標楷體" w:eastAsia="標楷體" w:hAnsi="標楷體" w:cs="微軟正黑體"/>
          <w:sz w:val="24"/>
          <w:szCs w:val="24"/>
          <w:lang w:val="en-US"/>
        </w:rPr>
      </w:pPr>
    </w:p>
    <w:p w:rsidR="00CB672F" w:rsidRDefault="00CB672F" w:rsidP="00CB672F">
      <w:pPr>
        <w:pStyle w:val="11"/>
        <w:spacing w:line="450" w:lineRule="exact"/>
        <w:ind w:left="0"/>
        <w:rPr>
          <w:rFonts w:ascii="標楷體" w:eastAsia="標楷體" w:hAnsi="標楷體" w:cs="微軟正黑體"/>
          <w:sz w:val="24"/>
          <w:szCs w:val="24"/>
          <w:lang w:val="en-US"/>
        </w:rPr>
      </w:pPr>
    </w:p>
    <w:p w:rsidR="00CB672F" w:rsidRDefault="00CB672F" w:rsidP="00CB672F">
      <w:pPr>
        <w:pStyle w:val="11"/>
        <w:spacing w:line="450" w:lineRule="exact"/>
        <w:ind w:left="0"/>
        <w:rPr>
          <w:rFonts w:ascii="標楷體" w:eastAsia="標楷體" w:hAnsi="標楷體" w:cs="微軟正黑體"/>
          <w:sz w:val="24"/>
          <w:szCs w:val="24"/>
          <w:lang w:val="en-US"/>
        </w:rPr>
      </w:pPr>
    </w:p>
    <w:sectPr w:rsidR="00CB672F" w:rsidSect="00CB67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48" w:rsidRDefault="00036F48" w:rsidP="006C065F">
      <w:r>
        <w:separator/>
      </w:r>
    </w:p>
  </w:endnote>
  <w:endnote w:type="continuationSeparator" w:id="0">
    <w:p w:rsidR="00036F48" w:rsidRDefault="00036F48" w:rsidP="006C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Ming Std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48" w:rsidRDefault="00036F48" w:rsidP="006C065F">
      <w:r>
        <w:separator/>
      </w:r>
    </w:p>
  </w:footnote>
  <w:footnote w:type="continuationSeparator" w:id="0">
    <w:p w:rsidR="00036F48" w:rsidRDefault="00036F48" w:rsidP="006C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D67BE"/>
    <w:multiLevelType w:val="hybridMultilevel"/>
    <w:tmpl w:val="C99299B8"/>
    <w:lvl w:ilvl="0" w:tplc="B58410E0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8D67688"/>
    <w:multiLevelType w:val="hybridMultilevel"/>
    <w:tmpl w:val="CBFE6648"/>
    <w:lvl w:ilvl="0" w:tplc="758CDBDA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23DFC"/>
    <w:multiLevelType w:val="hybridMultilevel"/>
    <w:tmpl w:val="043CC22C"/>
    <w:lvl w:ilvl="0" w:tplc="2B1AF2D2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72F"/>
    <w:rsid w:val="00036F48"/>
    <w:rsid w:val="00053611"/>
    <w:rsid w:val="000C134D"/>
    <w:rsid w:val="001103BE"/>
    <w:rsid w:val="001271CE"/>
    <w:rsid w:val="001760DA"/>
    <w:rsid w:val="00196D50"/>
    <w:rsid w:val="002B4E33"/>
    <w:rsid w:val="002C1E2D"/>
    <w:rsid w:val="00317474"/>
    <w:rsid w:val="003A527F"/>
    <w:rsid w:val="00426268"/>
    <w:rsid w:val="00577A7F"/>
    <w:rsid w:val="00663BCA"/>
    <w:rsid w:val="006C065F"/>
    <w:rsid w:val="007C26C8"/>
    <w:rsid w:val="007C5296"/>
    <w:rsid w:val="00863A57"/>
    <w:rsid w:val="008F16AC"/>
    <w:rsid w:val="008F28A9"/>
    <w:rsid w:val="00A60B65"/>
    <w:rsid w:val="00A746F7"/>
    <w:rsid w:val="00BA4172"/>
    <w:rsid w:val="00BC796A"/>
    <w:rsid w:val="00CB672F"/>
    <w:rsid w:val="00CD46A7"/>
    <w:rsid w:val="00CF52C7"/>
    <w:rsid w:val="00D63FDE"/>
    <w:rsid w:val="00E27B5E"/>
    <w:rsid w:val="00E8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D3154"/>
  <w15:chartTrackingRefBased/>
  <w15:docId w15:val="{8420F869-6CC8-4A32-9694-F83AFB67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7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basedOn w:val="a"/>
    <w:uiPriority w:val="1"/>
    <w:qFormat/>
    <w:rsid w:val="00CB672F"/>
    <w:pPr>
      <w:autoSpaceDE w:val="0"/>
      <w:autoSpaceDN w:val="0"/>
      <w:ind w:left="652"/>
      <w:outlineLvl w:val="1"/>
    </w:pPr>
    <w:rPr>
      <w:rFonts w:ascii="Noto Sans Mono CJK JP Regular" w:eastAsia="Noto Sans Mono CJK JP Regular" w:hAnsi="Noto Sans Mono CJK JP Regular" w:cs="Noto Sans Mono CJK JP Regular"/>
      <w:kern w:val="0"/>
      <w:sz w:val="28"/>
      <w:szCs w:val="28"/>
      <w:lang w:val="zh-TW" w:bidi="zh-TW"/>
    </w:rPr>
  </w:style>
  <w:style w:type="character" w:styleId="a3">
    <w:name w:val="Strong"/>
    <w:uiPriority w:val="22"/>
    <w:qFormat/>
    <w:rsid w:val="00CB672F"/>
    <w:rPr>
      <w:b/>
      <w:bCs/>
    </w:rPr>
  </w:style>
  <w:style w:type="paragraph" w:styleId="a4">
    <w:name w:val="List Paragraph"/>
    <w:basedOn w:val="a"/>
    <w:uiPriority w:val="34"/>
    <w:qFormat/>
    <w:rsid w:val="00CB672F"/>
    <w:pPr>
      <w:ind w:leftChars="200" w:left="480"/>
    </w:pPr>
  </w:style>
  <w:style w:type="paragraph" w:styleId="Web">
    <w:name w:val="Normal (Web)"/>
    <w:basedOn w:val="a"/>
    <w:uiPriority w:val="99"/>
    <w:unhideWhenUsed/>
    <w:rsid w:val="00CB672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6C0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065F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C0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065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2021-12-07T07:12:00Z</dcterms:created>
  <dcterms:modified xsi:type="dcterms:W3CDTF">2021-12-08T01:43:00Z</dcterms:modified>
</cp:coreProperties>
</file>