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13" w:rsidRPr="005265BE" w:rsidRDefault="005F7813" w:rsidP="005F7813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</w:t>
      </w:r>
      <w:r>
        <w:rPr>
          <w:rFonts w:ascii="標楷體" w:eastAsia="標楷體" w:hAnsi="標楷體" w:hint="eastAsia"/>
          <w:sz w:val="32"/>
        </w:rPr>
        <w:t>隆聖國小</w:t>
      </w:r>
      <w:r w:rsidRPr="005265BE">
        <w:rPr>
          <w:rFonts w:ascii="標楷體" w:eastAsia="標楷體" w:hAnsi="標楷體" w:hint="eastAsia"/>
          <w:sz w:val="32"/>
        </w:rPr>
        <w:t>辦理校長及教師公開授課</w:t>
      </w:r>
    </w:p>
    <w:p w:rsidR="005F7813" w:rsidRPr="005265BE" w:rsidRDefault="005F7813" w:rsidP="005F781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5F7813" w:rsidRPr="005265BE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76809">
        <w:rPr>
          <w:rFonts w:ascii="標楷體" w:eastAsia="標楷體" w:hAnsi="標楷體"/>
          <w:u w:val="single"/>
        </w:rPr>
        <w:t>110.12.24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資源班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76809">
        <w:rPr>
          <w:rFonts w:ascii="標楷體" w:eastAsia="標楷體" w:hAnsi="標楷體" w:hint="eastAsia"/>
          <w:u w:val="single"/>
        </w:rPr>
        <w:t>數學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576809">
        <w:rPr>
          <w:rFonts w:ascii="標楷體" w:eastAsia="標楷體" w:hAnsi="標楷體" w:hint="eastAsia"/>
          <w:u w:val="single"/>
        </w:rPr>
        <w:t>面的大小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5F7813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76809">
        <w:rPr>
          <w:rFonts w:ascii="標楷體" w:eastAsia="標楷體" w:hAnsi="標楷體" w:hint="eastAsia"/>
          <w:u w:val="single"/>
        </w:rPr>
        <w:t>蔡靜淑</w:t>
      </w:r>
      <w:r w:rsidRPr="005265BE">
        <w:rPr>
          <w:rFonts w:ascii="標楷體" w:eastAsia="標楷體" w:hAnsi="標楷體" w:hint="eastAsia"/>
          <w:u w:val="single"/>
        </w:rPr>
        <w:t xml:space="preserve">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576809">
        <w:rPr>
          <w:rFonts w:ascii="標楷體" w:eastAsia="標楷體" w:hAnsi="標楷體" w:hint="eastAsia"/>
          <w:u w:val="single"/>
        </w:rPr>
        <w:t>葉育婷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576809">
        <w:rPr>
          <w:rFonts w:ascii="標楷體" w:eastAsia="標楷體" w:hAnsi="標楷體"/>
          <w:u w:val="single"/>
        </w:rPr>
        <w:t>110.12.16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一、學生優弱勢能力分析</w:t>
      </w: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</w:p>
    <w:tbl>
      <w:tblPr>
        <w:tblStyle w:val="a3"/>
        <w:tblW w:w="9916" w:type="dxa"/>
        <w:tblInd w:w="278" w:type="dxa"/>
        <w:tblLook w:val="04A0" w:firstRow="1" w:lastRow="0" w:firstColumn="1" w:lastColumn="0" w:noHBand="0" w:noVBand="1"/>
      </w:tblPr>
      <w:tblGrid>
        <w:gridCol w:w="1309"/>
        <w:gridCol w:w="4303"/>
        <w:gridCol w:w="4304"/>
      </w:tblGrid>
      <w:tr w:rsidR="005F7813" w:rsidTr="005A298D">
        <w:trPr>
          <w:trHeight w:val="364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優勢能力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13" w:rsidRDefault="005F7813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弱勢能力</w:t>
            </w:r>
          </w:p>
        </w:tc>
      </w:tr>
      <w:tr w:rsidR="005F7813" w:rsidTr="005A298D">
        <w:trPr>
          <w:trHeight w:val="287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576809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5F7813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B9" w:rsidRDefault="005634B9" w:rsidP="005634B9">
            <w:pPr>
              <w:numPr>
                <w:ilvl w:val="0"/>
                <w:numId w:val="1"/>
              </w:numPr>
              <w:suppressAutoHyphens/>
              <w:snapToGrid w:val="0"/>
              <w:spacing w:line="380" w:lineRule="exact"/>
              <w:ind w:right="91"/>
              <w:jc w:val="both"/>
              <w:rPr>
                <w:rFonts w:ascii="標楷體" w:eastAsia="標楷體" w:hAnsi="標楷體" w:cs="AR PL UKai CN"/>
                <w:kern w:val="1"/>
              </w:rPr>
            </w:pPr>
            <w:r w:rsidRPr="0059052C">
              <w:rPr>
                <w:rFonts w:ascii="標楷體" w:eastAsia="標楷體" w:hAnsi="標楷體" w:hint="eastAsia"/>
                <w:color w:val="000000"/>
                <w:kern w:val="2"/>
              </w:rPr>
              <w:t>根據觀察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及評估，智力水準中等。</w:t>
            </w:r>
          </w:p>
          <w:p w:rsidR="005634B9" w:rsidRDefault="005634B9" w:rsidP="005634B9">
            <w:pPr>
              <w:numPr>
                <w:ilvl w:val="0"/>
                <w:numId w:val="1"/>
              </w:numPr>
              <w:suppressAutoHyphens/>
              <w:snapToGrid w:val="0"/>
              <w:spacing w:line="380" w:lineRule="exact"/>
              <w:ind w:right="91"/>
              <w:jc w:val="both"/>
              <w:rPr>
                <w:rFonts w:ascii="標楷體" w:eastAsia="標楷體" w:hAnsi="標楷體" w:cs="AR PL UKai CN"/>
                <w:kern w:val="1"/>
              </w:rPr>
            </w:pPr>
            <w:r>
              <w:rPr>
                <w:rFonts w:ascii="標楷體" w:eastAsia="標楷體" w:hAnsi="標楷體" w:cs="AR PL UKai CN" w:hint="eastAsia"/>
                <w:kern w:val="1"/>
              </w:rPr>
              <w:t>情緒穩定，團體活動的配合度高。</w:t>
            </w:r>
          </w:p>
          <w:p w:rsidR="005634B9" w:rsidRDefault="005634B9" w:rsidP="005634B9">
            <w:pPr>
              <w:numPr>
                <w:ilvl w:val="0"/>
                <w:numId w:val="1"/>
              </w:numPr>
              <w:suppressAutoHyphens/>
              <w:snapToGrid w:val="0"/>
              <w:spacing w:line="380" w:lineRule="exact"/>
              <w:ind w:right="91"/>
              <w:jc w:val="both"/>
              <w:rPr>
                <w:rFonts w:ascii="標楷體" w:eastAsia="標楷體" w:hAnsi="標楷體" w:cs="AR PL UKai CN"/>
                <w:kern w:val="1"/>
              </w:rPr>
            </w:pPr>
            <w:r>
              <w:rPr>
                <w:rFonts w:ascii="標楷體" w:eastAsia="標楷體" w:hAnsi="標楷體" w:cs="AR PL UKai CN" w:hint="eastAsia"/>
                <w:kern w:val="1"/>
              </w:rPr>
              <w:t>語詞與文章理解能力可。</w:t>
            </w:r>
          </w:p>
          <w:p w:rsidR="005F7813" w:rsidRPr="005634B9" w:rsidRDefault="005634B9" w:rsidP="005634B9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 PL UKai CN" w:hint="eastAsia"/>
                <w:kern w:val="1"/>
              </w:rPr>
              <w:t>大肢體動作能力佳，動作協調及動作計畫能力佳。</w:t>
            </w:r>
          </w:p>
          <w:p w:rsidR="005634B9" w:rsidRDefault="005634B9" w:rsidP="005634B9">
            <w:pPr>
              <w:numPr>
                <w:ilvl w:val="0"/>
                <w:numId w:val="1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 PL UKai CN" w:hint="eastAsia"/>
                <w:kern w:val="1"/>
              </w:rPr>
              <w:t>識字量及閱讀流暢度與一般同儕相當。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B9" w:rsidRDefault="005634B9" w:rsidP="005634B9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團體</w:t>
            </w:r>
            <w:r w:rsidRPr="0059052C">
              <w:rPr>
                <w:rFonts w:ascii="標楷體" w:eastAsia="標楷體" w:hAnsi="標楷體" w:hint="eastAsia"/>
                <w:color w:val="000000"/>
                <w:kern w:val="2"/>
              </w:rPr>
              <w:t>上課時</w:t>
            </w:r>
            <w:r w:rsidRPr="00BE0BE4">
              <w:rPr>
                <w:rFonts w:ascii="標楷體" w:eastAsia="標楷體" w:hAnsi="標楷體" w:hint="eastAsia"/>
                <w:color w:val="000000"/>
                <w:kern w:val="2"/>
              </w:rPr>
              <w:t>容易分心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，需要老師經常提醒。</w:t>
            </w:r>
          </w:p>
          <w:p w:rsidR="005634B9" w:rsidRDefault="005634B9" w:rsidP="005634B9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對陌生環境及陌生人難以主動表達自己的需求</w:t>
            </w:r>
            <w:r w:rsidRPr="0059052C">
              <w:rPr>
                <w:rFonts w:ascii="標楷體" w:eastAsia="標楷體" w:hAnsi="標楷體" w:hint="eastAsia"/>
                <w:color w:val="000000"/>
                <w:kern w:val="2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 xml:space="preserve"> </w:t>
            </w:r>
          </w:p>
          <w:p w:rsidR="005634B9" w:rsidRDefault="005634B9" w:rsidP="005634B9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拼圖能力較弱，空間關係與邏輯推理稍差。</w:t>
            </w:r>
          </w:p>
          <w:p w:rsidR="005634B9" w:rsidRPr="005634B9" w:rsidRDefault="005634B9" w:rsidP="005634B9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遇到複雜圖形及問題出現時</w:t>
            </w:r>
            <w:r w:rsidRPr="00506D5B">
              <w:rPr>
                <w:rFonts w:ascii="標楷體" w:eastAsia="標楷體" w:hAnsi="標楷體" w:cs="標楷體"/>
                <w:color w:val="000000"/>
                <w:kern w:val="2"/>
              </w:rPr>
              <w:t>，</w:t>
            </w: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容易</w:t>
            </w:r>
            <w:r w:rsidRPr="00506D5B">
              <w:rPr>
                <w:rFonts w:ascii="標楷體" w:eastAsia="標楷體" w:hAnsi="標楷體" w:cs="標楷體"/>
                <w:color w:val="000000"/>
                <w:kern w:val="2"/>
              </w:rPr>
              <w:t>放棄</w:t>
            </w: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，不願</w:t>
            </w:r>
            <w:r w:rsidRPr="00506D5B">
              <w:rPr>
                <w:rFonts w:ascii="標楷體" w:eastAsia="標楷體" w:hAnsi="標楷體" w:cs="標楷體"/>
                <w:color w:val="000000"/>
                <w:kern w:val="2"/>
              </w:rPr>
              <w:t>繼續嘗試</w:t>
            </w: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。</w:t>
            </w:r>
          </w:p>
          <w:p w:rsidR="005F7813" w:rsidRDefault="005634B9" w:rsidP="005634B9">
            <w:pPr>
              <w:numPr>
                <w:ilvl w:val="0"/>
                <w:numId w:val="2"/>
              </w:num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AR PL UKai CN" w:hint="eastAsia"/>
                <w:kern w:val="1"/>
              </w:rPr>
              <w:t>書寫正確率與一般同儕相比相對低。</w:t>
            </w:r>
          </w:p>
        </w:tc>
      </w:tr>
      <w:tr w:rsidR="005F7813" w:rsidTr="005A298D">
        <w:trPr>
          <w:trHeight w:val="215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13" w:rsidRDefault="00576809" w:rsidP="005A298D">
            <w:pPr>
              <w:pStyle w:val="Standard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5F7813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B9" w:rsidRPr="005634B9" w:rsidRDefault="005634B9" w:rsidP="005634B9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634B9">
              <w:rPr>
                <w:rFonts w:ascii="標楷體" w:eastAsia="標楷體" w:hAnsi="標楷體" w:hint="eastAsia"/>
                <w:color w:val="000000"/>
              </w:rPr>
              <w:t>根據觀察及評估，智力水準中等。</w:t>
            </w:r>
          </w:p>
          <w:p w:rsidR="005634B9" w:rsidRPr="005634B9" w:rsidRDefault="005634B9" w:rsidP="005634B9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634B9">
              <w:rPr>
                <w:rFonts w:ascii="標楷體" w:eastAsia="標楷體" w:hAnsi="標楷體" w:hint="eastAsia"/>
                <w:color w:val="000000"/>
              </w:rPr>
              <w:t>學生的理解能力優於識字書寫。</w:t>
            </w:r>
          </w:p>
          <w:p w:rsidR="005634B9" w:rsidRPr="005634B9" w:rsidRDefault="005634B9" w:rsidP="005634B9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634B9">
              <w:rPr>
                <w:rFonts w:ascii="標楷體" w:eastAsia="標楷體" w:hAnsi="標楷體" w:hint="eastAsia"/>
                <w:color w:val="000000"/>
              </w:rPr>
              <w:t>語詞與文章理解能力可。</w:t>
            </w:r>
          </w:p>
          <w:p w:rsidR="005634B9" w:rsidRPr="005634B9" w:rsidRDefault="005634B9" w:rsidP="005634B9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634B9">
              <w:rPr>
                <w:rFonts w:ascii="標楷體" w:eastAsia="標楷體" w:hAnsi="標楷體" w:hint="eastAsia"/>
                <w:color w:val="000000"/>
              </w:rPr>
              <w:t>表達能力優於書寫能力</w:t>
            </w:r>
          </w:p>
          <w:p w:rsidR="005634B9" w:rsidRPr="005634B9" w:rsidRDefault="005634B9" w:rsidP="005634B9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5634B9">
              <w:rPr>
                <w:rFonts w:ascii="標楷體" w:eastAsia="標楷體" w:hAnsi="標楷體" w:hint="eastAsia"/>
                <w:color w:val="000000"/>
              </w:rPr>
              <w:t>大肢體動作能力佳，動作協調及動作計畫能力佳。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4B9" w:rsidRDefault="005634B9" w:rsidP="005634B9">
            <w:pPr>
              <w:spacing w:line="240" w:lineRule="atLeas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 w:hint="eastAsia"/>
                <w:color w:val="000000"/>
                <w:kern w:val="2"/>
              </w:rPr>
              <w:t>1</w:t>
            </w:r>
            <w:r>
              <w:rPr>
                <w:rFonts w:ascii="標楷體" w:eastAsia="標楷體" w:hAnsi="標楷體"/>
                <w:color w:val="000000"/>
                <w:kern w:val="2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團體</w:t>
            </w:r>
            <w:r w:rsidRPr="0059052C">
              <w:rPr>
                <w:rFonts w:ascii="標楷體" w:eastAsia="標楷體" w:hAnsi="標楷體" w:hint="eastAsia"/>
                <w:color w:val="000000"/>
                <w:kern w:val="2"/>
              </w:rPr>
              <w:t>上課時</w:t>
            </w:r>
            <w:r w:rsidRPr="00BE0BE4">
              <w:rPr>
                <w:rFonts w:ascii="標楷體" w:eastAsia="標楷體" w:hAnsi="標楷體" w:hint="eastAsia"/>
                <w:color w:val="000000"/>
                <w:kern w:val="2"/>
              </w:rPr>
              <w:t>容易分心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，需要老師經常提醒。</w:t>
            </w:r>
          </w:p>
          <w:p w:rsidR="005634B9" w:rsidRDefault="005634B9" w:rsidP="005634B9">
            <w:pPr>
              <w:spacing w:line="240" w:lineRule="atLeast"/>
              <w:rPr>
                <w:rFonts w:ascii="標楷體" w:eastAsia="標楷體" w:hAnsi="標楷體"/>
                <w:color w:val="000000"/>
                <w:kern w:val="2"/>
              </w:rPr>
            </w:pPr>
            <w:r>
              <w:rPr>
                <w:rFonts w:ascii="標楷體" w:eastAsia="標楷體" w:hAnsi="標楷體"/>
                <w:color w:val="000000"/>
                <w:kern w:val="2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kern w:val="2"/>
              </w:rPr>
              <w:t>比較衝動，因此容易忽略細節。</w:t>
            </w:r>
          </w:p>
          <w:p w:rsidR="005F7813" w:rsidRDefault="005634B9" w:rsidP="005634B9">
            <w:pPr>
              <w:autoSpaceDN w:val="0"/>
              <w:spacing w:line="240" w:lineRule="atLeast"/>
              <w:rPr>
                <w:rFonts w:ascii="標楷體" w:eastAsia="標楷體" w:hAnsi="標楷體" w:cs="標楷體"/>
                <w:color w:val="000000"/>
                <w:kern w:val="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kern w:val="2"/>
              </w:rPr>
              <w:t>.</w:t>
            </w: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遇到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困難或新挑戰</w:t>
            </w:r>
            <w:r w:rsidRPr="00506D5B">
              <w:rPr>
                <w:rFonts w:ascii="標楷體" w:eastAsia="標楷體" w:hAnsi="標楷體" w:cs="標楷體"/>
                <w:color w:val="000000"/>
                <w:kern w:val="2"/>
              </w:rPr>
              <w:t>，</w:t>
            </w: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容易</w:t>
            </w:r>
            <w:r w:rsidRPr="00506D5B">
              <w:rPr>
                <w:rFonts w:ascii="標楷體" w:eastAsia="標楷體" w:hAnsi="標楷體" w:cs="標楷體"/>
                <w:color w:val="000000"/>
                <w:kern w:val="2"/>
              </w:rPr>
              <w:t>放棄</w:t>
            </w: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，不願</w:t>
            </w:r>
            <w:r w:rsidRPr="00506D5B">
              <w:rPr>
                <w:rFonts w:ascii="標楷體" w:eastAsia="標楷體" w:hAnsi="標楷體" w:cs="標楷體"/>
                <w:color w:val="000000"/>
                <w:kern w:val="2"/>
              </w:rPr>
              <w:t>繼續嘗試</w:t>
            </w:r>
            <w:r w:rsidRPr="00506D5B">
              <w:rPr>
                <w:rFonts w:ascii="標楷體" w:eastAsia="標楷體" w:hAnsi="標楷體" w:cs="標楷體" w:hint="eastAsia"/>
                <w:color w:val="000000"/>
                <w:kern w:val="2"/>
              </w:rPr>
              <w:t>。</w:t>
            </w:r>
          </w:p>
          <w:p w:rsidR="005634B9" w:rsidRDefault="005634B9" w:rsidP="005634B9">
            <w:pPr>
              <w:autoSpaceDN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kern w:val="2"/>
              </w:rPr>
              <w:t>.</w:t>
            </w:r>
            <w:r>
              <w:rPr>
                <w:rFonts w:ascii="標楷體" w:eastAsia="標楷體" w:hAnsi="標楷體" w:cs="標楷體" w:hint="eastAsia"/>
                <w:color w:val="000000"/>
                <w:kern w:val="2"/>
              </w:rPr>
              <w:t>生活作息差，經常遲到或在課堂中睡覺。</w:t>
            </w:r>
          </w:p>
        </w:tc>
      </w:tr>
    </w:tbl>
    <w:p w:rsidR="005F7813" w:rsidRPr="00A54D39" w:rsidRDefault="005F7813" w:rsidP="005F7813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</w:p>
    <w:p w:rsidR="005F7813" w:rsidRDefault="005F7813" w:rsidP="005F7813">
      <w:pPr>
        <w:pStyle w:val="Standard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二、教學設計</w:t>
      </w:r>
    </w:p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9582" w:type="dxa"/>
        <w:tblInd w:w="480" w:type="dxa"/>
        <w:tblLook w:val="04A0" w:firstRow="1" w:lastRow="0" w:firstColumn="1" w:lastColumn="0" w:noHBand="0" w:noVBand="1"/>
      </w:tblPr>
      <w:tblGrid>
        <w:gridCol w:w="2178"/>
        <w:gridCol w:w="7404"/>
      </w:tblGrid>
      <w:tr w:rsidR="005F7813" w:rsidTr="001E0BC5">
        <w:trPr>
          <w:trHeight w:val="547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(一)教材內容</w:t>
            </w:r>
          </w:p>
        </w:tc>
        <w:tc>
          <w:tcPr>
            <w:tcW w:w="7404" w:type="dxa"/>
          </w:tcPr>
          <w:p w:rsidR="005F7813" w:rsidRPr="00A54D39" w:rsidRDefault="005F7813" w:rsidP="00371F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5634B9">
              <w:rPr>
                <w:rFonts w:ascii="標楷體" w:eastAsia="標楷體" w:hAnsi="標楷體" w:hint="eastAsia"/>
              </w:rPr>
              <w:t>翰林二</w:t>
            </w:r>
            <w:r w:rsidR="005D7BAE">
              <w:rPr>
                <w:rFonts w:ascii="標楷體" w:eastAsia="標楷體" w:hAnsi="標楷體" w:hint="eastAsia"/>
              </w:rPr>
              <w:t>年級上學期第十單元</w:t>
            </w:r>
            <w:r>
              <w:rPr>
                <w:rFonts w:ascii="標楷體" w:eastAsia="標楷體" w:hAnsi="標楷體" w:hint="eastAsia"/>
              </w:rPr>
              <w:t>-</w:t>
            </w:r>
            <w:r w:rsidR="005D7BAE">
              <w:rPr>
                <w:rFonts w:ascii="標楷體" w:eastAsia="標楷體" w:hAnsi="標楷體" w:hint="eastAsia"/>
              </w:rPr>
              <w:t>面的大小比較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F7813" w:rsidTr="001E0BC5">
        <w:trPr>
          <w:trHeight w:val="1264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Pr="00C42874">
              <w:rPr>
                <w:rFonts w:ascii="標楷體" w:eastAsia="標楷體" w:hAnsi="標楷體" w:hint="eastAsia"/>
              </w:rPr>
              <w:t xml:space="preserve"> 教學目標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71F16">
              <w:rPr>
                <w:rFonts w:ascii="標楷體" w:eastAsia="標楷體" w:hAnsi="標楷體" w:hint="eastAsia"/>
              </w:rPr>
              <w:t>從物體平平的面</w:t>
            </w:r>
            <w:r w:rsidR="001E0BC5">
              <w:rPr>
                <w:rFonts w:ascii="標楷體" w:eastAsia="標楷體" w:hAnsi="標楷體" w:hint="eastAsia"/>
              </w:rPr>
              <w:t>中認識平面。</w:t>
            </w:r>
          </w:p>
          <w:p w:rsidR="001E0BC5" w:rsidRDefault="005F7813" w:rsidP="001E0BC5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E0BC5">
              <w:rPr>
                <w:rFonts w:ascii="標楷體" w:eastAsia="標楷體" w:hAnsi="標楷體" w:hint="eastAsia"/>
              </w:rPr>
              <w:t>能做面的直觀比較。</w:t>
            </w:r>
          </w:p>
          <w:p w:rsidR="005F7813" w:rsidRPr="00A54D39" w:rsidRDefault="005F7813" w:rsidP="001E0BC5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1E0BC5">
              <w:rPr>
                <w:rFonts w:ascii="標楷體" w:eastAsia="標楷體" w:hAnsi="標楷體" w:hint="eastAsia"/>
              </w:rPr>
              <w:t>透過疊合進行面的直接比較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5F7813" w:rsidTr="001E0BC5">
        <w:trPr>
          <w:trHeight w:val="1040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(三)學生經驗</w:t>
            </w:r>
          </w:p>
        </w:tc>
        <w:tc>
          <w:tcPr>
            <w:tcW w:w="7404" w:type="dxa"/>
          </w:tcPr>
          <w:p w:rsidR="005F7813" w:rsidRPr="00C42874" w:rsidRDefault="005F7813" w:rsidP="005A298D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1E0BC5">
              <w:rPr>
                <w:rFonts w:ascii="標楷體" w:eastAsia="標楷體" w:hAnsi="標楷體" w:hint="eastAsia"/>
              </w:rPr>
              <w:t>學生透</w:t>
            </w:r>
            <w:r>
              <w:rPr>
                <w:rFonts w:ascii="標楷體" w:eastAsia="標楷體" w:hAnsi="標楷體"/>
              </w:rPr>
              <w:t>過</w:t>
            </w:r>
            <w:r w:rsidR="001E0BC5">
              <w:rPr>
                <w:rFonts w:ascii="標楷體" w:eastAsia="標楷體" w:hAnsi="標楷體" w:hint="eastAsia"/>
              </w:rPr>
              <w:t>提示影片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了解</w:t>
            </w:r>
            <w:r w:rsidR="001E0BC5">
              <w:rPr>
                <w:rFonts w:ascii="標楷體" w:eastAsia="標楷體" w:hAnsi="標楷體" w:hint="eastAsia"/>
              </w:rPr>
              <w:t>在現實生活中有哪些需要用到面的比較，並討論劇情中的角色應該要買哪一條毛巾比較適合</w:t>
            </w:r>
            <w:r>
              <w:rPr>
                <w:rFonts w:ascii="標楷體" w:eastAsia="標楷體" w:hAnsi="標楷體"/>
              </w:rPr>
              <w:t>。</w:t>
            </w:r>
          </w:p>
          <w:p w:rsidR="005F7813" w:rsidRPr="00A54D39" w:rsidRDefault="005F7813" w:rsidP="001E0BC5">
            <w:pPr>
              <w:pStyle w:val="a6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1E0BC5">
              <w:rPr>
                <w:rFonts w:ascii="標楷體" w:eastAsia="標楷體" w:hAnsi="標楷體" w:hint="eastAsia"/>
              </w:rPr>
              <w:t>有形狀分類的經驗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5F7813" w:rsidTr="00B520F3">
        <w:trPr>
          <w:trHeight w:val="3450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(四)教學活動</w:t>
            </w:r>
          </w:p>
        </w:tc>
        <w:tc>
          <w:tcPr>
            <w:tcW w:w="7404" w:type="dxa"/>
            <w:vAlign w:val="center"/>
          </w:tcPr>
          <w:p w:rsidR="0042043E" w:rsidRDefault="005F7813" w:rsidP="00B520F3">
            <w:pPr>
              <w:pStyle w:val="a4"/>
              <w:spacing w:line="240" w:lineRule="auto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42043E">
              <w:rPr>
                <w:rFonts w:ascii="標楷體" w:eastAsia="標楷體" w:hAnsi="標楷體" w:hint="eastAsia"/>
              </w:rPr>
              <w:t>利用均一教育平台的任務，讓學生先自主學習認識面的大小。</w:t>
            </w:r>
          </w:p>
          <w:p w:rsidR="00B520F3" w:rsidRDefault="0042043E" w:rsidP="00B520F3">
            <w:pPr>
              <w:pStyle w:val="a4"/>
              <w:spacing w:line="240" w:lineRule="auto"/>
              <w:ind w:right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="00E22039">
              <w:rPr>
                <w:rFonts w:ascii="標楷體" w:eastAsia="標楷體" w:hAnsi="標楷體" w:hint="eastAsia"/>
              </w:rPr>
              <w:t>播放翰林</w:t>
            </w:r>
            <w:r w:rsidR="001E0BC5">
              <w:rPr>
                <w:rFonts w:ascii="標楷體" w:eastAsia="標楷體" w:hAnsi="標楷體" w:hint="eastAsia"/>
              </w:rPr>
              <w:t>二上第十單元</w:t>
            </w:r>
            <w:r w:rsidR="005F7813">
              <w:rPr>
                <w:rFonts w:ascii="標楷體" w:eastAsia="標楷體" w:hAnsi="標楷體" w:hint="eastAsia"/>
              </w:rPr>
              <w:t>-</w:t>
            </w:r>
            <w:r w:rsidR="001E0BC5">
              <w:rPr>
                <w:rFonts w:ascii="標楷體" w:eastAsia="標楷體" w:hAnsi="標楷體" w:hint="eastAsia"/>
              </w:rPr>
              <w:t>面的直接比較</w:t>
            </w:r>
            <w:r w:rsidR="00B520F3">
              <w:rPr>
                <w:rFonts w:ascii="標楷體" w:eastAsia="標楷體" w:hAnsi="標楷體" w:hint="eastAsia"/>
              </w:rPr>
              <w:t>p.</w:t>
            </w:r>
            <w:r w:rsidR="00B520F3">
              <w:rPr>
                <w:rFonts w:ascii="標楷體" w:eastAsia="標楷體" w:hAnsi="標楷體"/>
              </w:rPr>
              <w:t>136</w:t>
            </w:r>
            <w:r w:rsidR="001E0BC5">
              <w:rPr>
                <w:rFonts w:ascii="標楷體" w:eastAsia="標楷體" w:hAnsi="標楷體" w:hint="eastAsia"/>
              </w:rPr>
              <w:t>電子書題目</w:t>
            </w:r>
            <w:r w:rsidR="00B520F3">
              <w:rPr>
                <w:rFonts w:ascii="標楷體" w:eastAsia="標楷體" w:hAnsi="標楷體" w:hint="eastAsia"/>
              </w:rPr>
              <w:t>解講題目。</w:t>
            </w:r>
          </w:p>
          <w:p w:rsidR="005F7813" w:rsidRDefault="0042043E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="005F7813">
              <w:rPr>
                <w:rFonts w:ascii="標楷體" w:eastAsia="標楷體" w:hAnsi="標楷體"/>
              </w:rPr>
              <w:t>.</w:t>
            </w:r>
            <w:r w:rsidR="00B520F3">
              <w:rPr>
                <w:rFonts w:ascii="標楷體" w:eastAsia="標楷體" w:hAnsi="標楷體" w:hint="eastAsia"/>
              </w:rPr>
              <w:t>老師先準備各式各樣的物品讓學生分類並討論平面的概念</w:t>
            </w:r>
            <w:r w:rsidR="005F7813">
              <w:rPr>
                <w:rFonts w:ascii="標楷體" w:eastAsia="標楷體" w:hAnsi="標楷體" w:hint="eastAsia"/>
              </w:rPr>
              <w:t>。</w:t>
            </w:r>
          </w:p>
          <w:p w:rsidR="00B520F3" w:rsidRDefault="0042043E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B520F3">
              <w:rPr>
                <w:rFonts w:ascii="標楷體" w:eastAsia="標楷體" w:hAnsi="標楷體"/>
              </w:rPr>
              <w:t>.</w:t>
            </w:r>
            <w:r w:rsidR="00B520F3">
              <w:rPr>
                <w:rFonts w:ascii="標楷體" w:eastAsia="標楷體" w:hAnsi="標楷體" w:hint="eastAsia"/>
              </w:rPr>
              <w:t xml:space="preserve"> </w:t>
            </w:r>
            <w:r w:rsidR="00E22039">
              <w:rPr>
                <w:rFonts w:ascii="標楷體" w:eastAsia="標楷體" w:hAnsi="標楷體" w:hint="eastAsia"/>
              </w:rPr>
              <w:t>播放翰林</w:t>
            </w:r>
            <w:r w:rsidR="00B520F3">
              <w:rPr>
                <w:rFonts w:ascii="標楷體" w:eastAsia="標楷體" w:hAnsi="標楷體" w:hint="eastAsia"/>
              </w:rPr>
              <w:t>二上第十單元-面的直接比較p.</w:t>
            </w:r>
            <w:r w:rsidR="00B520F3">
              <w:rPr>
                <w:rFonts w:ascii="標楷體" w:eastAsia="標楷體" w:hAnsi="標楷體"/>
              </w:rPr>
              <w:t>137</w:t>
            </w:r>
            <w:r w:rsidR="00B520F3">
              <w:rPr>
                <w:rFonts w:ascii="標楷體" w:eastAsia="標楷體" w:hAnsi="標楷體" w:hint="eastAsia"/>
              </w:rPr>
              <w:t>電子書題目解講題目。</w:t>
            </w:r>
          </w:p>
          <w:p w:rsidR="005F7813" w:rsidRDefault="0042043E" w:rsidP="005A298D">
            <w:pPr>
              <w:pStyle w:val="a4"/>
              <w:spacing w:line="240" w:lineRule="auto"/>
              <w:ind w:left="240" w:right="242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 w:rsidR="005F7813">
              <w:rPr>
                <w:rFonts w:ascii="標楷體" w:eastAsia="標楷體" w:hAnsi="標楷體"/>
              </w:rPr>
              <w:t>.</w:t>
            </w:r>
            <w:r w:rsidR="005F7813">
              <w:rPr>
                <w:rFonts w:ascii="標楷體" w:eastAsia="標楷體" w:hAnsi="標楷體" w:hint="eastAsia"/>
              </w:rPr>
              <w:t>讓學生</w:t>
            </w:r>
            <w:r w:rsidR="00B520F3">
              <w:rPr>
                <w:rFonts w:ascii="標楷體" w:eastAsia="標楷體" w:hAnsi="標楷體" w:hint="eastAsia"/>
              </w:rPr>
              <w:t>討論生活中需要比較平面大小的經驗</w:t>
            </w:r>
            <w:r w:rsidR="005F7813">
              <w:rPr>
                <w:rFonts w:ascii="標楷體" w:eastAsia="標楷體" w:hAnsi="標楷體" w:hint="eastAsia"/>
              </w:rPr>
              <w:t>。</w:t>
            </w:r>
          </w:p>
          <w:p w:rsidR="005F7813" w:rsidRDefault="0042043E" w:rsidP="005A298D">
            <w:pPr>
              <w:pStyle w:val="a4"/>
              <w:spacing w:line="240" w:lineRule="auto"/>
              <w:ind w:left="240" w:right="242" w:hangingChars="100" w:hanging="240"/>
              <w:jc w:val="both"/>
            </w:pPr>
            <w:r>
              <w:rPr>
                <w:rFonts w:ascii="標楷體" w:eastAsia="標楷體" w:hAnsi="標楷體"/>
              </w:rPr>
              <w:t>6</w:t>
            </w:r>
            <w:r w:rsidR="005F7813">
              <w:rPr>
                <w:rFonts w:ascii="標楷體" w:eastAsia="標楷體" w:hAnsi="標楷體"/>
              </w:rPr>
              <w:t>.</w:t>
            </w:r>
            <w:r w:rsidR="00B520F3">
              <w:rPr>
                <w:rFonts w:ascii="標楷體" w:eastAsia="標楷體" w:hAnsi="標楷體" w:hint="eastAsia"/>
              </w:rPr>
              <w:t>拿出附件2</w:t>
            </w:r>
            <w:r w:rsidR="00B520F3">
              <w:rPr>
                <w:rFonts w:ascii="標楷體" w:eastAsia="標楷體" w:hAnsi="標楷體"/>
              </w:rPr>
              <w:t>0</w:t>
            </w:r>
            <w:r w:rsidR="00B520F3">
              <w:rPr>
                <w:rFonts w:ascii="標楷體" w:eastAsia="標楷體" w:hAnsi="標楷體" w:hint="eastAsia"/>
              </w:rPr>
              <w:t>及附件2</w:t>
            </w:r>
            <w:r w:rsidR="00B520F3">
              <w:rPr>
                <w:rFonts w:ascii="標楷體" w:eastAsia="標楷體" w:hAnsi="標楷體"/>
              </w:rPr>
              <w:t>1</w:t>
            </w:r>
            <w:r w:rsidR="00B520F3">
              <w:rPr>
                <w:rFonts w:ascii="標楷體" w:eastAsia="標楷體" w:hAnsi="標楷體" w:hint="eastAsia"/>
              </w:rPr>
              <w:t>，讓學生進行兩張紙疊合比較大小的活動。</w:t>
            </w:r>
            <w:r w:rsidR="00B520F3">
              <w:t xml:space="preserve"> </w:t>
            </w:r>
          </w:p>
          <w:p w:rsidR="00B520F3" w:rsidRDefault="0042043E" w:rsidP="005A298D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="005F7813">
              <w:rPr>
                <w:rFonts w:ascii="標楷體" w:eastAsia="標楷體" w:hAnsi="標楷體"/>
              </w:rPr>
              <w:t>.</w:t>
            </w:r>
            <w:r w:rsidR="00E22039">
              <w:rPr>
                <w:rFonts w:ascii="標楷體" w:eastAsia="標楷體" w:hAnsi="標楷體" w:hint="eastAsia"/>
              </w:rPr>
              <w:t>播放翰林</w:t>
            </w:r>
            <w:r w:rsidR="00B520F3" w:rsidRPr="00B520F3">
              <w:rPr>
                <w:rFonts w:ascii="標楷體" w:eastAsia="標楷體" w:hAnsi="標楷體" w:hint="eastAsia"/>
              </w:rPr>
              <w:t>二上第十單元-面的直接比較</w:t>
            </w:r>
            <w:r w:rsidR="00B520F3">
              <w:rPr>
                <w:rFonts w:ascii="標楷體" w:eastAsia="標楷體" w:hAnsi="標楷體" w:hint="eastAsia"/>
              </w:rPr>
              <w:t>p.138電子書題目解講題目</w:t>
            </w:r>
          </w:p>
          <w:p w:rsidR="00B520F3" w:rsidRDefault="00B520F3" w:rsidP="005A298D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。</w:t>
            </w:r>
          </w:p>
          <w:p w:rsidR="005F7813" w:rsidRPr="00310A2C" w:rsidRDefault="0042043E" w:rsidP="00B520F3">
            <w:pPr>
              <w:pStyle w:val="a6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5F7813">
              <w:rPr>
                <w:rFonts w:ascii="標楷體" w:eastAsia="標楷體" w:hAnsi="標楷體"/>
              </w:rPr>
              <w:t>.</w:t>
            </w:r>
            <w:r w:rsidR="00B520F3">
              <w:rPr>
                <w:rFonts w:ascii="標楷體" w:eastAsia="標楷體" w:hAnsi="標楷體" w:hint="eastAsia"/>
              </w:rPr>
              <w:t>讓學生回家練習第十單元習作題目。</w:t>
            </w:r>
          </w:p>
        </w:tc>
      </w:tr>
      <w:tr w:rsidR="005F7813" w:rsidTr="005A298D">
        <w:trPr>
          <w:trHeight w:val="1247"/>
        </w:trPr>
        <w:tc>
          <w:tcPr>
            <w:tcW w:w="2178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(五)評量方式</w:t>
            </w:r>
          </w:p>
        </w:tc>
        <w:tc>
          <w:tcPr>
            <w:tcW w:w="7404" w:type="dxa"/>
            <w:vAlign w:val="center"/>
          </w:tcPr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1.觀察評量</w:t>
            </w:r>
          </w:p>
          <w:p w:rsidR="005F7813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2.口語評量</w:t>
            </w:r>
          </w:p>
          <w:p w:rsidR="005F7813" w:rsidRPr="00310A2C" w:rsidRDefault="005F7813" w:rsidP="005A298D">
            <w:pPr>
              <w:pStyle w:val="Standard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3.紙筆評量</w:t>
            </w:r>
          </w:p>
        </w:tc>
      </w:tr>
      <w:tr w:rsidR="005F7813" w:rsidTr="005A298D">
        <w:trPr>
          <w:trHeight w:val="502"/>
        </w:trPr>
        <w:tc>
          <w:tcPr>
            <w:tcW w:w="2178" w:type="dxa"/>
          </w:tcPr>
          <w:p w:rsidR="005F7813" w:rsidRPr="00310A2C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  <w:r w:rsidRPr="00C42874">
              <w:rPr>
                <w:rFonts w:ascii="標楷體" w:eastAsia="標楷體" w:hAnsi="標楷體" w:hint="eastAsia"/>
              </w:rPr>
              <w:t>觀察的工具和</w:t>
            </w:r>
            <w:r>
              <w:rPr>
                <w:rFonts w:ascii="標楷體" w:eastAsia="標楷體" w:hAnsi="標楷體" w:hint="eastAsia"/>
              </w:rPr>
              <w:t>觀察焦點</w:t>
            </w:r>
          </w:p>
        </w:tc>
        <w:tc>
          <w:tcPr>
            <w:tcW w:w="7404" w:type="dxa"/>
          </w:tcPr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教師課程設計是否符合學生的學習能力。</w:t>
            </w:r>
          </w:p>
          <w:p w:rsidR="005F7813" w:rsidRDefault="005F7813" w:rsidP="005A298D">
            <w:pPr>
              <w:pStyle w:val="a6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教師在教學過程中是否有依照學生的能力進行差異化教學。</w:t>
            </w:r>
          </w:p>
        </w:tc>
      </w:tr>
    </w:tbl>
    <w:p w:rsidR="005F7813" w:rsidRPr="00A54D39" w:rsidRDefault="005F7813" w:rsidP="005F7813">
      <w:pPr>
        <w:pStyle w:val="a6"/>
        <w:ind w:hanging="480"/>
        <w:rPr>
          <w:rFonts w:ascii="標楷體" w:eastAsia="標楷體" w:hAnsi="標楷體"/>
        </w:rPr>
      </w:pP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三、建議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(一)教學目標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建議本次目標還是放在</w:t>
      </w:r>
      <w:r w:rsidR="00104A6E">
        <w:rPr>
          <w:rFonts w:ascii="標楷體" w:eastAsia="標楷體" w:hAnsi="標楷體" w:hint="eastAsia"/>
        </w:rPr>
        <w:t>了解分辨甚麼是平面的概念，才能繼續往後帶到平面的大小分辨及平面的定義。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(二)教學活動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因為</w:t>
      </w:r>
      <w:r w:rsidR="00B520F3">
        <w:rPr>
          <w:rFonts w:ascii="標楷體" w:eastAsia="標楷體" w:hAnsi="標楷體" w:hint="eastAsia"/>
        </w:rPr>
        <w:t>兩位</w:t>
      </w:r>
      <w:r>
        <w:rPr>
          <w:rFonts w:ascii="標楷體" w:eastAsia="標楷體" w:hAnsi="標楷體" w:hint="eastAsia"/>
        </w:rPr>
        <w:t>學生</w:t>
      </w:r>
      <w:r w:rsidR="00B520F3">
        <w:rPr>
          <w:rFonts w:ascii="標楷體" w:eastAsia="標楷體" w:hAnsi="標楷體" w:hint="eastAsia"/>
        </w:rPr>
        <w:t>對空間理解能力</w:t>
      </w:r>
      <w:r w:rsidR="00104A6E">
        <w:rPr>
          <w:rFonts w:ascii="標楷體" w:eastAsia="標楷體" w:hAnsi="標楷體" w:hint="eastAsia"/>
        </w:rPr>
        <w:t>有差異，需要更多日常生活物體作實際比較。</w:t>
      </w:r>
    </w:p>
    <w:p w:rsidR="005F7813" w:rsidRDefault="005F7813" w:rsidP="005F7813">
      <w:pPr>
        <w:pStyle w:val="a6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對於能力較差的學生，是否需要再多一些視覺上的提示。</w:t>
      </w:r>
    </w:p>
    <w:p w:rsidR="00E22039" w:rsidRPr="0059388F" w:rsidRDefault="00E22039" w:rsidP="005F7813">
      <w:pPr>
        <w:pStyle w:val="a6"/>
        <w:ind w:left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確認學生是否都有均一教育平台帳號，需事先準備並申請。</w:t>
      </w:r>
      <w:bookmarkStart w:id="0" w:name="_GoBack"/>
      <w:bookmarkEnd w:id="0"/>
    </w:p>
    <w:p w:rsidR="005F7813" w:rsidRDefault="005F7813" w:rsidP="005F781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5F7813" w:rsidRPr="00A4558D" w:rsidRDefault="005F7813" w:rsidP="005F7813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785447" w:rsidRPr="005F7813" w:rsidRDefault="00785447"/>
    <w:sectPr w:rsidR="00785447" w:rsidRPr="005F7813" w:rsidSect="005F7813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明體一標準">
    <w:charset w:val="01"/>
    <w:family w:val="auto"/>
    <w:pitch w:val="variable"/>
  </w:font>
  <w:font w:name="AR PL UKai CN">
    <w:altName w:val="Times New Roman"/>
    <w:charset w:val="01"/>
    <w:family w:val="roman"/>
    <w:pitch w:val="variable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新細明體" w:hAnsi="Times New Roman" w:cs="王漢宗特明體一標準"/>
        <w:kern w:val="1"/>
        <w:sz w:val="24"/>
        <w:szCs w:val="24"/>
        <w:lang w:val="en-US" w:eastAsia="zh-TW" w:bidi="ar-SA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新細明體" w:hAnsi="Times New Roman" w:cs="Times New Roman"/>
        <w:kern w:val="1"/>
        <w:sz w:val="24"/>
        <w:szCs w:val="24"/>
        <w:lang w:val="en-US" w:eastAsia="zh-TW" w:bidi="ar-SA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 PL UKai CN" w:eastAsia="AR PL UKai CN" w:hAnsi="AR PL UKai CN" w:cs="標楷體"/>
      </w:rPr>
    </w:lvl>
  </w:abstractNum>
  <w:abstractNum w:abstractNumId="3" w15:restartNumberingAfterBreak="0">
    <w:nsid w:val="0320195A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7D33E1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654704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EF3B68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DB7B0E"/>
    <w:multiLevelType w:val="hybridMultilevel"/>
    <w:tmpl w:val="A30CA3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6F6A2C"/>
    <w:multiLevelType w:val="hybridMultilevel"/>
    <w:tmpl w:val="D98C71A8"/>
    <w:lvl w:ilvl="0" w:tplc="87D2F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8C723C"/>
    <w:multiLevelType w:val="hybridMultilevel"/>
    <w:tmpl w:val="C6DC796E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C756B1"/>
    <w:multiLevelType w:val="hybridMultilevel"/>
    <w:tmpl w:val="959035AC"/>
    <w:lvl w:ilvl="0" w:tplc="88FE20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13"/>
    <w:rsid w:val="00104A6E"/>
    <w:rsid w:val="001E0BC5"/>
    <w:rsid w:val="00371F16"/>
    <w:rsid w:val="0042043E"/>
    <w:rsid w:val="0053236C"/>
    <w:rsid w:val="005634B9"/>
    <w:rsid w:val="00576809"/>
    <w:rsid w:val="005D7BAE"/>
    <w:rsid w:val="005F7813"/>
    <w:rsid w:val="00785447"/>
    <w:rsid w:val="00B520F3"/>
    <w:rsid w:val="00E2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AB24"/>
  <w15:chartTrackingRefBased/>
  <w15:docId w15:val="{6473271D-B7A8-463D-A668-34FE849F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813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813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5F7813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5F7813"/>
    <w:rPr>
      <w:rFonts w:ascii="細明體" w:eastAsia="細明體" w:hAnsi="Courier New" w:cs="Times New Roman"/>
      <w:kern w:val="0"/>
      <w:szCs w:val="20"/>
    </w:rPr>
  </w:style>
  <w:style w:type="paragraph" w:styleId="a6">
    <w:name w:val="Normal Indent"/>
    <w:basedOn w:val="a"/>
    <w:rsid w:val="005F7813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Standard">
    <w:name w:val="Standard"/>
    <w:rsid w:val="005F7813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styleId="a7">
    <w:name w:val="List Paragraph"/>
    <w:basedOn w:val="a"/>
    <w:link w:val="a8"/>
    <w:qFormat/>
    <w:rsid w:val="005634B9"/>
    <w:pPr>
      <w:ind w:leftChars="200" w:left="480"/>
    </w:pPr>
    <w:rPr>
      <w:rFonts w:eastAsia="新細明體" w:cs="Times New Roman"/>
      <w:sz w:val="20"/>
      <w:szCs w:val="20"/>
    </w:rPr>
  </w:style>
  <w:style w:type="character" w:customStyle="1" w:styleId="a8">
    <w:name w:val="清單段落 字元"/>
    <w:link w:val="a7"/>
    <w:rsid w:val="005634B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小孩 流浪的</dc:creator>
  <cp:keywords/>
  <dc:description/>
  <cp:lastModifiedBy>靜淑 蔡</cp:lastModifiedBy>
  <cp:revision>4</cp:revision>
  <dcterms:created xsi:type="dcterms:W3CDTF">2021-12-16T02:27:00Z</dcterms:created>
  <dcterms:modified xsi:type="dcterms:W3CDTF">2021-12-26T03:39:00Z</dcterms:modified>
</cp:coreProperties>
</file>