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07" w:rsidRDefault="00C63A07" w:rsidP="00C63A07">
      <w:pPr>
        <w:ind w:left="0" w:hanging="2"/>
        <w:jc w:val="center"/>
        <w:rPr>
          <w:color w:val="000000"/>
          <w:u w:val="single"/>
        </w:rPr>
      </w:pPr>
      <w:r>
        <w:rPr>
          <w:rFonts w:hint="eastAsia"/>
          <w:b/>
          <w:color w:val="000000"/>
        </w:rPr>
        <w:t>基隆市</w:t>
      </w:r>
      <w:r>
        <w:rPr>
          <w:b/>
          <w:color w:val="000000"/>
        </w:rPr>
        <w:t>立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銘傳</w:t>
      </w:r>
      <w:r>
        <w:rPr>
          <w:b/>
          <w:color w:val="000000"/>
        </w:rPr>
        <w:t>國民中學</w:t>
      </w:r>
      <w:r>
        <w:rPr>
          <w:b/>
          <w:color w:val="000000"/>
          <w:u w:val="single"/>
        </w:rPr>
        <w:t xml:space="preserve">  </w:t>
      </w:r>
      <w:r>
        <w:rPr>
          <w:rFonts w:ascii="新細明體" w:hAnsi="新細明體" w:hint="eastAsia"/>
          <w:b/>
          <w:bCs/>
          <w:u w:val="single"/>
        </w:rPr>
        <w:t>111</w:t>
      </w:r>
      <w:r>
        <w:rPr>
          <w:b/>
          <w:color w:val="000000"/>
          <w:u w:val="single"/>
        </w:rPr>
        <w:t xml:space="preserve">   </w:t>
      </w:r>
      <w:proofErr w:type="gramStart"/>
      <w:r>
        <w:rPr>
          <w:b/>
          <w:color w:val="000000"/>
        </w:rPr>
        <w:t>學年度第</w:t>
      </w:r>
      <w:proofErr w:type="gramEnd"/>
      <w:r>
        <w:rPr>
          <w:b/>
          <w:color w:val="000000"/>
          <w:u w:val="single"/>
        </w:rPr>
        <w:t xml:space="preserve"> </w:t>
      </w:r>
      <w:proofErr w:type="gramStart"/>
      <w:r>
        <w:rPr>
          <w:b/>
          <w:color w:val="000000"/>
          <w:u w:val="single"/>
        </w:rPr>
        <w:t>一</w:t>
      </w:r>
      <w:proofErr w:type="gramEnd"/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>學期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三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年級</w:t>
      </w:r>
      <w:r>
        <w:rPr>
          <w:b/>
          <w:color w:val="000000"/>
          <w:u w:val="single"/>
        </w:rPr>
        <w:t xml:space="preserve">  </w:t>
      </w:r>
      <w:r>
        <w:rPr>
          <w:b/>
          <w:color w:val="000000"/>
          <w:u w:val="single"/>
        </w:rPr>
        <w:t>社會</w:t>
      </w:r>
      <w:r>
        <w:rPr>
          <w:b/>
          <w:color w:val="000000"/>
          <w:u w:val="single"/>
        </w:rPr>
        <w:t xml:space="preserve">  </w:t>
      </w:r>
      <w:r>
        <w:rPr>
          <w:b/>
          <w:color w:val="000000"/>
        </w:rPr>
        <w:t>領域教學活動設計</w:t>
      </w:r>
    </w:p>
    <w:p w:rsidR="00C63A07" w:rsidRDefault="00C63A07" w:rsidP="00C63A07">
      <w:pPr>
        <w:ind w:left="0" w:hanging="2"/>
        <w:jc w:val="right"/>
        <w:rPr>
          <w:color w:val="000000"/>
        </w:rPr>
      </w:pPr>
      <w:r>
        <w:rPr>
          <w:color w:val="000000"/>
        </w:rPr>
        <w:t>教學節數：共</w:t>
      </w:r>
      <w:r>
        <w:rPr>
          <w:rFonts w:hint="eastAsia"/>
          <w:color w:val="000000"/>
        </w:rPr>
        <w:t>1</w:t>
      </w:r>
      <w:r>
        <w:rPr>
          <w:color w:val="000000"/>
        </w:rPr>
        <w:t>節</w:t>
      </w:r>
    </w:p>
    <w:tbl>
      <w:tblPr>
        <w:tblW w:w="102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C63A07" w:rsidTr="00BF451A">
        <w:trPr>
          <w:trHeight w:val="524"/>
        </w:trPr>
        <w:tc>
          <w:tcPr>
            <w:tcW w:w="1658" w:type="dxa"/>
            <w:gridSpan w:val="3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hyperlink w:anchor="bookmark=id.1fob9te">
              <w:r>
                <w:rPr>
                  <w:color w:val="000000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right="12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第一篇</w:t>
            </w:r>
            <w:bookmarkStart w:id="0" w:name="第2章"/>
            <w:r>
              <w:rPr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章</w:t>
            </w:r>
            <w:bookmarkEnd w:id="0"/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漠</w:t>
            </w:r>
            <w:proofErr w:type="gramEnd"/>
            <w:r>
              <w:rPr>
                <w:color w:val="000000"/>
              </w:rPr>
              <w:t>南非洲的產業與經濟發展</w:t>
            </w:r>
          </w:p>
        </w:tc>
        <w:tc>
          <w:tcPr>
            <w:tcW w:w="1712" w:type="dxa"/>
            <w:gridSpan w:val="3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授課日期</w:t>
            </w:r>
          </w:p>
        </w:tc>
        <w:tc>
          <w:tcPr>
            <w:tcW w:w="231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111/10/3</w:t>
            </w:r>
          </w:p>
        </w:tc>
      </w:tr>
      <w:tr w:rsidR="00C63A07" w:rsidTr="00BF451A">
        <w:trPr>
          <w:trHeight w:val="575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教材來源</w:t>
            </w: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:rsidR="00C63A07" w:rsidRDefault="00C63A07" w:rsidP="00BF451A">
            <w:pPr>
              <w:ind w:left="0" w:right="12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翰林版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教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師</w:t>
            </w:r>
          </w:p>
        </w:tc>
        <w:tc>
          <w:tcPr>
            <w:tcW w:w="231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63A07" w:rsidRDefault="00C63A07" w:rsidP="00C63A07">
            <w:pPr>
              <w:ind w:left="0" w:hanging="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林珮瑤</w:t>
            </w:r>
          </w:p>
        </w:tc>
      </w:tr>
      <w:tr w:rsidR="00C63A07" w:rsidTr="00BF451A">
        <w:trPr>
          <w:trHeight w:val="442"/>
        </w:trPr>
        <w:tc>
          <w:tcPr>
            <w:tcW w:w="5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月</w:t>
            </w:r>
          </w:p>
        </w:tc>
        <w:tc>
          <w:tcPr>
            <w:tcW w:w="5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日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節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教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學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重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點</w:t>
            </w:r>
          </w:p>
        </w:tc>
      </w:tr>
      <w:tr w:rsidR="00C63A07" w:rsidTr="00BF451A">
        <w:trPr>
          <w:trHeight w:val="456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一、自然資源與產業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二、經濟發展特色</w:t>
            </w:r>
          </w:p>
        </w:tc>
      </w:tr>
      <w:tr w:rsidR="00C63A07" w:rsidTr="00BF451A">
        <w:trPr>
          <w:trHeight w:val="663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教學準備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shd w:val="clear" w:color="auto" w:fill="auto"/>
          </w:tcPr>
          <w:p w:rsidR="00C63A07" w:rsidRPr="00C63A07" w:rsidRDefault="00C63A07" w:rsidP="00C63A07">
            <w:pPr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教師準備：</w:t>
            </w:r>
            <w:proofErr w:type="gramStart"/>
            <w:r>
              <w:rPr>
                <w:color w:val="000000"/>
              </w:rPr>
              <w:t>備課資料</w:t>
            </w:r>
            <w:proofErr w:type="gramEnd"/>
            <w:r>
              <w:rPr>
                <w:color w:val="000000"/>
              </w:rPr>
              <w:t>、教具、教學</w:t>
            </w:r>
            <w:r>
              <w:rPr>
                <w:color w:val="000000"/>
              </w:rPr>
              <w:t>PPT</w:t>
            </w:r>
            <w:r>
              <w:rPr>
                <w:color w:val="000000"/>
              </w:rPr>
              <w:t>等。</w:t>
            </w:r>
          </w:p>
          <w:p w:rsidR="00C63A07" w:rsidRPr="00C63A07" w:rsidRDefault="00C63A07" w:rsidP="00C63A07">
            <w:pP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學生準備：</w:t>
            </w:r>
            <w:r>
              <w:rPr>
                <w:color w:val="000000"/>
              </w:rPr>
              <w:t>預習教材內容。</w:t>
            </w:r>
          </w:p>
        </w:tc>
      </w:tr>
      <w:tr w:rsidR="00C63A07" w:rsidTr="00BF451A">
        <w:trPr>
          <w:trHeight w:val="663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教學資源</w:t>
            </w:r>
          </w:p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</w:p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（參考網站、書目）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shd w:val="clear" w:color="auto" w:fill="auto"/>
          </w:tcPr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一、書籍：</w:t>
            </w: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教師手冊</w:t>
            </w: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二、網站：</w:t>
            </w:r>
          </w:p>
          <w:p w:rsidR="00C63A07" w:rsidRDefault="00C63A07" w:rsidP="00C63A07">
            <w:pPr>
              <w:ind w:left="0" w:hanging="2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動物大遷徙動態地圖</w:t>
            </w:r>
            <w:r>
              <w:rPr>
                <w:color w:val="000000"/>
              </w:rPr>
              <w:t>https://www.wildsensesholidays.com/zh/map.php#main-content</w:t>
            </w:r>
          </w:p>
        </w:tc>
      </w:tr>
      <w:tr w:rsidR="00C63A07" w:rsidTr="00BF451A">
        <w:trPr>
          <w:trHeight w:val="505"/>
        </w:trPr>
        <w:tc>
          <w:tcPr>
            <w:tcW w:w="5608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right="12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核心素養與議題融入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學習內容</w:t>
            </w:r>
          </w:p>
        </w:tc>
      </w:tr>
      <w:tr w:rsidR="00C63A07" w:rsidTr="00BF451A">
        <w:trPr>
          <w:trHeight w:val="352"/>
        </w:trPr>
        <w:tc>
          <w:tcPr>
            <w:tcW w:w="5608" w:type="dxa"/>
            <w:gridSpan w:val="4"/>
            <w:tcBorders>
              <w:left w:val="single" w:sz="18" w:space="0" w:color="000000"/>
            </w:tcBorders>
            <w:shd w:val="clear" w:color="auto" w:fill="auto"/>
          </w:tcPr>
          <w:p w:rsidR="00C63A07" w:rsidRDefault="00C63A07" w:rsidP="00BF451A">
            <w:pPr>
              <w:pStyle w:val="a3"/>
              <w:spacing w:line="240" w:lineRule="atLeast"/>
              <w:ind w:left="0" w:hanging="2"/>
              <w:rPr>
                <w:rFonts w:ascii="Times New Roman" w:eastAsia="新細明體" w:hAnsi="Times New Roman" w:cs="Times New Roman"/>
                <w:b/>
                <w:bCs/>
                <w:color w:val="000000"/>
                <w:szCs w:val="20"/>
                <w:bdr w:val="single" w:sz="4" w:space="0" w:color="auto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0"/>
                <w:bdr w:val="single" w:sz="4" w:space="0" w:color="auto"/>
              </w:rPr>
              <w:t>核心素養項目</w:t>
            </w:r>
          </w:p>
          <w:p w:rsidR="00C63A07" w:rsidRDefault="00C63A07" w:rsidP="00BF451A">
            <w:pPr>
              <w:adjustRightInd w:val="0"/>
              <w:snapToGrid w:val="0"/>
              <w:ind w:left="0" w:hanging="2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A2</w:t>
            </w:r>
            <w:r>
              <w:rPr>
                <w:rFonts w:hint="eastAsia"/>
                <w:color w:val="000000"/>
                <w:szCs w:val="20"/>
              </w:rPr>
              <w:t>系統思考與解決問題</w:t>
            </w:r>
          </w:p>
          <w:p w:rsidR="00C63A07" w:rsidRDefault="00C63A07" w:rsidP="00BF451A">
            <w:pPr>
              <w:adjustRightInd w:val="0"/>
              <w:snapToGrid w:val="0"/>
              <w:ind w:left="0" w:hanging="2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A3</w:t>
            </w:r>
            <w:r>
              <w:rPr>
                <w:rFonts w:hint="eastAsia"/>
                <w:color w:val="000000"/>
                <w:szCs w:val="20"/>
              </w:rPr>
              <w:t>規劃執行與創新應變</w:t>
            </w:r>
          </w:p>
          <w:p w:rsidR="00C63A07" w:rsidRDefault="00C63A07" w:rsidP="00BF451A">
            <w:pPr>
              <w:adjustRightInd w:val="0"/>
              <w:snapToGrid w:val="0"/>
              <w:ind w:left="0" w:hanging="2"/>
              <w:rPr>
                <w:rFonts w:hint="eastAsia"/>
                <w:b/>
                <w:color w:val="00000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社</w:t>
            </w:r>
            <w:r>
              <w:rPr>
                <w:b/>
                <w:color w:val="000000"/>
              </w:rPr>
              <w:t>-J-A2</w:t>
            </w: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覺察人類生活相關議題，進而分析判斷及反思，並嘗試改善或解決問題。</w:t>
            </w: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snapToGrid w:val="0"/>
                <w:kern w:val="0"/>
                <w:bdr w:val="single" w:sz="4" w:space="0" w:color="auto"/>
              </w:rPr>
            </w:pPr>
            <w:r>
              <w:rPr>
                <w:snapToGrid w:val="0"/>
                <w:kern w:val="0"/>
                <w:bdr w:val="single" w:sz="4" w:space="0" w:color="auto"/>
              </w:rPr>
              <w:t>議題融入</w:t>
            </w: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【環境教育】</w:t>
            </w: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環</w:t>
            </w:r>
            <w:r>
              <w:rPr>
                <w:rFonts w:hint="eastAsia"/>
                <w:color w:val="000000"/>
              </w:rPr>
              <w:t xml:space="preserve">J3 </w:t>
            </w:r>
            <w:r>
              <w:rPr>
                <w:rFonts w:hint="eastAsia"/>
                <w:color w:val="000000"/>
              </w:rPr>
              <w:t>經由環境美學與自然文學了解自然環境的倫理價值。</w:t>
            </w:r>
          </w:p>
          <w:p w:rsidR="00C63A07" w:rsidRDefault="00C63A07" w:rsidP="00BF451A">
            <w:pPr>
              <w:ind w:left="0" w:hanging="2"/>
              <w:jc w:val="both"/>
              <w:rPr>
                <w:b/>
                <w:color w:val="000000"/>
              </w:rPr>
            </w:pP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 1a-Ⅳ-1</w:t>
            </w:r>
            <w:r>
              <w:rPr>
                <w:color w:val="000000"/>
              </w:rPr>
              <w:t>發覺生活經驗或社會現象與社會領域內容知識的關係。</w:t>
            </w: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地</w:t>
            </w:r>
            <w:r>
              <w:rPr>
                <w:color w:val="000000"/>
              </w:rPr>
              <w:t xml:space="preserve"> 1a-Ⅳ-1</w:t>
            </w:r>
            <w:r>
              <w:rPr>
                <w:color w:val="000000"/>
              </w:rPr>
              <w:t>說明重要地理現象分布特性的成因。</w:t>
            </w: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地</w:t>
            </w:r>
            <w:r>
              <w:rPr>
                <w:color w:val="000000"/>
              </w:rPr>
              <w:t xml:space="preserve"> 1a-Ⅳ-2</w:t>
            </w:r>
            <w:r>
              <w:rPr>
                <w:color w:val="000000"/>
              </w:rPr>
              <w:t>說明重要環境、經濟與文化</w:t>
            </w:r>
            <w:proofErr w:type="gramStart"/>
            <w:r>
              <w:rPr>
                <w:color w:val="000000"/>
              </w:rPr>
              <w:t>議題間的相互</w:t>
            </w:r>
            <w:proofErr w:type="gramEnd"/>
            <w:r>
              <w:rPr>
                <w:color w:val="000000"/>
              </w:rPr>
              <w:t>關係。</w:t>
            </w: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地</w:t>
            </w:r>
            <w:r>
              <w:rPr>
                <w:color w:val="000000"/>
              </w:rPr>
              <w:t xml:space="preserve"> 1c-Ⅳ-2</w:t>
            </w:r>
            <w:r>
              <w:rPr>
                <w:color w:val="000000"/>
              </w:rPr>
              <w:t>反思各種地理環境與議題的內涵，並提出相關意見。</w:t>
            </w: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 2a-Ⅳ-3</w:t>
            </w:r>
            <w:r>
              <w:rPr>
                <w:color w:val="000000"/>
              </w:rPr>
              <w:t>關心不同的社會文化及其發展，並展現開闊的世界觀。</w:t>
            </w:r>
          </w:p>
          <w:p w:rsidR="00C63A07" w:rsidRDefault="00C63A07" w:rsidP="00C63A07">
            <w:pPr>
              <w:ind w:left="0" w:hanging="2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社</w:t>
            </w:r>
            <w:r>
              <w:rPr>
                <w:color w:val="000000"/>
              </w:rPr>
              <w:t xml:space="preserve"> 2b-Ⅳ-2</w:t>
            </w:r>
            <w:r>
              <w:rPr>
                <w:color w:val="000000"/>
              </w:rPr>
              <w:t>尊重不同群體文化的差異性，並欣賞其文化之美。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地</w:t>
            </w:r>
            <w:r>
              <w:rPr>
                <w:color w:val="000000"/>
              </w:rPr>
              <w:t xml:space="preserve"> Bg-Ⅳ-3</w:t>
            </w:r>
            <w:r>
              <w:rPr>
                <w:color w:val="000000"/>
              </w:rPr>
              <w:t>現代經濟的發展與挑戰。</w:t>
            </w: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</w:rPr>
            </w:pPr>
          </w:p>
        </w:tc>
      </w:tr>
      <w:tr w:rsidR="00C63A07" w:rsidTr="00BF451A">
        <w:trPr>
          <w:trHeight w:val="519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學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習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目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標</w:t>
            </w:r>
          </w:p>
        </w:tc>
      </w:tr>
      <w:tr w:rsidR="00C63A07" w:rsidTr="00C63A07">
        <w:trPr>
          <w:trHeight w:val="847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63A07" w:rsidRDefault="00C63A07" w:rsidP="00BF451A">
            <w:pPr>
              <w:ind w:leftChars="0" w:left="-2" w:firstLineChars="0" w:firstLine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color w:val="000000"/>
              </w:rPr>
              <w:t>能說明</w:t>
            </w:r>
            <w:proofErr w:type="gramStart"/>
            <w:r>
              <w:rPr>
                <w:color w:val="000000"/>
              </w:rPr>
              <w:t>漠</w:t>
            </w:r>
            <w:proofErr w:type="gramEnd"/>
            <w:r>
              <w:rPr>
                <w:color w:val="000000"/>
              </w:rPr>
              <w:t>南非洲的經濟發展特色</w:t>
            </w:r>
          </w:p>
          <w:p w:rsidR="00C63A07" w:rsidRDefault="00C63A07" w:rsidP="00C63A07">
            <w:pPr>
              <w:ind w:leftChars="0" w:left="-2" w:firstLineChars="0" w:firstLine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color w:val="000000"/>
              </w:rPr>
              <w:t>能說明</w:t>
            </w:r>
            <w:proofErr w:type="gramStart"/>
            <w:r>
              <w:rPr>
                <w:color w:val="000000"/>
              </w:rPr>
              <w:t>漠</w:t>
            </w:r>
            <w:proofErr w:type="gramEnd"/>
            <w:r>
              <w:rPr>
                <w:color w:val="000000"/>
              </w:rPr>
              <w:t>南非洲的自然資源與產業發展關聯</w:t>
            </w:r>
          </w:p>
        </w:tc>
      </w:tr>
      <w:tr w:rsidR="00C63A07" w:rsidTr="00BF451A">
        <w:tc>
          <w:tcPr>
            <w:tcW w:w="673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教學指導要點（活動流程）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評量方式</w:t>
            </w:r>
          </w:p>
        </w:tc>
      </w:tr>
      <w:tr w:rsidR="00C63A07" w:rsidTr="00C63A07">
        <w:trPr>
          <w:trHeight w:val="3534"/>
        </w:trPr>
        <w:tc>
          <w:tcPr>
            <w:tcW w:w="6738" w:type="dxa"/>
            <w:gridSpan w:val="6"/>
            <w:tcBorders>
              <w:left w:val="single" w:sz="18" w:space="0" w:color="000000"/>
              <w:bottom w:val="dashed" w:sz="4" w:space="0" w:color="808080"/>
              <w:right w:val="single" w:sz="4" w:space="0" w:color="000000"/>
            </w:tcBorders>
            <w:shd w:val="clear" w:color="auto" w:fill="auto"/>
          </w:tcPr>
          <w:p w:rsidR="00C63A07" w:rsidRDefault="00C63A07" w:rsidP="00BF451A">
            <w:pPr>
              <w:ind w:left="0" w:hanging="2"/>
              <w:jc w:val="both"/>
              <w:rPr>
                <w:color w:val="000000"/>
                <w:bdr w:val="single" w:sz="4" w:space="0" w:color="auto"/>
              </w:rPr>
            </w:pPr>
            <w:r>
              <w:rPr>
                <w:color w:val="000000"/>
                <w:bdr w:val="single" w:sz="4" w:space="0" w:color="auto"/>
              </w:rPr>
              <w:lastRenderedPageBreak/>
              <w:t>第一節課</w:t>
            </w:r>
          </w:p>
          <w:p w:rsidR="00C63A07" w:rsidRDefault="00C63A07" w:rsidP="00BF451A">
            <w:pPr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一、</w:t>
            </w:r>
            <w:proofErr w:type="gramStart"/>
            <w:r>
              <w:rPr>
                <w:b/>
                <w:color w:val="000000"/>
              </w:rPr>
              <w:t>漠</w:t>
            </w:r>
            <w:proofErr w:type="gramEnd"/>
            <w:r>
              <w:rPr>
                <w:b/>
                <w:color w:val="000000"/>
              </w:rPr>
              <w:t>南非洲的自然資源與產業</w:t>
            </w:r>
          </w:p>
          <w:p w:rsidR="00C63A07" w:rsidRDefault="00C63A07" w:rsidP="00BF451A">
            <w:pPr>
              <w:ind w:left="0" w:hanging="2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（一）農牧業</w:t>
            </w:r>
          </w:p>
          <w:p w:rsidR="00C63A07" w:rsidRDefault="00C63A07" w:rsidP="00BF451A">
            <w:pPr>
              <w:ind w:leftChars="99" w:left="240" w:hanging="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color w:val="000000"/>
              </w:rPr>
              <w:t>傳統：漁獵、採集、</w:t>
            </w:r>
            <w:proofErr w:type="gramStart"/>
            <w:r>
              <w:rPr>
                <w:color w:val="000000"/>
              </w:rPr>
              <w:t>游</w:t>
            </w:r>
            <w:proofErr w:type="gramEnd"/>
            <w:r>
              <w:rPr>
                <w:color w:val="000000"/>
              </w:rPr>
              <w:t>耕</w:t>
            </w:r>
          </w:p>
          <w:p w:rsidR="00C63A07" w:rsidRDefault="00C63A07" w:rsidP="00BF451A">
            <w:pPr>
              <w:ind w:leftChars="99" w:left="240" w:hanging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color w:val="000000"/>
              </w:rPr>
              <w:t>殖民後：熱帶栽培業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color w:val="000000"/>
              </w:rPr>
              <w:t>自然資源豐富、面積廣大，且有廉價的勞力</w:t>
            </w:r>
          </w:p>
          <w:p w:rsidR="00C63A07" w:rsidRDefault="00C63A07" w:rsidP="00BF451A">
            <w:pPr>
              <w:ind w:leftChars="200" w:left="480" w:firstLineChars="0" w:firstLine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(2)</w:t>
            </w:r>
            <w:r>
              <w:rPr>
                <w:color w:val="000000"/>
              </w:rPr>
              <w:t>以外銷為主，種植經濟作物，</w:t>
            </w:r>
            <w:r>
              <w:rPr>
                <w:rFonts w:hint="eastAsia"/>
                <w:color w:val="000000"/>
              </w:rPr>
              <w:t>例</w:t>
            </w:r>
            <w:r>
              <w:rPr>
                <w:color w:val="000000"/>
              </w:rPr>
              <w:t>如：象牙海岸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>可可、衣索比亞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>咖啡</w:t>
            </w:r>
          </w:p>
          <w:p w:rsidR="00C63A07" w:rsidRDefault="00C63A07" w:rsidP="00BF451A">
            <w:pPr>
              <w:ind w:leftChars="200" w:left="480" w:firstLineChars="0" w:firstLine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(3)</w:t>
            </w:r>
            <w:r>
              <w:rPr>
                <w:color w:val="000000"/>
              </w:rPr>
              <w:t>目前仍是此區主要農業生產型態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(4)</w:t>
            </w:r>
            <w:r>
              <w:rPr>
                <w:color w:val="000000"/>
              </w:rPr>
              <w:t>隱憂：</w:t>
            </w:r>
          </w:p>
          <w:p w:rsidR="00C63A07" w:rsidRDefault="00C63A07" w:rsidP="00BF451A">
            <w:pPr>
              <w:ind w:leftChars="300" w:left="72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a.</w:t>
            </w:r>
            <w:r>
              <w:rPr>
                <w:color w:val="000000"/>
              </w:rPr>
              <w:t>主要受益者為大公司</w:t>
            </w:r>
          </w:p>
          <w:p w:rsidR="00C63A07" w:rsidRDefault="00C63A07" w:rsidP="00BF451A">
            <w:pPr>
              <w:ind w:leftChars="300" w:left="72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b.</w:t>
            </w:r>
            <w:r>
              <w:rPr>
                <w:color w:val="000000"/>
              </w:rPr>
              <w:t>排擠糧食生產，造成大部分糧食必須仰賴進口</w:t>
            </w:r>
          </w:p>
          <w:p w:rsidR="00C63A07" w:rsidRDefault="00C63A07" w:rsidP="00BF451A">
            <w:pPr>
              <w:ind w:left="0" w:hanging="2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（二）礦業</w:t>
            </w:r>
          </w:p>
          <w:p w:rsidR="00C63A07" w:rsidRDefault="00C63A07" w:rsidP="00BF451A">
            <w:pPr>
              <w:ind w:leftChars="99" w:left="240" w:hanging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color w:val="000000"/>
              </w:rPr>
              <w:t>礦產資源豐富：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color w:val="000000"/>
              </w:rPr>
              <w:t>非洲為古老陸塊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(2)</w:t>
            </w:r>
            <w:r>
              <w:rPr>
                <w:color w:val="000000"/>
              </w:rPr>
              <w:t>盛產：鐵、石油、鑽石、黃金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(3)</w:t>
            </w:r>
            <w:r>
              <w:rPr>
                <w:color w:val="000000"/>
              </w:rPr>
              <w:t>例</w:t>
            </w:r>
            <w:r>
              <w:rPr>
                <w:rFonts w:hint="eastAsia"/>
                <w:color w:val="000000"/>
              </w:rPr>
              <w:t>如</w:t>
            </w:r>
            <w:r>
              <w:rPr>
                <w:color w:val="000000"/>
              </w:rPr>
              <w:t>：南非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>黃金、鑽石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color w:val="000000"/>
              </w:rPr>
              <w:t>奈及利亞、安哥拉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>石油</w:t>
            </w:r>
          </w:p>
          <w:p w:rsidR="00C63A07" w:rsidRDefault="00C63A07" w:rsidP="00BF451A">
            <w:pPr>
              <w:ind w:leftChars="100" w:left="24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color w:val="000000"/>
              </w:rPr>
              <w:t>隱憂：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color w:val="000000"/>
              </w:rPr>
              <w:t>經濟易受國際市場價格波動影響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(2)</w:t>
            </w:r>
            <w:r>
              <w:rPr>
                <w:color w:val="000000"/>
              </w:rPr>
              <w:t>利潤被跨國企業掌控</w:t>
            </w:r>
          </w:p>
          <w:p w:rsidR="00C63A07" w:rsidRDefault="00C63A07" w:rsidP="00BF451A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（三）觀光業</w:t>
            </w:r>
          </w:p>
          <w:p w:rsidR="00C63A07" w:rsidRDefault="00C63A07" w:rsidP="00BF451A">
            <w:pPr>
              <w:ind w:leftChars="100" w:left="24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color w:val="000000"/>
              </w:rPr>
              <w:t>適合發展生態觀光：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color w:val="000000"/>
              </w:rPr>
              <w:t>特色：</w:t>
            </w:r>
          </w:p>
          <w:p w:rsidR="00C63A07" w:rsidRDefault="00C63A07" w:rsidP="00BF451A">
            <w:pPr>
              <w:ind w:leftChars="300" w:left="720" w:firstLineChars="0" w:firstLine="0"/>
              <w:rPr>
                <w:color w:val="000000"/>
              </w:rPr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熱帶雨林：生物多樣性高</w:t>
            </w:r>
          </w:p>
          <w:p w:rsidR="00C63A07" w:rsidRDefault="00C63A07" w:rsidP="00BF451A">
            <w:pPr>
              <w:ind w:leftChars="300" w:left="72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b.</w:t>
            </w:r>
            <w:r>
              <w:rPr>
                <w:color w:val="000000"/>
              </w:rPr>
              <w:t>熱帶莽原：草原動物的棲地</w:t>
            </w:r>
          </w:p>
          <w:p w:rsidR="00C63A07" w:rsidRDefault="00C63A07" w:rsidP="00BF451A">
            <w:pPr>
              <w:ind w:leftChars="300" w:left="72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c.</w:t>
            </w:r>
            <w:r>
              <w:rPr>
                <w:color w:val="000000"/>
              </w:rPr>
              <w:t>動物大遷徙：因雨季時間不同，大批動物會更換棲地，例如：肯亞，以莽原景觀吸引遊客，</w:t>
            </w:r>
            <w:r>
              <w:rPr>
                <w:color w:val="000000"/>
              </w:rPr>
              <w:t>2019</w:t>
            </w:r>
            <w:r>
              <w:rPr>
                <w:color w:val="000000"/>
              </w:rPr>
              <w:t>年觀光客超過</w:t>
            </w:r>
            <w:r>
              <w:rPr>
                <w:color w:val="000000"/>
              </w:rPr>
              <w:t>200</w:t>
            </w:r>
            <w:r>
              <w:rPr>
                <w:color w:val="000000"/>
              </w:rPr>
              <w:t>萬人次。因雨季時間不同，大批動物會以順時針方向在肯亞及坦尚尼亞之間遷徙，兩國也因此成立國家公園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(2)</w:t>
            </w:r>
            <w:r>
              <w:rPr>
                <w:color w:val="000000"/>
              </w:rPr>
              <w:t>隱憂：盜獵問題</w:t>
            </w:r>
          </w:p>
          <w:p w:rsidR="00C63A07" w:rsidRDefault="00C63A07" w:rsidP="00BF451A">
            <w:pPr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二、</w:t>
            </w:r>
            <w:proofErr w:type="gramStart"/>
            <w:r>
              <w:rPr>
                <w:b/>
                <w:color w:val="000000"/>
              </w:rPr>
              <w:t>漠</w:t>
            </w:r>
            <w:proofErr w:type="gramEnd"/>
            <w:r>
              <w:rPr>
                <w:b/>
                <w:color w:val="000000"/>
              </w:rPr>
              <w:t>南非洲的經濟發展特色</w:t>
            </w:r>
          </w:p>
          <w:p w:rsidR="00C63A07" w:rsidRDefault="00C63A07" w:rsidP="00BF451A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（一）概述</w:t>
            </w:r>
          </w:p>
          <w:p w:rsidR="00C63A07" w:rsidRDefault="00C63A07" w:rsidP="00BF451A">
            <w:pPr>
              <w:ind w:leftChars="100" w:left="24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color w:val="000000"/>
              </w:rPr>
              <w:t>總人口數約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億人，</w:t>
            </w:r>
            <w:r>
              <w:rPr>
                <w:rFonts w:hint="eastAsia"/>
                <w:color w:val="000000"/>
              </w:rPr>
              <w:t>占</w:t>
            </w:r>
            <w:r>
              <w:rPr>
                <w:color w:val="000000"/>
              </w:rPr>
              <w:t>全球</w:t>
            </w:r>
            <w:r>
              <w:rPr>
                <w:color w:val="000000"/>
              </w:rPr>
              <w:t>14%</w:t>
            </w:r>
          </w:p>
          <w:p w:rsidR="00C63A07" w:rsidRDefault="00C63A07" w:rsidP="00BF451A">
            <w:pPr>
              <w:ind w:leftChars="100" w:left="24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color w:val="000000"/>
              </w:rPr>
              <w:t>整體經濟成長率低於世界平均，經濟生產總值僅</w:t>
            </w:r>
            <w:r>
              <w:rPr>
                <w:rFonts w:hint="eastAsia"/>
                <w:color w:val="000000"/>
              </w:rPr>
              <w:t>占</w:t>
            </w:r>
            <w:r>
              <w:rPr>
                <w:color w:val="000000"/>
              </w:rPr>
              <w:t>全球</w:t>
            </w:r>
            <w:r>
              <w:rPr>
                <w:color w:val="000000"/>
              </w:rPr>
              <w:t>2%</w:t>
            </w:r>
          </w:p>
          <w:p w:rsidR="00C63A07" w:rsidRDefault="00C63A07" w:rsidP="00BF451A">
            <w:pPr>
              <w:ind w:leftChars="100" w:left="24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color w:val="000000"/>
              </w:rPr>
              <w:t>請同學觀察（圖</w:t>
            </w:r>
            <w:r>
              <w:rPr>
                <w:color w:val="000000"/>
              </w:rPr>
              <w:t>1-2-4</w:t>
            </w:r>
            <w:r>
              <w:rPr>
                <w:color w:val="000000"/>
              </w:rPr>
              <w:t>），並回答近年</w:t>
            </w:r>
            <w:proofErr w:type="gramStart"/>
            <w:r>
              <w:rPr>
                <w:color w:val="000000"/>
              </w:rPr>
              <w:t>漠</w:t>
            </w:r>
            <w:proofErr w:type="gramEnd"/>
            <w:r>
              <w:rPr>
                <w:color w:val="000000"/>
              </w:rPr>
              <w:t>南非洲的經濟成長率呈現</w:t>
            </w:r>
            <w:r>
              <w:rPr>
                <w:rFonts w:hint="eastAsia"/>
                <w:color w:val="000000"/>
              </w:rPr>
              <w:t>何種</w:t>
            </w:r>
            <w:r>
              <w:rPr>
                <w:color w:val="000000"/>
              </w:rPr>
              <w:t>變化，</w:t>
            </w:r>
            <w:r>
              <w:rPr>
                <w:rFonts w:hint="eastAsia"/>
                <w:color w:val="000000"/>
              </w:rPr>
              <w:t>以</w:t>
            </w:r>
            <w:r>
              <w:rPr>
                <w:color w:val="000000"/>
              </w:rPr>
              <w:t>及最有可能的原因</w:t>
            </w:r>
          </w:p>
          <w:p w:rsidR="00C63A07" w:rsidRDefault="00C63A07" w:rsidP="00BF451A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（二）優勢：</w:t>
            </w:r>
            <w:bookmarkStart w:id="1" w:name="_GoBack"/>
            <w:bookmarkEnd w:id="1"/>
          </w:p>
          <w:p w:rsidR="00C63A07" w:rsidRDefault="00C63A07" w:rsidP="00BF451A">
            <w:pPr>
              <w:ind w:leftChars="100" w:left="24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color w:val="000000"/>
              </w:rPr>
              <w:t>充足且低廉的勞力：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color w:val="000000"/>
              </w:rPr>
              <w:t>請同學觀察（圖</w:t>
            </w:r>
            <w:r>
              <w:rPr>
                <w:color w:val="000000"/>
              </w:rPr>
              <w:t>1-2-5</w:t>
            </w:r>
            <w:r>
              <w:rPr>
                <w:color w:val="000000"/>
              </w:rPr>
              <w:t>），並回答</w:t>
            </w:r>
            <w:proofErr w:type="gramStart"/>
            <w:r>
              <w:rPr>
                <w:color w:val="000000"/>
              </w:rPr>
              <w:t>漠</w:t>
            </w:r>
            <w:proofErr w:type="gramEnd"/>
            <w:r>
              <w:rPr>
                <w:color w:val="000000"/>
              </w:rPr>
              <w:t>南非洲的人口結構有什麼特色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(2)</w:t>
            </w:r>
            <w:r>
              <w:rPr>
                <w:color w:val="000000"/>
              </w:rPr>
              <w:t>壯年人口比例高：</w:t>
            </w:r>
            <w:r>
              <w:rPr>
                <w:color w:val="000000"/>
              </w:rPr>
              <w:t>97%</w:t>
            </w:r>
            <w:r>
              <w:rPr>
                <w:color w:val="000000"/>
              </w:rPr>
              <w:t>人口年齡低於</w:t>
            </w:r>
            <w:r>
              <w:rPr>
                <w:color w:val="000000"/>
              </w:rPr>
              <w:t>65</w:t>
            </w:r>
            <w:r>
              <w:rPr>
                <w:color w:val="000000"/>
              </w:rPr>
              <w:t>歲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(3)</w:t>
            </w:r>
            <w:r>
              <w:rPr>
                <w:color w:val="000000"/>
              </w:rPr>
              <w:t>總勞動力人口約有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億人</w:t>
            </w:r>
          </w:p>
          <w:p w:rsidR="00C63A07" w:rsidRDefault="00C63A07" w:rsidP="00BF451A">
            <w:pPr>
              <w:ind w:leftChars="100" w:left="24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2.</w:t>
            </w:r>
            <w:r>
              <w:rPr>
                <w:color w:val="000000"/>
              </w:rPr>
              <w:t>豐富的自然資源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color w:val="000000"/>
              </w:rPr>
              <w:t>農、礦產資源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(2)</w:t>
            </w:r>
            <w:r>
              <w:rPr>
                <w:color w:val="000000"/>
              </w:rPr>
              <w:t>土地成本低</w:t>
            </w:r>
          </w:p>
          <w:p w:rsidR="00C63A07" w:rsidRDefault="00C63A07" w:rsidP="00BF451A">
            <w:pPr>
              <w:ind w:leftChars="100" w:left="24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color w:val="000000"/>
              </w:rPr>
              <w:t>吸引外國資金設廠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color w:val="000000"/>
              </w:rPr>
              <w:t>原種植棉花的國家，引進紡織業，吸引服裝品牌設廠</w:t>
            </w:r>
          </w:p>
          <w:p w:rsidR="00C63A07" w:rsidRDefault="00C63A07" w:rsidP="00BF451A">
            <w:pPr>
              <w:ind w:leftChars="200" w:left="48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(2)</w:t>
            </w:r>
            <w:r>
              <w:rPr>
                <w:color w:val="000000"/>
              </w:rPr>
              <w:t>如：</w:t>
            </w:r>
            <w:proofErr w:type="gramStart"/>
            <w:r>
              <w:rPr>
                <w:color w:val="000000"/>
              </w:rPr>
              <w:t>衣索比亞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color w:val="000000"/>
              </w:rPr>
              <w:t>製鞋</w:t>
            </w:r>
            <w:proofErr w:type="gramEnd"/>
            <w:r>
              <w:rPr>
                <w:color w:val="000000"/>
              </w:rPr>
              <w:t>、成衣</w:t>
            </w:r>
          </w:p>
          <w:p w:rsidR="00C63A07" w:rsidRDefault="00C63A07" w:rsidP="00BF451A">
            <w:pPr>
              <w:ind w:leftChars="100" w:left="24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color w:val="000000"/>
              </w:rPr>
              <w:t>主要發展勞力密集與農產品加工產業</w:t>
            </w:r>
          </w:p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</w:p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bdr w:val="single" w:sz="4" w:space="0" w:color="auto"/>
              </w:rPr>
              <w:t>第一節結束</w:t>
            </w:r>
          </w:p>
        </w:tc>
        <w:tc>
          <w:tcPr>
            <w:tcW w:w="730" w:type="dxa"/>
            <w:tcBorders>
              <w:bottom w:val="dashed" w:sz="4" w:space="0" w:color="808080"/>
              <w:right w:val="single" w:sz="4" w:space="0" w:color="000000"/>
            </w:tcBorders>
            <w:shd w:val="clear" w:color="auto" w:fill="auto"/>
          </w:tcPr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分鐘</w:t>
            </w: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C63A07" w:rsidRDefault="00C63A07" w:rsidP="00BF451A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分鐘</w:t>
            </w:r>
          </w:p>
        </w:tc>
        <w:tc>
          <w:tcPr>
            <w:tcW w:w="2779" w:type="dxa"/>
            <w:gridSpan w:val="2"/>
            <w:tcBorders>
              <w:left w:val="single" w:sz="4" w:space="0" w:color="000000"/>
              <w:bottom w:val="dashed" w:sz="4" w:space="0" w:color="808080"/>
              <w:right w:val="single" w:sz="18" w:space="0" w:color="000000"/>
            </w:tcBorders>
            <w:shd w:val="clear" w:color="auto" w:fill="auto"/>
          </w:tcPr>
          <w:p w:rsidR="00C63A07" w:rsidRDefault="00C63A07" w:rsidP="00BF451A">
            <w:pPr>
              <w:pStyle w:val="1"/>
              <w:spacing w:line="240" w:lineRule="atLeast"/>
              <w:ind w:left="198" w:hangingChars="100" w:hanging="200"/>
              <w:rPr>
                <w:rFonts w:hAnsi="新細明體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1.學習單</w:t>
            </w:r>
          </w:p>
          <w:p w:rsidR="00C63A07" w:rsidRDefault="00C63A07" w:rsidP="00BF451A">
            <w:pPr>
              <w:pStyle w:val="1"/>
              <w:spacing w:line="240" w:lineRule="atLeast"/>
              <w:ind w:left="198" w:hangingChars="100" w:hanging="200"/>
              <w:rPr>
                <w:rFonts w:hAnsi="新細明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2.口語評量</w:t>
            </w:r>
          </w:p>
          <w:p w:rsidR="00C63A07" w:rsidRDefault="00C63A07" w:rsidP="00BF451A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hAnsi="新細明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Ansi="新細明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紙筆測驗</w:t>
            </w:r>
          </w:p>
        </w:tc>
      </w:tr>
    </w:tbl>
    <w:p w:rsidR="00F767B4" w:rsidRPr="00C63A07" w:rsidRDefault="00F767B4">
      <w:pPr>
        <w:ind w:left="0" w:hanging="2"/>
      </w:pPr>
    </w:p>
    <w:sectPr w:rsidR="00F767B4" w:rsidRPr="00C63A07" w:rsidSect="00C63A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07"/>
    <w:rsid w:val="00C63A07"/>
    <w:rsid w:val="00F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94F5"/>
  <w15:chartTrackingRefBased/>
  <w15:docId w15:val="{B36B483F-964B-4EEB-9723-4BEA6A67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63A0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新細明體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C63A07"/>
    <w:pPr>
      <w:jc w:val="center"/>
    </w:pPr>
    <w:rPr>
      <w:rFonts w:ascii="新細明體"/>
    </w:rPr>
  </w:style>
  <w:style w:type="paragraph" w:styleId="a3">
    <w:name w:val="Plain Text"/>
    <w:basedOn w:val="a"/>
    <w:link w:val="a4"/>
    <w:rsid w:val="00C63A07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63A07"/>
    <w:rPr>
      <w:rFonts w:ascii="細明體" w:eastAsia="細明體" w:hAnsi="Courier New" w:cs="Courier New"/>
      <w:position w:val="-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1</cp:revision>
  <dcterms:created xsi:type="dcterms:W3CDTF">2022-09-28T01:03:00Z</dcterms:created>
  <dcterms:modified xsi:type="dcterms:W3CDTF">2022-09-28T01:10:00Z</dcterms:modified>
</cp:coreProperties>
</file>