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DF" w:rsidRPr="00ED4D1E" w:rsidRDefault="00E521DF" w:rsidP="00E521DF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ED4D1E">
        <w:rPr>
          <w:rFonts w:ascii="標楷體" w:eastAsia="標楷體" w:hAnsi="標楷體" w:hint="eastAsia"/>
          <w:b/>
          <w:sz w:val="32"/>
        </w:rPr>
        <w:t>基隆市</w:t>
      </w:r>
      <w:r w:rsidR="00113A20">
        <w:rPr>
          <w:rFonts w:ascii="標楷體" w:eastAsia="標楷體" w:hAnsi="標楷體" w:hint="eastAsia"/>
          <w:b/>
          <w:sz w:val="32"/>
        </w:rPr>
        <w:t>111</w:t>
      </w:r>
      <w:bookmarkStart w:id="0" w:name="_GoBack"/>
      <w:bookmarkEnd w:id="0"/>
      <w:r w:rsidRPr="00ED4D1E">
        <w:rPr>
          <w:rFonts w:ascii="標楷體" w:eastAsia="標楷體" w:hAnsi="標楷體" w:hint="eastAsia"/>
          <w:b/>
          <w:sz w:val="32"/>
        </w:rPr>
        <w:t>學年度長樂國小教師公開觀課紀錄表</w:t>
      </w:r>
    </w:p>
    <w:p w:rsidR="00E521DF" w:rsidRPr="00ED4D1E" w:rsidRDefault="00E521DF" w:rsidP="00E521DF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ED4D1E">
        <w:rPr>
          <w:rFonts w:ascii="標楷體" w:eastAsia="標楷體" w:hAnsi="標楷體" w:hint="eastAsia"/>
          <w:b/>
          <w:sz w:val="32"/>
          <w:szCs w:val="32"/>
        </w:rPr>
        <w:t>表一【共同備課紀錄表】《教學者填寫》</w:t>
      </w:r>
    </w:p>
    <w:p w:rsidR="00E521DF" w:rsidRPr="00B60AE8" w:rsidRDefault="00E521DF" w:rsidP="00E521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教學者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FE78E6">
        <w:rPr>
          <w:rFonts w:ascii="標楷體" w:eastAsia="標楷體" w:hAnsi="標楷體" w:hint="eastAsia"/>
          <w:u w:val="single"/>
        </w:rPr>
        <w:t>李俊賢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12DA9">
        <w:rPr>
          <w:rFonts w:ascii="標楷體" w:eastAsia="標楷體" w:hAnsi="標楷體" w:hint="eastAsia"/>
          <w:u w:val="single"/>
        </w:rPr>
        <w:t>6</w:t>
      </w:r>
      <w:r w:rsidR="00FE78E6">
        <w:rPr>
          <w:rFonts w:ascii="標楷體" w:eastAsia="標楷體" w:hAnsi="標楷體" w:hint="eastAsia"/>
          <w:u w:val="single"/>
        </w:rPr>
        <w:t>0</w:t>
      </w:r>
      <w:r w:rsidR="00005192">
        <w:rPr>
          <w:rFonts w:ascii="標楷體" w:eastAsia="標楷體" w:hAnsi="標楷體" w:hint="eastAsia"/>
          <w:u w:val="single"/>
        </w:rPr>
        <w:t>2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FE78E6">
        <w:rPr>
          <w:rFonts w:ascii="標楷體" w:eastAsia="標楷體" w:hAnsi="標楷體" w:hint="eastAsia"/>
          <w:u w:val="single"/>
        </w:rPr>
        <w:t>國語</w:t>
      </w:r>
      <w:r w:rsidRPr="00585CB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單元名稱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12DA9">
        <w:rPr>
          <w:rFonts w:ascii="標楷體" w:eastAsia="標楷體" w:hAnsi="標楷體" w:hint="eastAsia"/>
          <w:u w:val="single"/>
        </w:rPr>
        <w:t>第五</w:t>
      </w:r>
      <w:r w:rsidR="00FE78E6">
        <w:rPr>
          <w:rFonts w:ascii="標楷體" w:eastAsia="標楷體" w:hAnsi="標楷體" w:hint="eastAsia"/>
          <w:u w:val="single"/>
        </w:rPr>
        <w:t>課</w:t>
      </w:r>
      <w:r w:rsidR="00B12DA9">
        <w:rPr>
          <w:rFonts w:ascii="標楷體" w:eastAsia="標楷體" w:hAnsi="標楷體" w:hint="eastAsia"/>
          <w:u w:val="single"/>
        </w:rPr>
        <w:t>滿修女採訪記</w:t>
      </w:r>
    </w:p>
    <w:p w:rsidR="00E521DF" w:rsidRPr="00585CBD" w:rsidRDefault="00E521DF" w:rsidP="00E521D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共備夥伴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072D79">
        <w:rPr>
          <w:rFonts w:ascii="標楷體" w:eastAsia="標楷體" w:hAnsi="標楷體" w:hint="eastAsia"/>
          <w:u w:val="single"/>
        </w:rPr>
        <w:t>李建泓</w:t>
      </w:r>
      <w:r>
        <w:rPr>
          <w:rFonts w:ascii="標楷體" w:eastAsia="標楷體" w:hAnsi="標楷體" w:hint="eastAsia"/>
          <w:u w:val="single"/>
        </w:rPr>
        <w:t xml:space="preserve">   /   </w:t>
      </w:r>
      <w:r w:rsidR="00072D79">
        <w:rPr>
          <w:rFonts w:ascii="標楷體" w:eastAsia="標楷體" w:hAnsi="標楷體" w:hint="eastAsia"/>
          <w:u w:val="single"/>
        </w:rPr>
        <w:t>易健惠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共備日期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F0172A">
        <w:rPr>
          <w:rFonts w:ascii="標楷體" w:eastAsia="標楷體" w:hAnsi="標楷體" w:hint="eastAsia"/>
          <w:u w:val="single"/>
        </w:rPr>
        <w:t>111</w:t>
      </w:r>
      <w:r>
        <w:rPr>
          <w:rFonts w:ascii="標楷體" w:eastAsia="標楷體" w:hAnsi="標楷體" w:hint="eastAsia"/>
          <w:u w:val="single"/>
        </w:rPr>
        <w:t>/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12DA9">
        <w:rPr>
          <w:rFonts w:ascii="標楷體" w:eastAsia="標楷體" w:hAnsi="標楷體" w:hint="eastAsia"/>
          <w:u w:val="single"/>
        </w:rPr>
        <w:t>9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/</w:t>
      </w:r>
      <w:r w:rsidR="00B12DA9">
        <w:rPr>
          <w:rFonts w:ascii="標楷體" w:eastAsia="標楷體" w:hAnsi="標楷體" w:hint="eastAsia"/>
          <w:u w:val="single"/>
        </w:rPr>
        <w:t>29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12DA9">
        <w:rPr>
          <w:rFonts w:ascii="標楷體" w:eastAsia="標楷體" w:hAnsi="標楷體" w:hint="eastAsia"/>
          <w:u w:val="single"/>
        </w:rPr>
        <w:t>放學</w:t>
      </w:r>
      <w:r w:rsidR="00120CC1">
        <w:rPr>
          <w:rFonts w:ascii="標楷體" w:eastAsia="標楷體" w:hAnsi="標楷體" w:hint="eastAsia"/>
          <w:u w:val="single"/>
        </w:rPr>
        <w:t>時間</w:t>
      </w:r>
      <w:r w:rsidR="00B12DA9">
        <w:rPr>
          <w:rFonts w:ascii="標楷體" w:eastAsia="標楷體" w:hAnsi="標楷體" w:hint="eastAsia"/>
          <w:u w:val="single"/>
        </w:rPr>
        <w:t>15:50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E521DF" w:rsidTr="00BC4261">
        <w:trPr>
          <w:trHeight w:val="511"/>
          <w:jc w:val="center"/>
        </w:trPr>
        <w:tc>
          <w:tcPr>
            <w:tcW w:w="4747" w:type="dxa"/>
            <w:shd w:val="clear" w:color="auto" w:fill="D9D9D9" w:themeFill="background1" w:themeFillShade="D9"/>
            <w:vAlign w:val="center"/>
          </w:tcPr>
          <w:p w:rsidR="00E521DF" w:rsidRDefault="00E521DF" w:rsidP="00BC426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42874">
              <w:rPr>
                <w:rFonts w:ascii="標楷體" w:eastAsia="標楷體" w:hAnsi="標楷體" w:hint="eastAsia"/>
              </w:rPr>
              <w:t>學生經驗</w:t>
            </w:r>
          </w:p>
          <w:p w:rsidR="00E521DF" w:rsidRDefault="00E521DF" w:rsidP="00BC4261">
            <w:pPr>
              <w:spacing w:line="3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85001B">
              <w:rPr>
                <w:rFonts w:ascii="標楷體" w:eastAsia="標楷體" w:hAnsi="標楷體" w:hint="eastAsia"/>
              </w:rPr>
              <w:t>(含學生先備知識、起點行為、學生特性</w:t>
            </w:r>
            <w:r w:rsidRPr="0085001B">
              <w:rPr>
                <w:rFonts w:ascii="標楷體" w:eastAsia="標楷體" w:hAnsi="標楷體"/>
              </w:rPr>
              <w:t>…</w:t>
            </w:r>
            <w:r w:rsidRPr="0085001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747" w:type="dxa"/>
            <w:shd w:val="clear" w:color="auto" w:fill="D9D9D9" w:themeFill="background1" w:themeFillShade="D9"/>
            <w:vAlign w:val="center"/>
          </w:tcPr>
          <w:p w:rsidR="00E521DF" w:rsidRDefault="00E521DF" w:rsidP="00BC426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40858">
              <w:rPr>
                <w:rFonts w:ascii="標楷體" w:eastAsia="標楷體" w:hAnsi="標楷體" w:hint="eastAsia"/>
              </w:rPr>
              <w:t>學生可能遇到的學習問題及困難</w:t>
            </w:r>
          </w:p>
        </w:tc>
      </w:tr>
      <w:tr w:rsidR="00E521DF" w:rsidTr="00BC4261">
        <w:trPr>
          <w:jc w:val="center"/>
        </w:trPr>
        <w:tc>
          <w:tcPr>
            <w:tcW w:w="4747" w:type="dxa"/>
          </w:tcPr>
          <w:p w:rsidR="007E642C" w:rsidRDefault="007E642C" w:rsidP="00754242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754242" w:rsidRPr="00754242" w:rsidRDefault="00754242" w:rsidP="0075424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54242">
              <w:rPr>
                <w:rFonts w:ascii="標楷體" w:eastAsia="標楷體" w:hAnsi="標楷體"/>
              </w:rPr>
              <w:t>上課之前請學生回家先預習過課文</w:t>
            </w:r>
            <w:r w:rsidR="005820C0">
              <w:rPr>
                <w:rFonts w:ascii="標楷體" w:eastAsia="標楷體" w:hAnsi="標楷體" w:hint="eastAsia"/>
              </w:rPr>
              <w:t>，並思索課文內容重點</w:t>
            </w:r>
            <w:r w:rsidRPr="00754242">
              <w:rPr>
                <w:rFonts w:ascii="標楷體" w:eastAsia="標楷體" w:hAnsi="標楷體"/>
              </w:rPr>
              <w:t xml:space="preserve">。 </w:t>
            </w:r>
          </w:p>
          <w:p w:rsidR="00754242" w:rsidRPr="00754242" w:rsidRDefault="00754242" w:rsidP="0075424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54242">
              <w:rPr>
                <w:rFonts w:ascii="標楷體" w:eastAsia="標楷體" w:hAnsi="標楷體"/>
              </w:rPr>
              <w:t>已經有教師提問，學生回答的學習經驗</w:t>
            </w:r>
            <w:r w:rsidR="005820C0">
              <w:rPr>
                <w:rFonts w:ascii="標楷體" w:eastAsia="標楷體" w:hAnsi="標楷體" w:hint="eastAsia"/>
              </w:rPr>
              <w:t>，並能說出自己的看法</w:t>
            </w:r>
            <w:r w:rsidRPr="00754242">
              <w:rPr>
                <w:rFonts w:ascii="標楷體" w:eastAsia="標楷體" w:hAnsi="標楷體"/>
              </w:rPr>
              <w:t>。</w:t>
            </w:r>
          </w:p>
          <w:p w:rsidR="00E521DF" w:rsidRPr="00754242" w:rsidRDefault="00754242" w:rsidP="0075424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54242">
              <w:rPr>
                <w:rFonts w:ascii="標楷體" w:eastAsia="標楷體" w:hAnsi="標楷體"/>
              </w:rPr>
              <w:t>閱讀一個段落後，提取段落大意、重點經驗。</w:t>
            </w:r>
          </w:p>
          <w:p w:rsidR="00E521DF" w:rsidRDefault="00E521DF" w:rsidP="00BC4261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747" w:type="dxa"/>
          </w:tcPr>
          <w:p w:rsidR="007E642C" w:rsidRDefault="007E642C" w:rsidP="00BC426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E521DF" w:rsidRDefault="00452824" w:rsidP="00BC426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1.對於</w:t>
            </w:r>
            <w:r w:rsidR="009D7D12">
              <w:rPr>
                <w:rFonts w:ascii="標楷體" w:eastAsia="標楷體" w:hAnsi="標楷體" w:hint="eastAsia"/>
              </w:rPr>
              <w:t>訪談式文章</w:t>
            </w:r>
            <w:r>
              <w:rPr>
                <w:rFonts w:ascii="標楷體" w:eastAsia="標楷體" w:hAnsi="標楷體" w:hint="eastAsia"/>
              </w:rPr>
              <w:t>的</w:t>
            </w:r>
            <w:r w:rsidR="009D7D12">
              <w:rPr>
                <w:rFonts w:ascii="標楷體" w:eastAsia="標楷體" w:hAnsi="標楷體" w:hint="eastAsia"/>
              </w:rPr>
              <w:t>主要格式和內涵，是否能夠學習</w:t>
            </w:r>
            <w:r>
              <w:rPr>
                <w:rFonts w:ascii="標楷體" w:eastAsia="標楷體" w:hAnsi="標楷體" w:hint="eastAsia"/>
              </w:rPr>
              <w:t>運用</w:t>
            </w:r>
            <w:r w:rsidR="009D7D12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清楚地分辨。</w:t>
            </w:r>
          </w:p>
          <w:p w:rsidR="00E521DF" w:rsidRPr="009F342E" w:rsidRDefault="00452824" w:rsidP="009D7D12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2.不能熟練</w:t>
            </w:r>
            <w:r w:rsidR="009D7D12">
              <w:rPr>
                <w:rFonts w:ascii="標楷體" w:eastAsia="標楷體" w:hAnsi="標楷體" w:hint="eastAsia"/>
              </w:rPr>
              <w:t>訪談</w:t>
            </w:r>
            <w:r w:rsidR="005820C0">
              <w:rPr>
                <w:rFonts w:ascii="標楷體" w:eastAsia="標楷體" w:hAnsi="標楷體" w:hint="eastAsia"/>
              </w:rPr>
              <w:t>的主要架構，</w:t>
            </w:r>
            <w:r>
              <w:rPr>
                <w:rFonts w:ascii="標楷體" w:eastAsia="標楷體" w:hAnsi="標楷體" w:hint="eastAsia"/>
              </w:rPr>
              <w:t>將課文</w:t>
            </w:r>
            <w:r w:rsidR="009D7D12">
              <w:rPr>
                <w:rFonts w:ascii="標楷體" w:eastAsia="標楷體" w:hAnsi="標楷體" w:hint="eastAsia"/>
              </w:rPr>
              <w:t>重點</w:t>
            </w:r>
            <w:r>
              <w:rPr>
                <w:rFonts w:ascii="標楷體" w:eastAsia="標楷體" w:hAnsi="標楷體" w:hint="eastAsia"/>
              </w:rPr>
              <w:t>實際的運用出來。</w:t>
            </w:r>
          </w:p>
        </w:tc>
      </w:tr>
      <w:tr w:rsidR="00E521DF" w:rsidTr="00BC4261">
        <w:trPr>
          <w:trHeight w:val="457"/>
          <w:jc w:val="center"/>
        </w:trPr>
        <w:tc>
          <w:tcPr>
            <w:tcW w:w="4747" w:type="dxa"/>
            <w:shd w:val="clear" w:color="auto" w:fill="D9D9D9" w:themeFill="background1" w:themeFillShade="D9"/>
            <w:vAlign w:val="center"/>
          </w:tcPr>
          <w:p w:rsidR="00E521DF" w:rsidRDefault="00E521DF" w:rsidP="00BC426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  <w:p w:rsidR="00E521DF" w:rsidRDefault="00E521DF" w:rsidP="00BC4261">
            <w:pPr>
              <w:spacing w:line="3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85001B">
              <w:rPr>
                <w:rFonts w:ascii="標楷體" w:eastAsia="標楷體" w:hAnsi="標楷體" w:hint="eastAsia"/>
              </w:rPr>
              <w:t>(含核心素養、學習表現與學習內容)</w:t>
            </w:r>
          </w:p>
        </w:tc>
        <w:tc>
          <w:tcPr>
            <w:tcW w:w="4747" w:type="dxa"/>
            <w:shd w:val="clear" w:color="auto" w:fill="D9D9D9" w:themeFill="background1" w:themeFillShade="D9"/>
            <w:vAlign w:val="center"/>
          </w:tcPr>
          <w:p w:rsidR="00E521DF" w:rsidRDefault="00E521DF" w:rsidP="00BC426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預期的學習成效</w:t>
            </w:r>
          </w:p>
        </w:tc>
      </w:tr>
      <w:tr w:rsidR="00E521DF" w:rsidTr="00BC4261">
        <w:trPr>
          <w:trHeight w:val="1398"/>
          <w:jc w:val="center"/>
        </w:trPr>
        <w:tc>
          <w:tcPr>
            <w:tcW w:w="4747" w:type="dxa"/>
          </w:tcPr>
          <w:p w:rsidR="007E642C" w:rsidRDefault="007E642C" w:rsidP="00970E89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970E89" w:rsidRPr="00970E89" w:rsidRDefault="00970E89" w:rsidP="00970E8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D7D12">
              <w:rPr>
                <w:rFonts w:ascii="標楷體" w:eastAsia="標楷體" w:hAnsi="標楷體" w:hint="eastAsia"/>
              </w:rPr>
              <w:t>透過訪談過程，了解文章</w:t>
            </w:r>
            <w:r w:rsidR="00120CC1">
              <w:rPr>
                <w:rFonts w:ascii="標楷體" w:eastAsia="標楷體" w:hAnsi="標楷體" w:hint="eastAsia"/>
              </w:rPr>
              <w:t>的主要架構及特色</w:t>
            </w:r>
            <w:r w:rsidRPr="00970E89">
              <w:rPr>
                <w:rFonts w:ascii="標楷體" w:eastAsia="標楷體" w:hAnsi="標楷體" w:hint="eastAsia"/>
              </w:rPr>
              <w:t>。</w:t>
            </w:r>
          </w:p>
          <w:p w:rsidR="00970E89" w:rsidRPr="00970E89" w:rsidRDefault="00970E89" w:rsidP="00970E8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70E89">
              <w:rPr>
                <w:rFonts w:ascii="標楷體" w:eastAsia="標楷體" w:hAnsi="標楷體" w:hint="eastAsia"/>
              </w:rPr>
              <w:t>學習</w:t>
            </w:r>
            <w:r w:rsidR="00120CC1">
              <w:rPr>
                <w:rFonts w:ascii="標楷體" w:eastAsia="標楷體" w:hAnsi="標楷體" w:hint="eastAsia"/>
              </w:rPr>
              <w:t>準確地運用說話技巧，表達自己的情緒和情感</w:t>
            </w:r>
            <w:r w:rsidRPr="00970E89">
              <w:rPr>
                <w:rFonts w:ascii="標楷體" w:eastAsia="標楷體" w:hAnsi="標楷體" w:hint="eastAsia"/>
              </w:rPr>
              <w:t>。</w:t>
            </w:r>
          </w:p>
          <w:p w:rsidR="00970E89" w:rsidRPr="00970E89" w:rsidRDefault="00970E89" w:rsidP="00970E8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70E89">
              <w:rPr>
                <w:rFonts w:ascii="標楷體" w:eastAsia="標楷體" w:hAnsi="標楷體" w:hint="eastAsia"/>
              </w:rPr>
              <w:t>引導學生連結所閱讀的內容與生活經驗的關係。</w:t>
            </w:r>
          </w:p>
          <w:p w:rsidR="00970E89" w:rsidRPr="00970E89" w:rsidRDefault="00970E89" w:rsidP="00970E8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970E89">
              <w:rPr>
                <w:rFonts w:ascii="標楷體" w:eastAsia="標楷體" w:hAnsi="標楷體"/>
              </w:rPr>
              <w:t xml:space="preserve">能依據適切答案統整並說出本課大意。 </w:t>
            </w:r>
          </w:p>
          <w:p w:rsidR="00E521DF" w:rsidRDefault="00970E89" w:rsidP="00970E8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970E89">
              <w:rPr>
                <w:rFonts w:ascii="標楷體" w:eastAsia="標楷體" w:hAnsi="標楷體"/>
              </w:rPr>
              <w:t>能讀懂課文內容，瞭解並說出課文</w:t>
            </w:r>
            <w:r w:rsidR="00120CC1">
              <w:rPr>
                <w:rFonts w:ascii="標楷體" w:eastAsia="標楷體" w:hAnsi="標楷體" w:hint="eastAsia"/>
              </w:rPr>
              <w:t>含意</w:t>
            </w:r>
            <w:r w:rsidR="00495DFD">
              <w:rPr>
                <w:rFonts w:ascii="標楷體" w:eastAsia="標楷體" w:hAnsi="標楷體" w:hint="eastAsia"/>
              </w:rPr>
              <w:t>。</w:t>
            </w:r>
          </w:p>
          <w:p w:rsidR="00970E89" w:rsidRDefault="00970E89" w:rsidP="00970E8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747" w:type="dxa"/>
          </w:tcPr>
          <w:p w:rsidR="00E521DF" w:rsidRPr="00452824" w:rsidRDefault="00452824" w:rsidP="00452824">
            <w:pPr>
              <w:pStyle w:val="a5"/>
              <w:numPr>
                <w:ilvl w:val="0"/>
                <w:numId w:val="36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452824">
              <w:rPr>
                <w:rFonts w:ascii="標楷體" w:eastAsia="標楷體" w:hAnsi="標楷體" w:hint="eastAsia"/>
              </w:rPr>
              <w:t>能夠學以致用，將各種情境狀況下，準確地</w:t>
            </w:r>
            <w:r w:rsidR="00120CC1">
              <w:rPr>
                <w:rFonts w:ascii="標楷體" w:eastAsia="標楷體" w:hAnsi="標楷體" w:hint="eastAsia"/>
              </w:rPr>
              <w:t>表達說話的禮貌和待人之道</w:t>
            </w:r>
            <w:r w:rsidRPr="00452824">
              <w:rPr>
                <w:rFonts w:ascii="標楷體" w:eastAsia="標楷體" w:hAnsi="標楷體" w:hint="eastAsia"/>
              </w:rPr>
              <w:t>。</w:t>
            </w:r>
          </w:p>
          <w:p w:rsidR="00452824" w:rsidRDefault="00452824" w:rsidP="00452824">
            <w:pPr>
              <w:pStyle w:val="a5"/>
              <w:numPr>
                <w:ilvl w:val="0"/>
                <w:numId w:val="36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明白課文中，</w:t>
            </w:r>
            <w:r w:rsidR="002F4016">
              <w:rPr>
                <w:rFonts w:ascii="標楷體" w:eastAsia="標楷體" w:hAnsi="標楷體" w:hint="eastAsia"/>
              </w:rPr>
              <w:t>訪談的主要技巧</w:t>
            </w:r>
            <w:r>
              <w:rPr>
                <w:rFonts w:ascii="標楷體" w:eastAsia="標楷體" w:hAnsi="標楷體" w:hint="eastAsia"/>
              </w:rPr>
              <w:t>，並</w:t>
            </w:r>
            <w:r w:rsidR="002F4016">
              <w:rPr>
                <w:rFonts w:ascii="標楷體" w:eastAsia="標楷體" w:hAnsi="標楷體" w:hint="eastAsia"/>
              </w:rPr>
              <w:t>學以致用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52824" w:rsidRDefault="00452824" w:rsidP="00452824">
            <w:pPr>
              <w:pStyle w:val="a5"/>
              <w:numPr>
                <w:ilvl w:val="0"/>
                <w:numId w:val="36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將課文生字、語詞，準確的使用和書寫。</w:t>
            </w:r>
          </w:p>
          <w:p w:rsidR="003F54F4" w:rsidRPr="00452824" w:rsidRDefault="003F54F4" w:rsidP="002F4016">
            <w:pPr>
              <w:pStyle w:val="a5"/>
              <w:numPr>
                <w:ilvl w:val="0"/>
                <w:numId w:val="36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能正確使用</w:t>
            </w:r>
            <w:r w:rsidR="002F4016">
              <w:rPr>
                <w:rFonts w:ascii="標楷體" w:eastAsia="標楷體" w:hAnsi="標楷體" w:hint="eastAsia"/>
              </w:rPr>
              <w:t>訪談</w:t>
            </w:r>
            <w:r>
              <w:rPr>
                <w:rFonts w:ascii="標楷體" w:eastAsia="標楷體" w:hAnsi="標楷體" w:hint="eastAsia"/>
              </w:rPr>
              <w:t>的架構，完成一篇簡單的</w:t>
            </w:r>
            <w:r w:rsidR="002F4016">
              <w:rPr>
                <w:rFonts w:ascii="標楷體" w:eastAsia="標楷體" w:hAnsi="標楷體" w:hint="eastAsia"/>
              </w:rPr>
              <w:t>訪談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521DF" w:rsidTr="00BC4261">
        <w:trPr>
          <w:trHeight w:val="568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:rsidR="00E521DF" w:rsidRDefault="00E521DF" w:rsidP="00BC426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教學策略/學習策略</w:t>
            </w:r>
          </w:p>
        </w:tc>
      </w:tr>
      <w:tr w:rsidR="00E521DF" w:rsidTr="00BC4261">
        <w:trPr>
          <w:jc w:val="center"/>
        </w:trPr>
        <w:tc>
          <w:tcPr>
            <w:tcW w:w="9494" w:type="dxa"/>
            <w:gridSpan w:val="2"/>
          </w:tcPr>
          <w:p w:rsidR="00E521DF" w:rsidRDefault="00495DFD" w:rsidP="00BC426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教學策略:</w:t>
            </w:r>
          </w:p>
          <w:p w:rsidR="003A02B5" w:rsidRPr="003A02B5" w:rsidRDefault="003A02B5" w:rsidP="003A02B5">
            <w:pPr>
              <w:spacing w:line="300" w:lineRule="exact"/>
              <w:rPr>
                <w:rFonts w:ascii="標楷體" w:eastAsia="標楷體" w:hAnsi="標楷體"/>
              </w:rPr>
            </w:pPr>
            <w:r w:rsidRPr="003A02B5">
              <w:rPr>
                <w:rFonts w:ascii="標楷體" w:eastAsia="標楷體" w:hAnsi="標楷體"/>
              </w:rPr>
              <w:t>（一）準備活動:唸讀課文</w:t>
            </w:r>
            <w:r w:rsidR="00495DFD">
              <w:rPr>
                <w:rFonts w:ascii="標楷體" w:eastAsia="標楷體" w:hAnsi="標楷體" w:hint="eastAsia"/>
              </w:rPr>
              <w:t>。</w:t>
            </w:r>
            <w:r w:rsidRPr="003A02B5">
              <w:rPr>
                <w:rFonts w:ascii="標楷體" w:eastAsia="標楷體" w:hAnsi="標楷體"/>
              </w:rPr>
              <w:t xml:space="preserve"> </w:t>
            </w:r>
          </w:p>
          <w:p w:rsidR="003A02B5" w:rsidRPr="003A02B5" w:rsidRDefault="003A02B5" w:rsidP="003A02B5">
            <w:pPr>
              <w:spacing w:line="300" w:lineRule="exact"/>
              <w:rPr>
                <w:rFonts w:ascii="標楷體" w:eastAsia="標楷體" w:hAnsi="標楷體"/>
              </w:rPr>
            </w:pPr>
            <w:r w:rsidRPr="003A02B5">
              <w:rPr>
                <w:rFonts w:ascii="標楷體" w:eastAsia="標楷體" w:hAnsi="標楷體"/>
              </w:rPr>
              <w:t>（二）發展活動:</w:t>
            </w:r>
          </w:p>
          <w:p w:rsidR="003A02B5" w:rsidRPr="003A02B5" w:rsidRDefault="003A02B5" w:rsidP="003A02B5">
            <w:pPr>
              <w:spacing w:line="300" w:lineRule="exact"/>
              <w:rPr>
                <w:rFonts w:ascii="標楷體" w:eastAsia="標楷體" w:hAnsi="標楷體"/>
              </w:rPr>
            </w:pPr>
            <w:r w:rsidRPr="003A02B5">
              <w:rPr>
                <w:rFonts w:ascii="標楷體" w:eastAsia="標楷體" w:hAnsi="標楷體"/>
              </w:rPr>
              <w:t>1.</w:t>
            </w:r>
            <w:r w:rsidRPr="003A02B5">
              <w:rPr>
                <w:rFonts w:ascii="標楷體" w:eastAsia="標楷體" w:hAnsi="標楷體" w:hint="eastAsia"/>
              </w:rPr>
              <w:t>說</w:t>
            </w:r>
            <w:r w:rsidRPr="003A02B5">
              <w:rPr>
                <w:rFonts w:ascii="標楷體" w:eastAsia="標楷體" w:hAnsi="標楷體"/>
              </w:rPr>
              <w:t>出</w:t>
            </w:r>
            <w:r w:rsidR="00FB5EE4">
              <w:rPr>
                <w:rFonts w:ascii="標楷體" w:eastAsia="標楷體" w:hAnsi="標楷體" w:hint="eastAsia"/>
              </w:rPr>
              <w:t>整課大意及</w:t>
            </w:r>
            <w:r w:rsidRPr="003A02B5">
              <w:rPr>
                <w:rFonts w:ascii="標楷體" w:eastAsia="標楷體" w:hAnsi="標楷體"/>
              </w:rPr>
              <w:t>段落大意</w:t>
            </w:r>
            <w:r w:rsidR="00FB5EE4">
              <w:rPr>
                <w:rFonts w:ascii="標楷體" w:eastAsia="標楷體" w:hAnsi="標楷體" w:hint="eastAsia"/>
              </w:rPr>
              <w:t>~ 由</w:t>
            </w:r>
            <w:r w:rsidRPr="003A02B5">
              <w:rPr>
                <w:rFonts w:ascii="標楷體" w:eastAsia="標楷體" w:hAnsi="標楷體"/>
              </w:rPr>
              <w:t xml:space="preserve">老師帶領 </w:t>
            </w:r>
            <w:r w:rsidR="00495DFD">
              <w:rPr>
                <w:rFonts w:ascii="標楷體" w:eastAsia="標楷體" w:hAnsi="標楷體" w:hint="eastAsia"/>
              </w:rPr>
              <w:t>。</w:t>
            </w:r>
          </w:p>
          <w:p w:rsidR="003A02B5" w:rsidRPr="003A02B5" w:rsidRDefault="003A02B5" w:rsidP="003A02B5">
            <w:pPr>
              <w:spacing w:line="300" w:lineRule="exact"/>
              <w:rPr>
                <w:rFonts w:ascii="標楷體" w:eastAsia="標楷體" w:hAnsi="標楷體"/>
              </w:rPr>
            </w:pPr>
            <w:r w:rsidRPr="003A02B5">
              <w:rPr>
                <w:rFonts w:ascii="標楷體" w:eastAsia="標楷體" w:hAnsi="標楷體"/>
              </w:rPr>
              <w:t>2.進行課文大意統整</w:t>
            </w:r>
            <w:r w:rsidR="00495DFD">
              <w:rPr>
                <w:rFonts w:ascii="標楷體" w:eastAsia="標楷體" w:hAnsi="標楷體" w:hint="eastAsia"/>
              </w:rPr>
              <w:t>。</w:t>
            </w:r>
          </w:p>
          <w:p w:rsidR="003A02B5" w:rsidRDefault="003A02B5" w:rsidP="003A02B5">
            <w:pPr>
              <w:spacing w:line="300" w:lineRule="exact"/>
              <w:rPr>
                <w:rFonts w:ascii="標楷體" w:eastAsia="標楷體" w:hAnsi="標楷體"/>
              </w:rPr>
            </w:pPr>
            <w:r w:rsidRPr="003A02B5">
              <w:rPr>
                <w:rFonts w:ascii="標楷體" w:eastAsia="標楷體" w:hAnsi="標楷體"/>
              </w:rPr>
              <w:t xml:space="preserve">3.進行課文深究的提問，老師引導學生回答 </w:t>
            </w:r>
            <w:r w:rsidR="00495DFD">
              <w:rPr>
                <w:rFonts w:ascii="標楷體" w:eastAsia="標楷體" w:hAnsi="標楷體" w:hint="eastAsia"/>
              </w:rPr>
              <w:t>。</w:t>
            </w:r>
          </w:p>
          <w:p w:rsidR="004C4040" w:rsidRPr="003A02B5" w:rsidRDefault="004C4040" w:rsidP="003A02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4.分析書信的主要架構，讓同學記住重點。</w:t>
            </w:r>
          </w:p>
          <w:p w:rsidR="00E521DF" w:rsidRDefault="003A02B5" w:rsidP="003A02B5">
            <w:pPr>
              <w:spacing w:line="300" w:lineRule="exact"/>
              <w:rPr>
                <w:rFonts w:ascii="標楷體" w:eastAsia="標楷體" w:hAnsi="標楷體"/>
              </w:rPr>
            </w:pPr>
            <w:r w:rsidRPr="003A02B5">
              <w:rPr>
                <w:rFonts w:ascii="標楷體" w:eastAsia="標楷體" w:hAnsi="標楷體"/>
              </w:rPr>
              <w:t>（三）綜合活動：教師回顧課程重點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521DF" w:rsidRDefault="00E521DF" w:rsidP="00BC426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E521DF" w:rsidRDefault="00495DFD" w:rsidP="00BC426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學習策略:</w:t>
            </w:r>
          </w:p>
          <w:p w:rsidR="00495DFD" w:rsidRPr="00495DFD" w:rsidRDefault="00495DFD" w:rsidP="00495DFD">
            <w:pPr>
              <w:numPr>
                <w:ilvl w:val="0"/>
                <w:numId w:val="37"/>
              </w:numPr>
              <w:spacing w:line="300" w:lineRule="exact"/>
              <w:rPr>
                <w:rFonts w:ascii="標楷體" w:eastAsia="標楷體" w:hAnsi="標楷體"/>
              </w:rPr>
            </w:pPr>
            <w:r w:rsidRPr="00495DFD">
              <w:rPr>
                <w:rFonts w:ascii="標楷體" w:eastAsia="標楷體" w:hAnsi="標楷體"/>
              </w:rPr>
              <w:t xml:space="preserve">藉由在朗讀中辨析句子中的字與詞來協助對文章的理解 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95DFD" w:rsidRPr="00495DFD" w:rsidRDefault="00495DFD" w:rsidP="00495DFD">
            <w:pPr>
              <w:numPr>
                <w:ilvl w:val="0"/>
                <w:numId w:val="37"/>
              </w:numPr>
              <w:spacing w:line="300" w:lineRule="exact"/>
              <w:rPr>
                <w:rFonts w:ascii="標楷體" w:eastAsia="標楷體" w:hAnsi="標楷體"/>
              </w:rPr>
            </w:pPr>
            <w:r w:rsidRPr="00495DFD">
              <w:rPr>
                <w:rFonts w:ascii="標楷體" w:eastAsia="標楷體" w:hAnsi="標楷體"/>
              </w:rPr>
              <w:t>隨機分組:透過小組討論</w:t>
            </w:r>
            <w:r w:rsidR="004C4040">
              <w:rPr>
                <w:rFonts w:ascii="標楷體" w:eastAsia="標楷體" w:hAnsi="標楷體" w:hint="eastAsia"/>
              </w:rPr>
              <w:t>，了解</w:t>
            </w:r>
            <w:r w:rsidR="00FB5EE4">
              <w:rPr>
                <w:rFonts w:ascii="標楷體" w:eastAsia="標楷體" w:hAnsi="標楷體" w:hint="eastAsia"/>
              </w:rPr>
              <w:t>日程生活中</w:t>
            </w:r>
            <w:r w:rsidR="004C4040">
              <w:rPr>
                <w:rFonts w:ascii="標楷體" w:eastAsia="標楷體" w:hAnsi="標楷體" w:hint="eastAsia"/>
              </w:rPr>
              <w:t>怎樣回答問題的技巧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95DFD" w:rsidRPr="00495DFD" w:rsidRDefault="00495DFD" w:rsidP="00495DFD">
            <w:pPr>
              <w:numPr>
                <w:ilvl w:val="0"/>
                <w:numId w:val="37"/>
              </w:numPr>
              <w:spacing w:line="300" w:lineRule="exact"/>
              <w:rPr>
                <w:rFonts w:ascii="標楷體" w:eastAsia="標楷體" w:hAnsi="標楷體"/>
              </w:rPr>
            </w:pPr>
            <w:r w:rsidRPr="00495DFD">
              <w:rPr>
                <w:rFonts w:ascii="標楷體" w:eastAsia="標楷體" w:hAnsi="標楷體"/>
              </w:rPr>
              <w:t>隨機抽樣答題:運用理解與聯想力</w:t>
            </w:r>
            <w:r w:rsidR="004C4040">
              <w:rPr>
                <w:rFonts w:ascii="標楷體" w:eastAsia="標楷體" w:hAnsi="標楷體" w:hint="eastAsia"/>
              </w:rPr>
              <w:t>了解不同場合下的回答方式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95DFD" w:rsidRPr="00495DFD" w:rsidRDefault="00495DFD" w:rsidP="00495DFD">
            <w:pPr>
              <w:numPr>
                <w:ilvl w:val="0"/>
                <w:numId w:val="37"/>
              </w:numPr>
              <w:spacing w:line="300" w:lineRule="exact"/>
              <w:rPr>
                <w:rFonts w:ascii="標楷體" w:eastAsia="標楷體" w:hAnsi="標楷體"/>
              </w:rPr>
            </w:pPr>
            <w:r w:rsidRPr="00495DFD">
              <w:rPr>
                <w:rFonts w:ascii="標楷體" w:eastAsia="標楷體" w:hAnsi="標楷體"/>
              </w:rPr>
              <w:t>透過理解/思考/討論達成學習目標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95DFD" w:rsidRDefault="00495DFD" w:rsidP="00BC426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E521DF" w:rsidTr="00BC4261">
        <w:trPr>
          <w:trHeight w:val="622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:rsidR="00E521DF" w:rsidRDefault="00E521DF" w:rsidP="00BC426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教學活動設計/學生學習評量</w:t>
            </w:r>
          </w:p>
        </w:tc>
      </w:tr>
      <w:tr w:rsidR="00E521DF" w:rsidTr="00BC4261">
        <w:trPr>
          <w:jc w:val="center"/>
        </w:trPr>
        <w:tc>
          <w:tcPr>
            <w:tcW w:w="9494" w:type="dxa"/>
            <w:gridSpan w:val="2"/>
          </w:tcPr>
          <w:p w:rsidR="00E521DF" w:rsidRDefault="00E521DF" w:rsidP="00BC426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E521DF" w:rsidRDefault="007E642C" w:rsidP="007E642C">
            <w:pPr>
              <w:spacing w:line="300" w:lineRule="exact"/>
              <w:rPr>
                <w:rFonts w:ascii="標楷體" w:eastAsia="標楷體" w:hAnsi="標楷體"/>
              </w:rPr>
            </w:pPr>
            <w:r w:rsidRPr="007E642C">
              <w:rPr>
                <w:rFonts w:ascii="標楷體" w:eastAsia="標楷體" w:hAnsi="標楷體"/>
              </w:rPr>
              <w:lastRenderedPageBreak/>
              <w:t>口語發表：評量學生發表時『態度大方』、『說出重點』、 『速度適當』、『音量適中』等表現。</w:t>
            </w:r>
          </w:p>
        </w:tc>
      </w:tr>
      <w:tr w:rsidR="00E521DF" w:rsidTr="00BC4261">
        <w:trPr>
          <w:trHeight w:val="575"/>
          <w:jc w:val="center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:rsidR="00E521DF" w:rsidRDefault="00E521DF" w:rsidP="00BC426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共備夥伴意見回饋</w:t>
            </w:r>
          </w:p>
        </w:tc>
      </w:tr>
      <w:tr w:rsidR="00E521DF" w:rsidTr="00BC4261">
        <w:trPr>
          <w:jc w:val="center"/>
        </w:trPr>
        <w:tc>
          <w:tcPr>
            <w:tcW w:w="9494" w:type="dxa"/>
            <w:gridSpan w:val="2"/>
          </w:tcPr>
          <w:p w:rsidR="00E521DF" w:rsidRDefault="00E521DF" w:rsidP="00BC426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E521DF" w:rsidRDefault="004122DE" w:rsidP="00BC426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建泓老師:</w:t>
            </w:r>
            <w:r w:rsidR="00C87F9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學生發言非常踴躍，而且能針對各種情境提出自己的想法。</w:t>
            </w:r>
          </w:p>
          <w:p w:rsidR="00C87F97" w:rsidRDefault="00C87F97" w:rsidP="00BC426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2.</w:t>
            </w:r>
            <w:r w:rsidR="00284626">
              <w:rPr>
                <w:rFonts w:ascii="標楷體" w:eastAsia="標楷體" w:hAnsi="標楷體" w:hint="eastAsia"/>
              </w:rPr>
              <w:t>時間、地點、訪談對象</w:t>
            </w:r>
            <w:r w:rsidR="00284626">
              <w:rPr>
                <w:rFonts w:ascii="標楷體" w:eastAsia="標楷體" w:hAnsi="標楷體"/>
              </w:rPr>
              <w:t>…</w:t>
            </w:r>
            <w:r w:rsidR="00284626">
              <w:rPr>
                <w:rFonts w:ascii="標楷體" w:eastAsia="標楷體" w:hAnsi="標楷體" w:hint="eastAsia"/>
              </w:rPr>
              <w:t>先備的資料</w:t>
            </w:r>
            <w:r>
              <w:rPr>
                <w:rFonts w:ascii="標楷體" w:eastAsia="標楷體" w:hAnsi="標楷體" w:hint="eastAsia"/>
              </w:rPr>
              <w:t>可以再多加介紹。</w:t>
            </w:r>
          </w:p>
          <w:p w:rsidR="00E521DF" w:rsidRDefault="00E521DF" w:rsidP="00BC426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E521DF" w:rsidRPr="004122DE" w:rsidRDefault="004122DE" w:rsidP="00BC426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健惠老師:讓學生針對</w:t>
            </w:r>
            <w:r w:rsidR="00C87F97">
              <w:rPr>
                <w:rFonts w:ascii="標楷體" w:eastAsia="標楷體" w:hAnsi="標楷體" w:hint="eastAsia"/>
              </w:rPr>
              <w:t>適切地回答問題的技巧，並了解(怎樣說更好</w:t>
            </w:r>
            <w:r w:rsidR="00C87F97">
              <w:rPr>
                <w:rFonts w:ascii="標楷體" w:eastAsia="標楷體" w:hAnsi="標楷體"/>
              </w:rPr>
              <w:t>…</w:t>
            </w:r>
            <w:r w:rsidR="00C87F97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實際練習的上課方式</w:t>
            </w:r>
            <w:r w:rsidR="00C87F97">
              <w:rPr>
                <w:rFonts w:ascii="標楷體" w:eastAsia="標楷體" w:hAnsi="標楷體" w:hint="eastAsia"/>
              </w:rPr>
              <w:t>，非常有建設性</w:t>
            </w:r>
            <w:r w:rsidR="00AD5F77">
              <w:rPr>
                <w:rFonts w:ascii="標楷體" w:eastAsia="標楷體" w:hAnsi="標楷體" w:hint="eastAsia"/>
              </w:rPr>
              <w:t>；此外，能讓</w:t>
            </w:r>
            <w:r w:rsidR="00C87F97">
              <w:rPr>
                <w:rFonts w:ascii="標楷體" w:eastAsia="標楷體" w:hAnsi="標楷體" w:hint="eastAsia"/>
              </w:rPr>
              <w:t>每一個同學都</w:t>
            </w:r>
            <w:r w:rsidR="00AD5F77">
              <w:rPr>
                <w:rFonts w:ascii="標楷體" w:eastAsia="標楷體" w:hAnsi="標楷體" w:hint="eastAsia"/>
              </w:rPr>
              <w:t>參與其中，讓班級學習</w:t>
            </w:r>
            <w:r w:rsidR="00C87F97">
              <w:rPr>
                <w:rFonts w:ascii="標楷體" w:eastAsia="標楷體" w:hAnsi="標楷體" w:hint="eastAsia"/>
              </w:rPr>
              <w:t>氣氛</w:t>
            </w:r>
            <w:r w:rsidR="00AD5F77">
              <w:rPr>
                <w:rFonts w:ascii="標楷體" w:eastAsia="標楷體" w:hAnsi="標楷體" w:hint="eastAsia"/>
              </w:rPr>
              <w:t>更加融洽。</w:t>
            </w:r>
          </w:p>
          <w:p w:rsidR="00E521DF" w:rsidRDefault="00E521DF" w:rsidP="00BC4261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E521DF" w:rsidRDefault="00E521DF" w:rsidP="00BC4261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E521DF" w:rsidRPr="004F1BAE" w:rsidRDefault="00E521DF" w:rsidP="00E521DF">
      <w:pPr>
        <w:spacing w:line="30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教學教師簽名:                           共備夥伴簽名:</w:t>
      </w: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521DF" w:rsidRPr="000D4374" w:rsidRDefault="00E521DF" w:rsidP="00E521DF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</w:t>
      </w:r>
      <w:r w:rsidR="00376676">
        <w:rPr>
          <w:rFonts w:ascii="標楷體" w:eastAsia="標楷體" w:hAnsi="標楷體" w:hint="eastAsia"/>
          <w:b/>
          <w:sz w:val="32"/>
          <w:szCs w:val="32"/>
        </w:rPr>
        <w:t>110</w:t>
      </w:r>
      <w:r>
        <w:rPr>
          <w:rFonts w:ascii="標楷體" w:eastAsia="標楷體" w:hAnsi="標楷體" w:hint="eastAsia"/>
          <w:b/>
          <w:sz w:val="32"/>
          <w:szCs w:val="32"/>
        </w:rPr>
        <w:t>學年度教師公開觀課紀錄表</w:t>
      </w:r>
    </w:p>
    <w:p w:rsidR="00E521DF" w:rsidRPr="009D2416" w:rsidRDefault="00E521DF" w:rsidP="00E521DF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表二:</w:t>
      </w:r>
      <w:r w:rsidRPr="0045432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教學觀</w:t>
      </w:r>
      <w:r>
        <w:rPr>
          <w:rFonts w:ascii="標楷體" w:eastAsia="標楷體" w:hAnsi="標楷體" w:hint="eastAsia"/>
          <w:b/>
          <w:sz w:val="32"/>
          <w:szCs w:val="32"/>
        </w:rPr>
        <w:t>察紀錄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】《觀察者填寫》</w:t>
      </w:r>
    </w:p>
    <w:p w:rsidR="00E521DF" w:rsidRPr="00C9489B" w:rsidRDefault="00E521DF" w:rsidP="00E521DF">
      <w:pPr>
        <w:spacing w:line="40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 w:hint="eastAsia"/>
        </w:rPr>
        <w:t>授課教師：_</w:t>
      </w:r>
      <w:r w:rsidR="002C35F6" w:rsidRPr="002C35F6">
        <w:rPr>
          <w:rFonts w:ascii="標楷體" w:eastAsia="標楷體" w:hAnsi="標楷體" w:hint="eastAsia"/>
          <w:u w:val="single"/>
        </w:rPr>
        <w:t>李俊賢</w:t>
      </w:r>
      <w:r w:rsidRPr="00C9489B">
        <w:rPr>
          <w:rFonts w:ascii="標楷體" w:eastAsia="標楷體" w:hAnsi="標楷體" w:hint="eastAsia"/>
        </w:rPr>
        <w:t>_任教年級：__</w:t>
      </w:r>
      <w:r w:rsidR="00B4179A">
        <w:rPr>
          <w:rFonts w:ascii="標楷體" w:eastAsia="標楷體" w:hAnsi="標楷體" w:hint="eastAsia"/>
          <w:u w:val="single"/>
        </w:rPr>
        <w:t>六</w:t>
      </w:r>
      <w:r w:rsidR="002C35F6" w:rsidRPr="002C35F6">
        <w:rPr>
          <w:rFonts w:ascii="標楷體" w:eastAsia="標楷體" w:hAnsi="標楷體" w:hint="eastAsia"/>
          <w:u w:val="single"/>
        </w:rPr>
        <w:t>年級</w:t>
      </w:r>
      <w:r w:rsidRPr="00C9489B">
        <w:rPr>
          <w:rFonts w:ascii="標楷體" w:eastAsia="標楷體" w:hAnsi="標楷體" w:hint="eastAsia"/>
        </w:rPr>
        <w:t>_任教領域/科目：__</w:t>
      </w:r>
      <w:r w:rsidR="002C35F6" w:rsidRPr="002C35F6">
        <w:rPr>
          <w:rFonts w:ascii="標楷體" w:eastAsia="標楷體" w:hAnsi="標楷體" w:hint="eastAsia"/>
          <w:u w:val="single"/>
        </w:rPr>
        <w:t>國語</w:t>
      </w:r>
      <w:r w:rsidRPr="00C9489B">
        <w:rPr>
          <w:rFonts w:ascii="標楷體" w:eastAsia="標楷體" w:hAnsi="標楷體" w:hint="eastAsia"/>
        </w:rPr>
        <w:t>____</w:t>
      </w:r>
    </w:p>
    <w:p w:rsidR="00E521DF" w:rsidRPr="00C9489B" w:rsidRDefault="00E521DF" w:rsidP="00E521DF">
      <w:pPr>
        <w:spacing w:line="40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回饋人員: __</w:t>
      </w:r>
      <w:r w:rsidR="002C35F6" w:rsidRPr="002C35F6">
        <w:rPr>
          <w:rFonts w:ascii="標楷體" w:eastAsia="標楷體" w:hAnsi="標楷體" w:hint="eastAsia"/>
          <w:u w:val="single"/>
        </w:rPr>
        <w:t>李建泓</w:t>
      </w:r>
      <w:r w:rsidRPr="00C9489B">
        <w:rPr>
          <w:rFonts w:ascii="標楷體" w:eastAsia="標楷體" w:hAnsi="標楷體" w:hint="eastAsia"/>
        </w:rPr>
        <w:t>__任教年級：__</w:t>
      </w:r>
      <w:r w:rsidR="00B4179A">
        <w:rPr>
          <w:rFonts w:ascii="標楷體" w:eastAsia="標楷體" w:hAnsi="標楷體" w:hint="eastAsia"/>
          <w:u w:val="single"/>
        </w:rPr>
        <w:t>六</w:t>
      </w:r>
      <w:r w:rsidR="002C35F6" w:rsidRPr="002C35F6">
        <w:rPr>
          <w:rFonts w:ascii="標楷體" w:eastAsia="標楷體" w:hAnsi="標楷體" w:hint="eastAsia"/>
          <w:u w:val="single"/>
        </w:rPr>
        <w:t>年級</w:t>
      </w:r>
      <w:r w:rsidRPr="00C9489B">
        <w:rPr>
          <w:rFonts w:ascii="標楷體" w:eastAsia="標楷體" w:hAnsi="標楷體" w:hint="eastAsia"/>
        </w:rPr>
        <w:t>__任教領域/科目：___</w:t>
      </w:r>
      <w:r w:rsidR="002C35F6" w:rsidRPr="002C35F6">
        <w:rPr>
          <w:rFonts w:ascii="標楷體" w:eastAsia="標楷體" w:hAnsi="標楷體" w:hint="eastAsia"/>
          <w:u w:val="single"/>
        </w:rPr>
        <w:t>國語、數學</w:t>
      </w:r>
      <w:r w:rsidRPr="00C9489B">
        <w:rPr>
          <w:rFonts w:ascii="標楷體" w:eastAsia="標楷體" w:hAnsi="標楷體" w:hint="eastAsia"/>
        </w:rPr>
        <w:t>____</w:t>
      </w:r>
    </w:p>
    <w:p w:rsidR="00E521DF" w:rsidRPr="00C9489B" w:rsidRDefault="00E521DF" w:rsidP="00E521DF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教學單元</w:t>
      </w:r>
      <w:r w:rsidRPr="00C9489B">
        <w:rPr>
          <w:rFonts w:ascii="標楷體" w:eastAsia="標楷體" w:hAnsi="標楷體"/>
        </w:rPr>
        <w:t>：</w:t>
      </w:r>
      <w:r w:rsidRPr="00C9489B">
        <w:rPr>
          <w:rFonts w:ascii="標楷體" w:eastAsia="標楷體" w:hAnsi="標楷體" w:hint="eastAsia"/>
        </w:rPr>
        <w:t>_</w:t>
      </w:r>
      <w:r w:rsidR="00B4179A">
        <w:rPr>
          <w:rFonts w:ascii="標楷體" w:eastAsia="標楷體" w:hAnsi="標楷體" w:hint="eastAsia"/>
          <w:u w:val="single"/>
        </w:rPr>
        <w:t>第五</w:t>
      </w:r>
      <w:r w:rsidR="00BE2B92" w:rsidRPr="00BE2B92">
        <w:rPr>
          <w:rFonts w:ascii="標楷體" w:eastAsia="標楷體" w:hAnsi="標楷體" w:hint="eastAsia"/>
          <w:u w:val="single"/>
        </w:rPr>
        <w:t xml:space="preserve">課 </w:t>
      </w:r>
      <w:r w:rsidR="00B4179A">
        <w:rPr>
          <w:rFonts w:ascii="標楷體" w:eastAsia="標楷體" w:hAnsi="標楷體" w:hint="eastAsia"/>
          <w:u w:val="single"/>
        </w:rPr>
        <w:t>滿修女採訪記</w:t>
      </w:r>
      <w:r w:rsidRPr="00C9489B">
        <w:rPr>
          <w:rFonts w:ascii="標楷體" w:eastAsia="標楷體" w:hAnsi="標楷體" w:hint="eastAsia"/>
        </w:rPr>
        <w:t>__教學節次：共__</w:t>
      </w:r>
      <w:r w:rsidR="00BE2B92">
        <w:rPr>
          <w:rFonts w:ascii="標楷體" w:eastAsia="標楷體" w:hAnsi="標楷體" w:hint="eastAsia"/>
        </w:rPr>
        <w:t>5</w:t>
      </w:r>
      <w:r w:rsidRPr="00C9489B">
        <w:rPr>
          <w:rFonts w:ascii="標楷體" w:eastAsia="標楷體" w:hAnsi="標楷體" w:hint="eastAsia"/>
        </w:rPr>
        <w:t>__節，本次教學為第__</w:t>
      </w:r>
      <w:r w:rsidR="0047763D">
        <w:rPr>
          <w:rFonts w:ascii="標楷體" w:eastAsia="標楷體" w:hAnsi="標楷體" w:hint="eastAsia"/>
        </w:rPr>
        <w:t>2</w:t>
      </w:r>
      <w:r w:rsidRPr="00C9489B">
        <w:rPr>
          <w:rFonts w:ascii="標楷體" w:eastAsia="標楷體" w:hAnsi="標楷體" w:hint="eastAsia"/>
        </w:rPr>
        <w:t>__節</w:t>
      </w:r>
    </w:p>
    <w:p w:rsidR="00E521DF" w:rsidRPr="00C9489B" w:rsidRDefault="00E521DF" w:rsidP="00E521DF">
      <w:pPr>
        <w:spacing w:line="48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/>
        </w:rPr>
        <w:t>觀察</w:t>
      </w:r>
      <w:r w:rsidRPr="00C9489B">
        <w:rPr>
          <w:rFonts w:ascii="標楷體" w:eastAsia="標楷體" w:hAnsi="標楷體" w:hint="eastAsia"/>
        </w:rPr>
        <w:t>日期</w:t>
      </w:r>
      <w:r w:rsidRPr="00C9489B">
        <w:rPr>
          <w:rFonts w:ascii="標楷體" w:eastAsia="標楷體" w:hAnsi="標楷體"/>
        </w:rPr>
        <w:t>：</w:t>
      </w:r>
      <w:r w:rsidRPr="00C9489B">
        <w:rPr>
          <w:rFonts w:ascii="標楷體" w:eastAsia="標楷體" w:hAnsi="標楷體" w:hint="eastAsia"/>
        </w:rPr>
        <w:t>_</w:t>
      </w:r>
      <w:r w:rsidR="006859C2">
        <w:rPr>
          <w:rFonts w:ascii="標楷體" w:eastAsia="標楷體" w:hAnsi="標楷體" w:hint="eastAsia"/>
        </w:rPr>
        <w:t>111</w:t>
      </w:r>
      <w:r w:rsidRPr="00C9489B">
        <w:rPr>
          <w:rFonts w:ascii="標楷體" w:eastAsia="標楷體" w:hAnsi="標楷體" w:hint="eastAsia"/>
        </w:rPr>
        <w:t>_年__</w:t>
      </w:r>
      <w:r w:rsidR="00B4179A">
        <w:rPr>
          <w:rFonts w:ascii="標楷體" w:eastAsia="標楷體" w:hAnsi="標楷體" w:hint="eastAsia"/>
        </w:rPr>
        <w:t>10</w:t>
      </w:r>
      <w:r w:rsidRPr="00C9489B">
        <w:rPr>
          <w:rFonts w:ascii="標楷體" w:eastAsia="標楷體" w:hAnsi="標楷體" w:hint="eastAsia"/>
        </w:rPr>
        <w:t>__月__</w:t>
      </w:r>
      <w:r w:rsidR="00B4179A">
        <w:rPr>
          <w:rFonts w:ascii="標楷體" w:eastAsia="標楷體" w:hAnsi="標楷體" w:hint="eastAsia"/>
        </w:rPr>
        <w:t>4</w:t>
      </w:r>
      <w:r w:rsidRPr="00C9489B">
        <w:rPr>
          <w:rFonts w:ascii="標楷體" w:eastAsia="標楷體" w:hAnsi="標楷體" w:hint="eastAsia"/>
        </w:rPr>
        <w:t>__日 星期</w:t>
      </w:r>
      <w:r w:rsidRPr="00C9489B">
        <w:rPr>
          <w:rFonts w:ascii="標楷體" w:eastAsia="標楷體" w:hAnsi="標楷體" w:hint="eastAsia"/>
          <w:u w:val="single"/>
        </w:rPr>
        <w:t xml:space="preserve">  </w:t>
      </w:r>
      <w:r w:rsidR="00FE0CCD">
        <w:rPr>
          <w:rFonts w:ascii="標楷體" w:eastAsia="標楷體" w:hAnsi="標楷體" w:hint="eastAsia"/>
          <w:u w:val="single"/>
        </w:rPr>
        <w:t>二</w:t>
      </w:r>
      <w:r w:rsidRPr="00C9489B"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 xml:space="preserve">    節次:第</w:t>
      </w:r>
      <w:r w:rsidRPr="00C9489B">
        <w:rPr>
          <w:rFonts w:ascii="標楷體" w:eastAsia="標楷體" w:hAnsi="標楷體" w:hint="eastAsia"/>
          <w:u w:val="single"/>
        </w:rPr>
        <w:t xml:space="preserve">  </w:t>
      </w:r>
      <w:r w:rsidR="002502B4">
        <w:rPr>
          <w:rFonts w:ascii="標楷體" w:eastAsia="標楷體" w:hAnsi="標楷體" w:hint="eastAsia"/>
          <w:u w:val="single"/>
        </w:rPr>
        <w:t>二</w:t>
      </w:r>
      <w:r w:rsidRPr="00C9489B"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節</w:t>
      </w:r>
    </w:p>
    <w:p w:rsidR="00E521DF" w:rsidRPr="006859C2" w:rsidRDefault="00E521DF" w:rsidP="00E521D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47"/>
        <w:gridCol w:w="3969"/>
        <w:gridCol w:w="601"/>
        <w:gridCol w:w="567"/>
        <w:gridCol w:w="567"/>
      </w:tblGrid>
      <w:tr w:rsidR="00E521DF" w:rsidRPr="004F5345" w:rsidTr="00C61F36">
        <w:trPr>
          <w:cantSplit/>
          <w:trHeight w:val="235"/>
          <w:jc w:val="center"/>
        </w:trPr>
        <w:tc>
          <w:tcPr>
            <w:tcW w:w="426" w:type="dxa"/>
            <w:vMerge w:val="restart"/>
            <w:vAlign w:val="center"/>
          </w:tcPr>
          <w:p w:rsidR="00E521DF" w:rsidRPr="004F5345" w:rsidRDefault="00E521DF" w:rsidP="00BC426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4247" w:type="dxa"/>
            <w:vMerge w:val="restart"/>
            <w:vAlign w:val="center"/>
          </w:tcPr>
          <w:p w:rsidR="00E521DF" w:rsidRPr="004F5345" w:rsidRDefault="00E521DF" w:rsidP="00BC426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969" w:type="dxa"/>
            <w:vMerge w:val="restart"/>
            <w:vAlign w:val="center"/>
          </w:tcPr>
          <w:p w:rsidR="00E521DF" w:rsidRDefault="00E521DF" w:rsidP="00BC4261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教師表現事實摘要敘述</w:t>
            </w:r>
          </w:p>
          <w:p w:rsidR="00E521DF" w:rsidRPr="004F5345" w:rsidRDefault="00E521DF" w:rsidP="00BC42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</w:tcPr>
          <w:p w:rsidR="00E521DF" w:rsidRPr="004F5345" w:rsidRDefault="00E521DF" w:rsidP="00BC426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E521DF" w:rsidRPr="004F5345" w:rsidTr="00C61F36">
        <w:trPr>
          <w:cantSplit/>
          <w:trHeight w:val="1289"/>
          <w:jc w:val="center"/>
        </w:trPr>
        <w:tc>
          <w:tcPr>
            <w:tcW w:w="426" w:type="dxa"/>
            <w:vMerge/>
          </w:tcPr>
          <w:p w:rsidR="00E521DF" w:rsidRPr="004F5345" w:rsidRDefault="00E521DF" w:rsidP="00BC4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7" w:type="dxa"/>
            <w:vMerge/>
          </w:tcPr>
          <w:p w:rsidR="00E521DF" w:rsidRPr="004F5345" w:rsidRDefault="00E521DF" w:rsidP="00BC4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</w:tcPr>
          <w:p w:rsidR="00E521DF" w:rsidRPr="004F5345" w:rsidRDefault="00E521DF" w:rsidP="00BC42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:rsidR="00E521DF" w:rsidRPr="004F5345" w:rsidRDefault="00E521DF" w:rsidP="00BC426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E521DF" w:rsidRPr="004F5345" w:rsidRDefault="00E521DF" w:rsidP="00BC426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E521DF" w:rsidRPr="004F5345" w:rsidRDefault="00E521DF" w:rsidP="00BC426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E521DF" w:rsidRPr="004F5345" w:rsidTr="00BC4261">
        <w:trPr>
          <w:cantSplit/>
          <w:trHeight w:val="340"/>
          <w:jc w:val="center"/>
        </w:trPr>
        <w:tc>
          <w:tcPr>
            <w:tcW w:w="426" w:type="dxa"/>
            <w:vMerge w:val="restart"/>
            <w:vAlign w:val="center"/>
          </w:tcPr>
          <w:p w:rsidR="00E521DF" w:rsidRDefault="00E521DF" w:rsidP="00BC4261">
            <w:pPr>
              <w:jc w:val="center"/>
              <w:rPr>
                <w:rFonts w:ascii="標楷體" w:eastAsia="標楷體" w:hAnsi="標楷體"/>
              </w:rPr>
            </w:pPr>
          </w:p>
          <w:p w:rsidR="00E521DF" w:rsidRDefault="00E521DF" w:rsidP="00BC42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  <w:p w:rsidR="00E521DF" w:rsidRDefault="00E521DF" w:rsidP="00BC42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  <w:p w:rsidR="00E521DF" w:rsidRPr="004F5345" w:rsidRDefault="00E521DF" w:rsidP="00BC4261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設計與教學</w:t>
            </w:r>
          </w:p>
        </w:tc>
        <w:tc>
          <w:tcPr>
            <w:tcW w:w="8216" w:type="dxa"/>
            <w:gridSpan w:val="2"/>
            <w:shd w:val="clear" w:color="auto" w:fill="B4C6E7"/>
            <w:vAlign w:val="center"/>
          </w:tcPr>
          <w:p w:rsidR="00E521DF" w:rsidRPr="004F5345" w:rsidRDefault="00E521DF" w:rsidP="00BC4261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DF" w:rsidRPr="004F5345" w:rsidRDefault="00080888" w:rsidP="00080888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DF" w:rsidRPr="004F5345" w:rsidRDefault="00E521DF" w:rsidP="00080888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DF" w:rsidRPr="004F5345" w:rsidRDefault="00E521DF" w:rsidP="00080888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247" w:type="dxa"/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有效連結學生的新舊知能或生活經驗，引發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5704" w:type="dxa"/>
            <w:gridSpan w:val="4"/>
            <w:vMerge w:val="restart"/>
            <w:tcBorders>
              <w:right w:val="single" w:sz="4" w:space="0" w:color="auto"/>
            </w:tcBorders>
          </w:tcPr>
          <w:p w:rsidR="00826D1D" w:rsidRPr="00826D1D" w:rsidRDefault="00826D1D" w:rsidP="00826D1D">
            <w:pPr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1.</w:t>
            </w:r>
            <w:r w:rsidRPr="00826D1D">
              <w:rPr>
                <w:rFonts w:eastAsia="標楷體"/>
              </w:rPr>
              <w:t>從課堂上使用的</w:t>
            </w:r>
            <w:r w:rsidRPr="00826D1D">
              <w:rPr>
                <w:rFonts w:eastAsia="標楷體" w:hint="eastAsia"/>
              </w:rPr>
              <w:t>電子書</w:t>
            </w:r>
            <w:r w:rsidRPr="00826D1D">
              <w:rPr>
                <w:rFonts w:eastAsia="標楷體"/>
              </w:rPr>
              <w:t>，能知道教學者除了正確掌握該教學內容外，還以</w:t>
            </w:r>
            <w:r w:rsidRPr="00826D1D">
              <w:rPr>
                <w:rFonts w:eastAsia="標楷體" w:hint="eastAsia"/>
              </w:rPr>
              <w:t>提問</w:t>
            </w:r>
            <w:r w:rsidRPr="00826D1D">
              <w:rPr>
                <w:rFonts w:eastAsia="標楷體"/>
              </w:rPr>
              <w:t>方式來呈現此次教材流程。</w:t>
            </w:r>
          </w:p>
          <w:p w:rsidR="00826D1D" w:rsidRPr="00826D1D" w:rsidRDefault="00826D1D" w:rsidP="00826D1D">
            <w:pPr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2.</w:t>
            </w:r>
            <w:r w:rsidRPr="00826D1D">
              <w:rPr>
                <w:rFonts w:eastAsia="標楷體"/>
              </w:rPr>
              <w:t>學生在老師的</w:t>
            </w:r>
            <w:r w:rsidR="007D059A">
              <w:rPr>
                <w:rFonts w:eastAsia="標楷體" w:hint="eastAsia"/>
              </w:rPr>
              <w:t>引導</w:t>
            </w:r>
            <w:r w:rsidRPr="00826D1D">
              <w:rPr>
                <w:rFonts w:eastAsia="標楷體"/>
              </w:rPr>
              <w:t>下學習重述</w:t>
            </w:r>
            <w:r w:rsidR="007D059A">
              <w:rPr>
                <w:rFonts w:eastAsia="標楷體" w:hint="eastAsia"/>
              </w:rPr>
              <w:t>相關</w:t>
            </w:r>
            <w:r w:rsidRPr="00826D1D">
              <w:rPr>
                <w:rFonts w:eastAsia="標楷體"/>
              </w:rPr>
              <w:t>故事的經驗，這次將以提問的方式，鼓勵學生</w:t>
            </w:r>
            <w:r w:rsidR="007D059A">
              <w:rPr>
                <w:rFonts w:eastAsia="標楷體" w:hint="eastAsia"/>
              </w:rPr>
              <w:t>發表自己的想法</w:t>
            </w:r>
            <w:r w:rsidRPr="00826D1D">
              <w:rPr>
                <w:rFonts w:eastAsia="標楷體"/>
              </w:rPr>
              <w:t>。</w:t>
            </w:r>
          </w:p>
          <w:p w:rsidR="00E521DF" w:rsidRPr="004F5345" w:rsidRDefault="00826D1D" w:rsidP="00826D1D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826D1D">
              <w:rPr>
                <w:rFonts w:eastAsia="標楷體"/>
              </w:rPr>
              <w:t>教學者以</w:t>
            </w:r>
            <w:r w:rsidR="007D059A">
              <w:rPr>
                <w:rFonts w:eastAsia="標楷體" w:hint="eastAsia"/>
              </w:rPr>
              <w:t>通古至今的趣味</w:t>
            </w:r>
            <w:r w:rsidRPr="00826D1D">
              <w:rPr>
                <w:rFonts w:eastAsia="標楷體" w:hint="eastAsia"/>
              </w:rPr>
              <w:t>故事</w:t>
            </w:r>
            <w:r w:rsidRPr="00826D1D">
              <w:rPr>
                <w:rFonts w:eastAsia="標楷體"/>
              </w:rPr>
              <w:t>作為引起動機，並引導學生回到文本，細想與自己生活相關的人事物</w:t>
            </w:r>
            <w:r>
              <w:rPr>
                <w:rFonts w:eastAsia="標楷體" w:hint="eastAsia"/>
              </w:rPr>
              <w:t>。</w:t>
            </w: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247" w:type="dxa"/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570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521DF" w:rsidRPr="004F5345" w:rsidRDefault="00E521DF" w:rsidP="00BC426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247" w:type="dxa"/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570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521DF" w:rsidRPr="004F5345" w:rsidRDefault="00E521DF" w:rsidP="00BC426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:rsidR="00E521DF" w:rsidRPr="004F5345" w:rsidRDefault="00E521DF" w:rsidP="00BC4261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4247" w:type="dxa"/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完成每個學習活動後，適時歸納或總結學習重點。</w:t>
            </w:r>
          </w:p>
        </w:tc>
        <w:tc>
          <w:tcPr>
            <w:tcW w:w="570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521DF" w:rsidRPr="004F5345" w:rsidRDefault="00E521DF" w:rsidP="00BC426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:rsidR="00E521DF" w:rsidRPr="004F5345" w:rsidRDefault="00E521DF" w:rsidP="00BC4261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4247" w:type="dxa"/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A-2-5</w:t>
            </w:r>
            <w:r>
              <w:rPr>
                <w:rFonts w:eastAsia="標楷體" w:hint="eastAsia"/>
                <w:bCs/>
              </w:rPr>
              <w:t>整合知識、技能語態度</w:t>
            </w:r>
          </w:p>
        </w:tc>
        <w:tc>
          <w:tcPr>
            <w:tcW w:w="5704" w:type="dxa"/>
            <w:gridSpan w:val="4"/>
            <w:tcBorders>
              <w:right w:val="single" w:sz="4" w:space="0" w:color="auto"/>
            </w:tcBorders>
            <w:vAlign w:val="center"/>
          </w:tcPr>
          <w:p w:rsidR="00E521DF" w:rsidRPr="004F5345" w:rsidRDefault="003639DF" w:rsidP="00BC4261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將先前知識做一統合整理，並著重實際的運用與發揮。</w:t>
            </w: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:rsidR="00E521DF" w:rsidRPr="004F5345" w:rsidRDefault="00E521DF" w:rsidP="00BC4261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4247" w:type="dxa"/>
            <w:vAlign w:val="center"/>
          </w:tcPr>
          <w:p w:rsidR="00E521DF" w:rsidRDefault="00E521DF" w:rsidP="00BC4261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A-2-6</w:t>
            </w:r>
            <w:r>
              <w:rPr>
                <w:rFonts w:eastAsia="標楷體" w:hint="eastAsia"/>
                <w:bCs/>
              </w:rPr>
              <w:t>提供情境化、脈絡化的學習</w:t>
            </w:r>
          </w:p>
        </w:tc>
        <w:tc>
          <w:tcPr>
            <w:tcW w:w="5704" w:type="dxa"/>
            <w:gridSpan w:val="4"/>
            <w:tcBorders>
              <w:right w:val="single" w:sz="4" w:space="0" w:color="auto"/>
            </w:tcBorders>
            <w:vAlign w:val="center"/>
          </w:tcPr>
          <w:p w:rsidR="00E521DF" w:rsidRPr="004F5345" w:rsidRDefault="003639DF" w:rsidP="00BC4261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教師設計出許多不同情境，讓學生思考發表自己的想法，並讓其他同學提出修正。</w:t>
            </w:r>
          </w:p>
        </w:tc>
      </w:tr>
      <w:tr w:rsidR="00E521DF" w:rsidRPr="004F5345" w:rsidTr="00BC4261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2"/>
            <w:shd w:val="clear" w:color="auto" w:fill="B4C6E7"/>
            <w:vAlign w:val="center"/>
          </w:tcPr>
          <w:p w:rsidR="00E521DF" w:rsidRPr="004F5345" w:rsidRDefault="00E521DF" w:rsidP="00BC4261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DF" w:rsidRPr="004F5345" w:rsidRDefault="00F70CEF" w:rsidP="00F70CEF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DF" w:rsidRPr="004F5345" w:rsidRDefault="00E521DF" w:rsidP="00F70CEF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DF" w:rsidRPr="004F5345" w:rsidRDefault="00E521DF" w:rsidP="00F70CEF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247" w:type="dxa"/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>
              <w:rPr>
                <w:rFonts w:eastAsia="標楷體" w:hAnsi="標楷體"/>
                <w:bCs/>
              </w:rPr>
              <w:t>運用適切的教學</w:t>
            </w:r>
            <w:r>
              <w:rPr>
                <w:rFonts w:eastAsia="標楷體" w:hAnsi="標楷體" w:hint="eastAsia"/>
                <w:bCs/>
              </w:rPr>
              <w:t>策略</w:t>
            </w:r>
            <w:r w:rsidRPr="004F5345">
              <w:rPr>
                <w:rFonts w:eastAsia="標楷體" w:hAnsi="標楷體"/>
                <w:bCs/>
              </w:rPr>
              <w:t>，引導學生思考、討論或實作。</w:t>
            </w:r>
          </w:p>
        </w:tc>
        <w:tc>
          <w:tcPr>
            <w:tcW w:w="5704" w:type="dxa"/>
            <w:gridSpan w:val="4"/>
            <w:vMerge w:val="restart"/>
            <w:tcBorders>
              <w:right w:val="single" w:sz="4" w:space="0" w:color="auto"/>
            </w:tcBorders>
          </w:tcPr>
          <w:p w:rsidR="00A7645E" w:rsidRPr="00A7645E" w:rsidRDefault="00A7645E" w:rsidP="00A7645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A7645E">
              <w:rPr>
                <w:rFonts w:eastAsia="標楷體"/>
              </w:rPr>
              <w:t>在上課前，教學者能清楚說明此次的教學目標</w:t>
            </w:r>
            <w:r w:rsidRPr="00A7645E">
              <w:rPr>
                <w:rFonts w:eastAsia="標楷體"/>
              </w:rPr>
              <w:t xml:space="preserve"> </w:t>
            </w:r>
            <w:r w:rsidRPr="00A7645E">
              <w:rPr>
                <w:rFonts w:eastAsia="標楷體"/>
              </w:rPr>
              <w:t>是摘</w:t>
            </w:r>
            <w:r w:rsidR="007D059A">
              <w:rPr>
                <w:rFonts w:eastAsia="標楷體" w:hint="eastAsia"/>
              </w:rPr>
              <w:t>取</w:t>
            </w:r>
            <w:r w:rsidRPr="00A7645E">
              <w:rPr>
                <w:rFonts w:eastAsia="標楷體"/>
              </w:rPr>
              <w:t>大意、理解內容深究。</w:t>
            </w:r>
          </w:p>
          <w:p w:rsidR="00A7645E" w:rsidRPr="00A7645E" w:rsidRDefault="00A7645E" w:rsidP="00A7645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A7645E">
              <w:rPr>
                <w:rFonts w:eastAsia="標楷體"/>
              </w:rPr>
              <w:t>教學者從放聲朗讀、摘</w:t>
            </w:r>
            <w:r w:rsidRPr="00A7645E">
              <w:rPr>
                <w:rFonts w:eastAsia="標楷體" w:hint="eastAsia"/>
              </w:rPr>
              <w:t>取</w:t>
            </w:r>
            <w:r w:rsidRPr="00A7645E">
              <w:rPr>
                <w:rFonts w:eastAsia="標楷體"/>
              </w:rPr>
              <w:t>大要、課文提問的方式</w:t>
            </w:r>
            <w:r w:rsidRPr="00A7645E">
              <w:rPr>
                <w:rFonts w:eastAsia="標楷體"/>
              </w:rPr>
              <w:t xml:space="preserve"> </w:t>
            </w:r>
            <w:r w:rsidRPr="00A7645E">
              <w:rPr>
                <w:rFonts w:eastAsia="標楷體"/>
              </w:rPr>
              <w:t>引</w:t>
            </w:r>
            <w:r w:rsidRPr="00A7645E">
              <w:rPr>
                <w:rFonts w:eastAsia="標楷體"/>
              </w:rPr>
              <w:lastRenderedPageBreak/>
              <w:t>導學生有系統學習。</w:t>
            </w:r>
          </w:p>
          <w:p w:rsidR="00A7645E" w:rsidRPr="00A7645E" w:rsidRDefault="00A7645E" w:rsidP="00A7645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A7645E">
              <w:rPr>
                <w:rFonts w:eastAsia="標楷體"/>
              </w:rPr>
              <w:t>在默讀課文時，能使用</w:t>
            </w:r>
            <w:r w:rsidRPr="00A7645E">
              <w:rPr>
                <w:rFonts w:eastAsia="標楷體" w:hint="eastAsia"/>
              </w:rPr>
              <w:t>脈絡技巧</w:t>
            </w:r>
            <w:r w:rsidRPr="00A7645E">
              <w:rPr>
                <w:rFonts w:eastAsia="標楷體"/>
              </w:rPr>
              <w:t>讓學生練習「故事裡有誰、發生什麼事、怎麼解決、結果如何」，</w:t>
            </w:r>
            <w:r w:rsidRPr="00A7645E">
              <w:rPr>
                <w:rFonts w:eastAsia="標楷體"/>
              </w:rPr>
              <w:t xml:space="preserve"> </w:t>
            </w:r>
            <w:r w:rsidRPr="00A7645E">
              <w:rPr>
                <w:rFonts w:eastAsia="標楷體"/>
              </w:rPr>
              <w:t>找出相關答案並劃線，協助學生更聚焦文本。</w:t>
            </w:r>
          </w:p>
          <w:p w:rsidR="00A7645E" w:rsidRPr="00A7645E" w:rsidRDefault="00A7645E" w:rsidP="00A7645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A7645E">
              <w:rPr>
                <w:rFonts w:eastAsia="標楷體"/>
              </w:rPr>
              <w:t>教學者運用提問，引導學生瞭解段落大</w:t>
            </w:r>
            <w:r w:rsidRPr="00A7645E">
              <w:rPr>
                <w:rFonts w:eastAsia="標楷體" w:hint="eastAsia"/>
              </w:rPr>
              <w:t>意</w:t>
            </w:r>
            <w:r w:rsidRPr="00A7645E">
              <w:rPr>
                <w:rFonts w:eastAsia="標楷體"/>
              </w:rPr>
              <w:t>，當學生對文章內容有錯誤認知時，教師會適</w:t>
            </w:r>
            <w:r w:rsidRPr="00A7645E">
              <w:rPr>
                <w:rFonts w:eastAsia="標楷體"/>
              </w:rPr>
              <w:t xml:space="preserve"> </w:t>
            </w:r>
            <w:r w:rsidRPr="00A7645E">
              <w:rPr>
                <w:rFonts w:eastAsia="標楷體"/>
              </w:rPr>
              <w:t>時澄清並說明。</w:t>
            </w:r>
          </w:p>
          <w:p w:rsidR="00E521DF" w:rsidRPr="004F5345" w:rsidRDefault="00A7645E" w:rsidP="00A7645E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Pr="00A7645E">
              <w:rPr>
                <w:rFonts w:eastAsia="標楷體"/>
              </w:rPr>
              <w:t>鼓勵學生針對課文深究中的三題提問，做出</w:t>
            </w:r>
            <w:r w:rsidRPr="00A7645E">
              <w:rPr>
                <w:rFonts w:eastAsia="標楷體"/>
              </w:rPr>
              <w:t xml:space="preserve"> </w:t>
            </w:r>
            <w:r w:rsidRPr="00A7645E">
              <w:rPr>
                <w:rFonts w:eastAsia="標楷體"/>
              </w:rPr>
              <w:t>高層次的思考討論，能歸納統整本課的主旨，亦</w:t>
            </w:r>
            <w:r w:rsidRPr="00A7645E">
              <w:rPr>
                <w:rFonts w:eastAsia="標楷體"/>
              </w:rPr>
              <w:t xml:space="preserve"> </w:t>
            </w:r>
            <w:r w:rsidRPr="00A7645E">
              <w:rPr>
                <w:rFonts w:eastAsia="標楷體"/>
              </w:rPr>
              <w:t>能與自己的生活經驗做一連結，引導學生明白</w:t>
            </w:r>
            <w:r w:rsidRPr="00A7645E">
              <w:rPr>
                <w:rFonts w:eastAsia="標楷體" w:hint="eastAsia"/>
              </w:rPr>
              <w:t>以愛心做為出發點，表達的智慧與力量更能顯現出來</w:t>
            </w:r>
            <w:r w:rsidRPr="00A7645E">
              <w:rPr>
                <w:rFonts w:eastAsia="標楷體"/>
              </w:rPr>
              <w:t>。</w:t>
            </w: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247" w:type="dxa"/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570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521DF" w:rsidRPr="004F5345" w:rsidRDefault="00E521DF" w:rsidP="00BC426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247" w:type="dxa"/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570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521DF" w:rsidRPr="004F5345" w:rsidRDefault="00E521DF" w:rsidP="00BC426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521DF" w:rsidRPr="004F5345" w:rsidTr="00BC4261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2"/>
            <w:shd w:val="clear" w:color="auto" w:fill="B4C6E7"/>
            <w:vAlign w:val="center"/>
          </w:tcPr>
          <w:p w:rsidR="00E521DF" w:rsidRPr="004F5345" w:rsidRDefault="00E521DF" w:rsidP="00BC4261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DF" w:rsidRPr="004F5345" w:rsidRDefault="00233067" w:rsidP="00233067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DF" w:rsidRPr="004F5345" w:rsidRDefault="00E521DF" w:rsidP="0023306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1DF" w:rsidRPr="004F5345" w:rsidRDefault="00E521DF" w:rsidP="0023306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247" w:type="dxa"/>
            <w:vAlign w:val="center"/>
          </w:tcPr>
          <w:p w:rsidR="00E521DF" w:rsidRDefault="00E521DF" w:rsidP="00BC4261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</w:t>
            </w:r>
          </w:p>
          <w:p w:rsidR="00E521DF" w:rsidRPr="004F5345" w:rsidRDefault="00E521DF" w:rsidP="00BC4261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效。</w:t>
            </w:r>
          </w:p>
        </w:tc>
        <w:tc>
          <w:tcPr>
            <w:tcW w:w="5704" w:type="dxa"/>
            <w:gridSpan w:val="4"/>
            <w:vMerge w:val="restart"/>
            <w:tcBorders>
              <w:right w:val="single" w:sz="4" w:space="0" w:color="auto"/>
            </w:tcBorders>
          </w:tcPr>
          <w:p w:rsidR="00E21B44" w:rsidRPr="00E21B44" w:rsidRDefault="00E21B44" w:rsidP="00E21B44">
            <w:pPr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1.</w:t>
            </w:r>
            <w:r w:rsidRPr="00E21B44">
              <w:rPr>
                <w:rFonts w:eastAsia="標楷體"/>
              </w:rPr>
              <w:t>除了簡答題外，教學者還以選擇題的方式來</w:t>
            </w:r>
            <w:r w:rsidR="007D059A">
              <w:rPr>
                <w:rFonts w:eastAsia="標楷體" w:hint="eastAsia"/>
              </w:rPr>
              <w:t>提問</w:t>
            </w:r>
            <w:r w:rsidRPr="00E21B44">
              <w:rPr>
                <w:rFonts w:eastAsia="標楷體"/>
              </w:rPr>
              <w:t>，讓學生能準確掌握本課主旨</w:t>
            </w:r>
            <w:r w:rsidRPr="00E21B44">
              <w:rPr>
                <w:rFonts w:eastAsia="標楷體"/>
              </w:rPr>
              <w:t>---</w:t>
            </w:r>
            <w:r w:rsidR="007D059A">
              <w:rPr>
                <w:rFonts w:eastAsia="標楷體" w:hint="eastAsia"/>
              </w:rPr>
              <w:t>正確的說話態度和禮貌</w:t>
            </w:r>
            <w:r w:rsidRPr="00E21B44">
              <w:rPr>
                <w:rFonts w:eastAsia="標楷體"/>
              </w:rPr>
              <w:t>。</w:t>
            </w:r>
          </w:p>
          <w:p w:rsidR="00E21B44" w:rsidRPr="00E21B44" w:rsidRDefault="00E21B44" w:rsidP="00E21B44">
            <w:pPr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2.</w:t>
            </w:r>
            <w:r w:rsidRPr="00E21B44">
              <w:rPr>
                <w:rFonts w:eastAsia="標楷體"/>
              </w:rPr>
              <w:t>教學者利用</w:t>
            </w:r>
            <w:r w:rsidRPr="00E21B44">
              <w:rPr>
                <w:rFonts w:eastAsia="標楷體" w:hint="eastAsia"/>
              </w:rPr>
              <w:t>有系統</w:t>
            </w:r>
            <w:r w:rsidRPr="00E21B44">
              <w:rPr>
                <w:rFonts w:eastAsia="標楷體"/>
              </w:rPr>
              <w:t>的發問，引導學生掌握</w:t>
            </w:r>
            <w:r w:rsidR="007D059A">
              <w:rPr>
                <w:rFonts w:eastAsia="標楷體" w:hint="eastAsia"/>
              </w:rPr>
              <w:t>課文</w:t>
            </w:r>
            <w:r w:rsidRPr="00E21B44">
              <w:rPr>
                <w:rFonts w:eastAsia="標楷體"/>
              </w:rPr>
              <w:t>脈絡間的關係，進而掌握故事體的基模</w:t>
            </w:r>
            <w:r w:rsidRPr="00E21B44">
              <w:rPr>
                <w:rFonts w:eastAsia="標楷體"/>
              </w:rPr>
              <w:t>---</w:t>
            </w:r>
            <w:r w:rsidRPr="00E21B44">
              <w:rPr>
                <w:rFonts w:eastAsia="標楷體"/>
              </w:rPr>
              <w:t>開始、經</w:t>
            </w:r>
            <w:r w:rsidRPr="00E21B44">
              <w:rPr>
                <w:rFonts w:eastAsia="標楷體"/>
              </w:rPr>
              <w:t xml:space="preserve"> </w:t>
            </w:r>
            <w:r w:rsidRPr="00E21B44">
              <w:rPr>
                <w:rFonts w:eastAsia="標楷體"/>
              </w:rPr>
              <w:t>過、結果。</w:t>
            </w:r>
          </w:p>
          <w:p w:rsidR="00E21B44" w:rsidRPr="00E21B44" w:rsidRDefault="00E21B44" w:rsidP="00E21B44">
            <w:pPr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3.</w:t>
            </w:r>
            <w:r w:rsidRPr="00E21B44">
              <w:rPr>
                <w:rFonts w:eastAsia="標楷體"/>
              </w:rPr>
              <w:t>從課文唸讀、摘要大意再到深度提問的銜接上</w:t>
            </w:r>
            <w:r w:rsidRPr="00E21B44">
              <w:rPr>
                <w:rFonts w:eastAsia="標楷體"/>
              </w:rPr>
              <w:t xml:space="preserve"> </w:t>
            </w:r>
            <w:r w:rsidRPr="00E21B44">
              <w:rPr>
                <w:rFonts w:eastAsia="標楷體"/>
              </w:rPr>
              <w:t>十分流暢。</w:t>
            </w:r>
          </w:p>
          <w:p w:rsidR="00E21B44" w:rsidRPr="00E21B44" w:rsidRDefault="00E21B44" w:rsidP="00E21B44">
            <w:pPr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4.</w:t>
            </w:r>
            <w:r w:rsidRPr="00E21B44">
              <w:rPr>
                <w:rFonts w:eastAsia="標楷體"/>
              </w:rPr>
              <w:t>教師</w:t>
            </w:r>
            <w:r w:rsidRPr="00E21B44">
              <w:rPr>
                <w:rFonts w:eastAsia="標楷體" w:hint="eastAsia"/>
              </w:rPr>
              <w:t>採</w:t>
            </w:r>
            <w:r w:rsidRPr="00E21B44">
              <w:rPr>
                <w:rFonts w:eastAsia="標楷體"/>
              </w:rPr>
              <w:t>深度提問的方式，並輔以</w:t>
            </w:r>
            <w:r w:rsidRPr="00E21B44">
              <w:rPr>
                <w:rFonts w:eastAsia="標楷體" w:hint="eastAsia"/>
              </w:rPr>
              <w:t>引導，</w:t>
            </w:r>
            <w:r w:rsidRPr="00E21B44">
              <w:rPr>
                <w:rFonts w:eastAsia="標楷體"/>
              </w:rPr>
              <w:t>讓學生思考及討論。</w:t>
            </w:r>
          </w:p>
          <w:p w:rsidR="00E521DF" w:rsidRPr="004F5345" w:rsidRDefault="00E21B44" w:rsidP="007D059A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Pr="00E21B44">
              <w:rPr>
                <w:rFonts w:eastAsia="標楷體"/>
              </w:rPr>
              <w:t>除了課文之外，教師與學生分享生活中</w:t>
            </w:r>
            <w:r w:rsidRPr="00E21B44">
              <w:rPr>
                <w:rFonts w:eastAsia="標楷體" w:hint="eastAsia"/>
              </w:rPr>
              <w:t>委婉的說話技巧</w:t>
            </w:r>
            <w:r w:rsidRPr="00E21B44">
              <w:rPr>
                <w:rFonts w:eastAsia="標楷體"/>
              </w:rPr>
              <w:t>，讓學生更深度瞭解本課主旨，並強調</w:t>
            </w:r>
            <w:r w:rsidR="007D059A">
              <w:rPr>
                <w:rFonts w:eastAsia="標楷體" w:hint="eastAsia"/>
              </w:rPr>
              <w:t>說話有禮貌能帶給人溫暖</w:t>
            </w:r>
            <w:r>
              <w:rPr>
                <w:rFonts w:eastAsia="標楷體" w:hint="eastAsia"/>
              </w:rPr>
              <w:t>。</w:t>
            </w: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247" w:type="dxa"/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570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521DF" w:rsidRPr="004F5345" w:rsidRDefault="00E521DF" w:rsidP="00BC426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:rsidR="00E521DF" w:rsidRPr="004F5345" w:rsidRDefault="00E521DF" w:rsidP="00BC4261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4247" w:type="dxa"/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>
              <w:rPr>
                <w:rFonts w:eastAsia="標楷體" w:hAnsi="標楷體" w:hint="eastAsia"/>
                <w:bCs/>
              </w:rPr>
              <w:t>提供學生實踐力行的學習</w:t>
            </w:r>
          </w:p>
        </w:tc>
        <w:tc>
          <w:tcPr>
            <w:tcW w:w="570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521DF" w:rsidRPr="004F5345" w:rsidRDefault="00E521DF" w:rsidP="00BC426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247" w:type="dxa"/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</w:p>
        </w:tc>
        <w:tc>
          <w:tcPr>
            <w:tcW w:w="570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521DF" w:rsidRPr="004F5345" w:rsidRDefault="00E521DF" w:rsidP="00BC426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 w:val="restart"/>
            <w:vAlign w:val="center"/>
          </w:tcPr>
          <w:p w:rsidR="00E521DF" w:rsidRPr="004F5345" w:rsidRDefault="00E521DF" w:rsidP="00BC426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4247" w:type="dxa"/>
            <w:vMerge w:val="restart"/>
            <w:tcBorders>
              <w:right w:val="single" w:sz="4" w:space="0" w:color="000000"/>
            </w:tcBorders>
            <w:shd w:val="clear" w:color="auto" w:fill="FFE599"/>
            <w:vAlign w:val="center"/>
          </w:tcPr>
          <w:p w:rsidR="00E521DF" w:rsidRPr="004F5345" w:rsidRDefault="00E521DF" w:rsidP="00BC426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  <w:shd w:val="clear" w:color="auto" w:fill="FFE599"/>
            <w:vAlign w:val="center"/>
          </w:tcPr>
          <w:p w:rsidR="00E521DF" w:rsidRPr="000D4374" w:rsidRDefault="00E521DF" w:rsidP="00BC4261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</w:t>
            </w:r>
          </w:p>
          <w:p w:rsidR="00E521DF" w:rsidRDefault="00E521DF" w:rsidP="00BC4261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摘要敘述</w:t>
            </w:r>
          </w:p>
          <w:p w:rsidR="00E521DF" w:rsidRPr="004F5345" w:rsidRDefault="00E521DF" w:rsidP="00BC42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DF" w:rsidRPr="004F5345" w:rsidRDefault="00E521DF" w:rsidP="00BC4261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E521DF" w:rsidRDefault="00E521DF" w:rsidP="00BC4261">
            <w:pPr>
              <w:jc w:val="center"/>
              <w:rPr>
                <w:rFonts w:eastAsia="標楷體"/>
              </w:rPr>
            </w:pPr>
          </w:p>
        </w:tc>
        <w:tc>
          <w:tcPr>
            <w:tcW w:w="4247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:rsidR="00E521DF" w:rsidRPr="004F5345" w:rsidRDefault="00E521DF" w:rsidP="00BC4261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E599"/>
          </w:tcPr>
          <w:p w:rsidR="00E521DF" w:rsidRPr="004F5345" w:rsidRDefault="00E521DF" w:rsidP="00BC4261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21DF" w:rsidRPr="004F5345" w:rsidRDefault="00E521DF" w:rsidP="00BC426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21DF" w:rsidRPr="004F5345" w:rsidRDefault="00E521DF" w:rsidP="00BC426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21DF" w:rsidRPr="004F5345" w:rsidRDefault="00E521DF" w:rsidP="00BC426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E521DF" w:rsidRPr="004F5345" w:rsidTr="00BC4261">
        <w:trPr>
          <w:cantSplit/>
          <w:trHeight w:val="340"/>
          <w:jc w:val="center"/>
        </w:trPr>
        <w:tc>
          <w:tcPr>
            <w:tcW w:w="426" w:type="dxa"/>
            <w:vMerge w:val="restart"/>
          </w:tcPr>
          <w:p w:rsidR="00E521DF" w:rsidRPr="004F5345" w:rsidRDefault="00E521DF" w:rsidP="00BC426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班級</w:t>
            </w:r>
            <w:r>
              <w:rPr>
                <w:rFonts w:eastAsia="標楷體" w:hint="eastAsia"/>
              </w:rPr>
              <w:lastRenderedPageBreak/>
              <w:t>經營輔導</w:t>
            </w:r>
          </w:p>
        </w:tc>
        <w:tc>
          <w:tcPr>
            <w:tcW w:w="8216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E521DF" w:rsidRPr="004F5345" w:rsidRDefault="00E521DF" w:rsidP="00BC4261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lastRenderedPageBreak/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DF" w:rsidRPr="004F5345" w:rsidRDefault="0000292A" w:rsidP="0000292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DF" w:rsidRPr="004F5345" w:rsidRDefault="00E521DF" w:rsidP="0000292A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DF" w:rsidRPr="004F5345" w:rsidRDefault="00E521DF" w:rsidP="0000292A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5704" w:type="dxa"/>
            <w:gridSpan w:val="4"/>
            <w:vMerge w:val="restart"/>
            <w:tcBorders>
              <w:right w:val="single" w:sz="4" w:space="0" w:color="auto"/>
            </w:tcBorders>
          </w:tcPr>
          <w:p w:rsidR="00E521DF" w:rsidRDefault="00E521DF" w:rsidP="00BC4261">
            <w:pPr>
              <w:spacing w:line="276" w:lineRule="auto"/>
              <w:rPr>
                <w:rFonts w:eastAsia="標楷體"/>
              </w:rPr>
            </w:pPr>
          </w:p>
          <w:p w:rsidR="00C61F36" w:rsidRPr="00C61F36" w:rsidRDefault="00C61F36" w:rsidP="00C61F36">
            <w:pPr>
              <w:spacing w:line="276" w:lineRule="auto"/>
              <w:rPr>
                <w:rFonts w:eastAsia="標楷體"/>
              </w:rPr>
            </w:pPr>
            <w:r w:rsidRPr="00C61F36">
              <w:rPr>
                <w:rFonts w:eastAsia="標楷體" w:hint="eastAsia"/>
              </w:rPr>
              <w:lastRenderedPageBreak/>
              <w:t>1.</w:t>
            </w:r>
            <w:r w:rsidRPr="00C61F36">
              <w:rPr>
                <w:rFonts w:eastAsia="標楷體" w:hint="eastAsia"/>
              </w:rPr>
              <w:tab/>
            </w:r>
            <w:r w:rsidRPr="00C61F36">
              <w:rPr>
                <w:rFonts w:eastAsia="標楷體" w:hint="eastAsia"/>
              </w:rPr>
              <w:t>正式上課前，教學者便要求學生只有國語課本</w:t>
            </w:r>
            <w:r w:rsidRPr="00C61F36">
              <w:rPr>
                <w:rFonts w:eastAsia="標楷體" w:hint="eastAsia"/>
              </w:rPr>
              <w:t xml:space="preserve"> </w:t>
            </w:r>
            <w:r w:rsidRPr="00C61F36">
              <w:rPr>
                <w:rFonts w:eastAsia="標楷體" w:hint="eastAsia"/>
              </w:rPr>
              <w:t>跟鉛筆盒放在桌面上，以維持良好的班級秩序。</w:t>
            </w:r>
          </w:p>
          <w:p w:rsidR="0000292A" w:rsidRDefault="00C61F36" w:rsidP="00C61F36">
            <w:pPr>
              <w:spacing w:line="276" w:lineRule="auto"/>
              <w:rPr>
                <w:rFonts w:eastAsia="標楷體"/>
              </w:rPr>
            </w:pPr>
            <w:r w:rsidRPr="00C61F36">
              <w:rPr>
                <w:rFonts w:eastAsia="標楷體" w:hint="eastAsia"/>
              </w:rPr>
              <w:t>2.</w:t>
            </w:r>
            <w:r w:rsidRPr="00C61F36">
              <w:rPr>
                <w:rFonts w:eastAsia="標楷體" w:hint="eastAsia"/>
              </w:rPr>
              <w:tab/>
            </w:r>
            <w:r w:rsidR="00D27D30">
              <w:rPr>
                <w:rFonts w:eastAsia="標楷體" w:hint="eastAsia"/>
              </w:rPr>
              <w:t>對於在課堂上坐姿不雅</w:t>
            </w:r>
            <w:r w:rsidRPr="00C61F36">
              <w:rPr>
                <w:rFonts w:eastAsia="標楷體" w:hint="eastAsia"/>
              </w:rPr>
              <w:t>的學生，教學者則以巧妙的</w:t>
            </w:r>
            <w:r w:rsidRPr="00C61F36">
              <w:rPr>
                <w:rFonts w:eastAsia="標楷體" w:hint="eastAsia"/>
              </w:rPr>
              <w:t xml:space="preserve"> </w:t>
            </w:r>
            <w:r w:rsidR="00D27D30">
              <w:rPr>
                <w:rFonts w:eastAsia="標楷體" w:hint="eastAsia"/>
              </w:rPr>
              <w:t>點名回答方式處理「ＯＯＯ，說說看，除了這樣的回答外，你還能怎麼回答會更好</w:t>
            </w:r>
            <w:r w:rsidRPr="00C61F36">
              <w:rPr>
                <w:rFonts w:eastAsia="標楷體" w:hint="eastAsia"/>
              </w:rPr>
              <w:t>？」</w:t>
            </w:r>
          </w:p>
          <w:p w:rsidR="00C61F36" w:rsidRDefault="00C61F36" w:rsidP="0000292A">
            <w:pPr>
              <w:spacing w:line="276" w:lineRule="auto"/>
              <w:rPr>
                <w:rFonts w:eastAsia="標楷體"/>
              </w:rPr>
            </w:pPr>
          </w:p>
          <w:p w:rsidR="008955B3" w:rsidRDefault="008955B3" w:rsidP="0000292A">
            <w:pPr>
              <w:spacing w:line="276" w:lineRule="auto"/>
              <w:rPr>
                <w:rFonts w:eastAsia="標楷體"/>
              </w:rPr>
            </w:pPr>
          </w:p>
          <w:p w:rsidR="00C61F36" w:rsidRDefault="00C61F36" w:rsidP="0000292A">
            <w:pPr>
              <w:spacing w:line="276" w:lineRule="auto"/>
              <w:rPr>
                <w:rFonts w:eastAsia="標楷體"/>
              </w:rPr>
            </w:pPr>
          </w:p>
          <w:p w:rsidR="00816C0D" w:rsidRPr="004F5345" w:rsidRDefault="00816C0D" w:rsidP="0000292A">
            <w:pPr>
              <w:spacing w:line="276" w:lineRule="auto"/>
              <w:rPr>
                <w:rFonts w:eastAsia="標楷體"/>
              </w:rPr>
            </w:pP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570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21DF" w:rsidRPr="004F5345" w:rsidRDefault="00E521DF" w:rsidP="00BC4261">
            <w:pPr>
              <w:spacing w:line="276" w:lineRule="auto"/>
              <w:rPr>
                <w:rFonts w:eastAsia="標楷體"/>
              </w:rPr>
            </w:pPr>
          </w:p>
        </w:tc>
      </w:tr>
      <w:tr w:rsidR="00E521DF" w:rsidRPr="004F5345" w:rsidTr="00BC4261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E521DF" w:rsidRPr="004F5345" w:rsidRDefault="00E521DF" w:rsidP="00BC4261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DF" w:rsidRPr="004F5345" w:rsidRDefault="0000292A" w:rsidP="0000292A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21DF" w:rsidRPr="004F5345" w:rsidRDefault="00E521DF" w:rsidP="0000292A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DF" w:rsidRPr="004F5345" w:rsidRDefault="00E521DF" w:rsidP="0000292A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57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E23E6" w:rsidRPr="00FE23E6" w:rsidRDefault="00FE23E6" w:rsidP="00FE23E6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FE23E6">
              <w:rPr>
                <w:rFonts w:ascii="標楷體" w:eastAsia="標楷體" w:hAnsi="標楷體"/>
              </w:rPr>
              <w:t>能以鼓勵的言語「很棒」</w:t>
            </w:r>
            <w:r w:rsidRPr="00FE23E6">
              <w:rPr>
                <w:rFonts w:ascii="標楷體" w:eastAsia="標楷體" w:hAnsi="標楷體" w:hint="eastAsia"/>
              </w:rPr>
              <w:t>、</w:t>
            </w:r>
            <w:r w:rsidRPr="00FE23E6">
              <w:rPr>
                <w:rFonts w:ascii="標楷體" w:eastAsia="標楷體" w:hAnsi="標楷體"/>
              </w:rPr>
              <w:t xml:space="preserve">「你說的很好」來適 時增強學生的良好表現。 </w:t>
            </w:r>
          </w:p>
          <w:p w:rsidR="00E521DF" w:rsidRPr="004F5345" w:rsidRDefault="00FE23E6" w:rsidP="00FE23E6">
            <w:pPr>
              <w:spacing w:line="276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FE23E6">
              <w:rPr>
                <w:rFonts w:ascii="標楷體" w:eastAsia="標楷體" w:hAnsi="標楷體"/>
              </w:rPr>
              <w:t>從教學者準備的教材、環環相扣的引導語及時 時面帶微笑聆聽孩子發表的模樣，足以展現熱枕的教學態度。</w:t>
            </w:r>
          </w:p>
        </w:tc>
      </w:tr>
      <w:tr w:rsidR="00E521DF" w:rsidRPr="004F5345" w:rsidTr="00C61F36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:rsidR="00E521DF" w:rsidRPr="004F5345" w:rsidRDefault="00E521DF" w:rsidP="00BC426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1DF" w:rsidRPr="004F5345" w:rsidRDefault="00E521DF" w:rsidP="00BC4261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570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1DF" w:rsidRPr="004F5345" w:rsidRDefault="00E521DF" w:rsidP="00BC4261">
            <w:pPr>
              <w:spacing w:line="276" w:lineRule="auto"/>
              <w:rPr>
                <w:rFonts w:eastAsia="標楷體"/>
              </w:rPr>
            </w:pPr>
          </w:p>
        </w:tc>
      </w:tr>
    </w:tbl>
    <w:p w:rsidR="00E521DF" w:rsidRDefault="00E521DF" w:rsidP="00E521DF">
      <w:pPr>
        <w:widowControl/>
      </w:pPr>
    </w:p>
    <w:p w:rsidR="00E521DF" w:rsidRDefault="00E521DF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E521DF" w:rsidRDefault="00E521DF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E521DF" w:rsidRDefault="00E521DF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E521DF" w:rsidRDefault="00E521DF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E521DF" w:rsidRDefault="00E521DF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E521DF" w:rsidRDefault="00E521DF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BB23B3" w:rsidRDefault="00BB23B3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E521DF" w:rsidRDefault="00E521DF" w:rsidP="00E521DF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p w:rsidR="00E521DF" w:rsidRPr="000D4374" w:rsidRDefault="00E521DF" w:rsidP="00E521DF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</w:t>
      </w:r>
      <w:r w:rsidR="00BB30BD">
        <w:rPr>
          <w:rFonts w:ascii="標楷體" w:eastAsia="標楷體" w:hAnsi="標楷體" w:hint="eastAsia"/>
          <w:b/>
          <w:sz w:val="32"/>
          <w:szCs w:val="32"/>
        </w:rPr>
        <w:t>110</w:t>
      </w:r>
      <w:r>
        <w:rPr>
          <w:rFonts w:ascii="標楷體" w:eastAsia="標楷體" w:hAnsi="標楷體" w:hint="eastAsia"/>
          <w:b/>
          <w:sz w:val="32"/>
          <w:szCs w:val="32"/>
        </w:rPr>
        <w:t>學年度教師公開觀課紀錄表</w:t>
      </w:r>
    </w:p>
    <w:p w:rsidR="00E521DF" w:rsidRPr="009D2416" w:rsidRDefault="00E521DF" w:rsidP="00E521DF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表三-【議課紀錄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】《教學者填寫》</w:t>
      </w:r>
    </w:p>
    <w:p w:rsidR="00E521DF" w:rsidRPr="00C9489B" w:rsidRDefault="00E521DF" w:rsidP="00E521DF">
      <w:pPr>
        <w:spacing w:line="40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 w:hint="eastAsia"/>
        </w:rPr>
        <w:t>授課教師：</w:t>
      </w:r>
      <w:r w:rsidRPr="00C9489B">
        <w:rPr>
          <w:rFonts w:ascii="標楷體" w:eastAsia="標楷體" w:hAnsi="標楷體" w:hint="eastAsia"/>
          <w:u w:val="single"/>
        </w:rPr>
        <w:t xml:space="preserve">  </w:t>
      </w:r>
      <w:r w:rsidR="002454FE">
        <w:rPr>
          <w:rFonts w:ascii="標楷體" w:eastAsia="標楷體" w:hAnsi="標楷體" w:hint="eastAsia"/>
          <w:u w:val="single"/>
        </w:rPr>
        <w:t xml:space="preserve">李俊賢 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任教年級：__</w:t>
      </w:r>
      <w:r w:rsidR="002502B4">
        <w:rPr>
          <w:rFonts w:ascii="標楷體" w:eastAsia="標楷體" w:hAnsi="標楷體" w:hint="eastAsia"/>
          <w:u w:val="single"/>
        </w:rPr>
        <w:t>六</w:t>
      </w:r>
      <w:r w:rsidR="002454FE" w:rsidRPr="002454FE">
        <w:rPr>
          <w:rFonts w:ascii="標楷體" w:eastAsia="標楷體" w:hAnsi="標楷體" w:hint="eastAsia"/>
          <w:u w:val="single"/>
        </w:rPr>
        <w:t>年級</w:t>
      </w:r>
      <w:r w:rsidRPr="00C9489B">
        <w:rPr>
          <w:rFonts w:ascii="標楷體" w:eastAsia="標楷體" w:hAnsi="標楷體" w:hint="eastAsia"/>
        </w:rPr>
        <w:t>__任教領域/科目：___</w:t>
      </w:r>
      <w:r w:rsidR="002454FE" w:rsidRPr="002454FE">
        <w:rPr>
          <w:rFonts w:ascii="標楷體" w:eastAsia="標楷體" w:hAnsi="標楷體" w:hint="eastAsia"/>
          <w:u w:val="single"/>
        </w:rPr>
        <w:t>國語</w:t>
      </w:r>
      <w:r w:rsidRPr="00C9489B">
        <w:rPr>
          <w:rFonts w:ascii="標楷體" w:eastAsia="標楷體" w:hAnsi="標楷體" w:hint="eastAsia"/>
        </w:rPr>
        <w:t>___</w:t>
      </w:r>
    </w:p>
    <w:p w:rsidR="00E521DF" w:rsidRPr="00C9489B" w:rsidRDefault="00E521DF" w:rsidP="00E521DF">
      <w:pPr>
        <w:spacing w:line="40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 w:hint="eastAsia"/>
        </w:rPr>
        <w:t xml:space="preserve">回饋人員一: </w:t>
      </w:r>
      <w:r w:rsidR="002454FE" w:rsidRPr="002454FE">
        <w:rPr>
          <w:rFonts w:ascii="標楷體" w:eastAsia="標楷體" w:hAnsi="標楷體" w:hint="eastAsia"/>
          <w:u w:val="single"/>
        </w:rPr>
        <w:t xml:space="preserve"> </w:t>
      </w:r>
      <w:r w:rsidR="002454FE">
        <w:rPr>
          <w:rFonts w:ascii="標楷體" w:eastAsia="標楷體" w:hAnsi="標楷體" w:hint="eastAsia"/>
          <w:u w:val="single"/>
        </w:rPr>
        <w:t xml:space="preserve"> </w:t>
      </w:r>
      <w:r w:rsidR="002454FE" w:rsidRPr="002454FE">
        <w:rPr>
          <w:rFonts w:ascii="標楷體" w:eastAsia="標楷體" w:hAnsi="標楷體" w:hint="eastAsia"/>
          <w:u w:val="single"/>
        </w:rPr>
        <w:t>李建泓</w:t>
      </w:r>
      <w:r w:rsidR="002454FE">
        <w:rPr>
          <w:rFonts w:ascii="標楷體" w:eastAsia="標楷體" w:hAnsi="標楷體" w:hint="eastAsia"/>
          <w:u w:val="single"/>
        </w:rPr>
        <w:t xml:space="preserve"> </w:t>
      </w:r>
      <w:r w:rsidR="002454FE" w:rsidRPr="002454FE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任教年級：</w:t>
      </w:r>
      <w:r w:rsidR="002454FE" w:rsidRPr="002454FE">
        <w:rPr>
          <w:rFonts w:ascii="標楷體" w:eastAsia="標楷體" w:hAnsi="標楷體" w:hint="eastAsia"/>
          <w:u w:val="single"/>
        </w:rPr>
        <w:t xml:space="preserve">  </w:t>
      </w:r>
      <w:r w:rsidR="002502B4">
        <w:rPr>
          <w:rFonts w:ascii="標楷體" w:eastAsia="標楷體" w:hAnsi="標楷體" w:hint="eastAsia"/>
          <w:u w:val="single"/>
        </w:rPr>
        <w:t>六</w:t>
      </w:r>
      <w:r w:rsidR="002454FE" w:rsidRPr="002454FE">
        <w:rPr>
          <w:rFonts w:ascii="標楷體" w:eastAsia="標楷體" w:hAnsi="標楷體" w:hint="eastAsia"/>
          <w:u w:val="single"/>
        </w:rPr>
        <w:t>年級</w:t>
      </w:r>
      <w:r w:rsidR="002454FE"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任教領域/科目：___</w:t>
      </w:r>
      <w:r w:rsidR="002454FE" w:rsidRPr="002454FE">
        <w:rPr>
          <w:rFonts w:ascii="標楷體" w:eastAsia="標楷體" w:hAnsi="標楷體" w:hint="eastAsia"/>
          <w:u w:val="single"/>
        </w:rPr>
        <w:t>國語、數學</w:t>
      </w:r>
      <w:r w:rsidRPr="00C9489B">
        <w:rPr>
          <w:rFonts w:ascii="標楷體" w:eastAsia="標楷體" w:hAnsi="標楷體" w:hint="eastAsia"/>
        </w:rPr>
        <w:t>___</w:t>
      </w:r>
    </w:p>
    <w:p w:rsidR="00E521DF" w:rsidRPr="00C9489B" w:rsidRDefault="00E521DF" w:rsidP="00E521DF">
      <w:pPr>
        <w:spacing w:line="40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回饋人員二</w:t>
      </w:r>
      <w:r w:rsidR="002454FE">
        <w:rPr>
          <w:rFonts w:ascii="標楷體" w:eastAsia="標楷體" w:hAnsi="標楷體" w:hint="eastAsia"/>
        </w:rPr>
        <w:t xml:space="preserve">: </w:t>
      </w:r>
      <w:r w:rsidR="002454FE" w:rsidRPr="002454FE">
        <w:rPr>
          <w:rFonts w:ascii="標楷體" w:eastAsia="標楷體" w:hAnsi="標楷體" w:hint="eastAsia"/>
          <w:u w:val="single"/>
        </w:rPr>
        <w:t xml:space="preserve">  易健惠</w:t>
      </w:r>
      <w:r w:rsidR="002454FE">
        <w:rPr>
          <w:rFonts w:ascii="標楷體" w:eastAsia="標楷體" w:hAnsi="標楷體" w:hint="eastAsia"/>
          <w:u w:val="single"/>
        </w:rPr>
        <w:t xml:space="preserve"> </w:t>
      </w:r>
      <w:r w:rsidR="002454FE" w:rsidRPr="002454FE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任教年級：</w:t>
      </w:r>
      <w:r w:rsidR="002454FE" w:rsidRPr="002454FE">
        <w:rPr>
          <w:rFonts w:ascii="標楷體" w:eastAsia="標楷體" w:hAnsi="標楷體" w:hint="eastAsia"/>
          <w:u w:val="single"/>
        </w:rPr>
        <w:t xml:space="preserve">  </w:t>
      </w:r>
      <w:r w:rsidR="002502B4">
        <w:rPr>
          <w:rFonts w:ascii="標楷體" w:eastAsia="標楷體" w:hAnsi="標楷體" w:hint="eastAsia"/>
          <w:u w:val="single"/>
        </w:rPr>
        <w:t>六</w:t>
      </w:r>
      <w:r w:rsidR="002454FE" w:rsidRPr="002454FE">
        <w:rPr>
          <w:rFonts w:ascii="標楷體" w:eastAsia="標楷體" w:hAnsi="標楷體" w:hint="eastAsia"/>
          <w:u w:val="single"/>
        </w:rPr>
        <w:t>年級</w:t>
      </w:r>
      <w:r w:rsidR="002454FE"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任教領域/科目：___</w:t>
      </w:r>
      <w:r w:rsidR="002454FE" w:rsidRPr="002454FE">
        <w:rPr>
          <w:rFonts w:ascii="標楷體" w:eastAsia="標楷體" w:hAnsi="標楷體" w:hint="eastAsia"/>
          <w:u w:val="single"/>
        </w:rPr>
        <w:t>國語、數學</w:t>
      </w:r>
      <w:r w:rsidRPr="00C9489B">
        <w:rPr>
          <w:rFonts w:ascii="標楷體" w:eastAsia="標楷體" w:hAnsi="標楷體" w:hint="eastAsia"/>
        </w:rPr>
        <w:t>___</w:t>
      </w:r>
    </w:p>
    <w:p w:rsidR="00E521DF" w:rsidRPr="00C9489B" w:rsidRDefault="00E521DF" w:rsidP="00E521DF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教學單元</w:t>
      </w:r>
      <w:r w:rsidRPr="00C9489B">
        <w:rPr>
          <w:rFonts w:ascii="標楷體" w:eastAsia="標楷體" w:hAnsi="標楷體"/>
        </w:rPr>
        <w:t>：</w:t>
      </w:r>
      <w:r w:rsidRPr="00C9489B">
        <w:rPr>
          <w:rFonts w:ascii="標楷體" w:eastAsia="標楷體" w:hAnsi="標楷體" w:hint="eastAsia"/>
        </w:rPr>
        <w:t>_</w:t>
      </w:r>
      <w:r w:rsidR="002454FE" w:rsidRPr="002454FE">
        <w:rPr>
          <w:rFonts w:ascii="標楷體" w:eastAsia="標楷體" w:hAnsi="標楷體" w:hint="eastAsia"/>
          <w:u w:val="single"/>
        </w:rPr>
        <w:t xml:space="preserve"> </w:t>
      </w:r>
      <w:r w:rsidR="002502B4">
        <w:rPr>
          <w:rFonts w:ascii="標楷體" w:eastAsia="標楷體" w:hAnsi="標楷體" w:hint="eastAsia"/>
          <w:u w:val="single"/>
        </w:rPr>
        <w:t>第五</w:t>
      </w:r>
      <w:r w:rsidR="002454FE" w:rsidRPr="002454FE">
        <w:rPr>
          <w:rFonts w:ascii="標楷體" w:eastAsia="標楷體" w:hAnsi="標楷體" w:hint="eastAsia"/>
          <w:u w:val="single"/>
        </w:rPr>
        <w:t xml:space="preserve">課  </w:t>
      </w:r>
      <w:r w:rsidR="002502B4">
        <w:rPr>
          <w:rFonts w:ascii="標楷體" w:eastAsia="標楷體" w:hAnsi="標楷體" w:hint="eastAsia"/>
          <w:u w:val="single"/>
        </w:rPr>
        <w:t>滿修女採訪記</w:t>
      </w:r>
      <w:r w:rsidRPr="00C9489B">
        <w:rPr>
          <w:rFonts w:ascii="標楷體" w:eastAsia="標楷體" w:hAnsi="標楷體" w:hint="eastAsia"/>
        </w:rPr>
        <w:t>__教學節次：共__</w:t>
      </w:r>
      <w:r w:rsidR="002454FE">
        <w:rPr>
          <w:rFonts w:ascii="標楷體" w:eastAsia="標楷體" w:hAnsi="標楷體" w:hint="eastAsia"/>
        </w:rPr>
        <w:t>5</w:t>
      </w:r>
      <w:r w:rsidRPr="00C9489B">
        <w:rPr>
          <w:rFonts w:ascii="標楷體" w:eastAsia="標楷體" w:hAnsi="標楷體" w:hint="eastAsia"/>
        </w:rPr>
        <w:t>__節，本次教學為第___</w:t>
      </w:r>
      <w:r w:rsidR="002454FE">
        <w:rPr>
          <w:rFonts w:ascii="標楷體" w:eastAsia="標楷體" w:hAnsi="標楷體" w:hint="eastAsia"/>
        </w:rPr>
        <w:t>2</w:t>
      </w:r>
      <w:r w:rsidRPr="00C9489B">
        <w:rPr>
          <w:rFonts w:ascii="標楷體" w:eastAsia="標楷體" w:hAnsi="標楷體" w:hint="eastAsia"/>
        </w:rPr>
        <w:t>____節</w:t>
      </w:r>
    </w:p>
    <w:p w:rsidR="002502B4" w:rsidRDefault="00E521DF" w:rsidP="00E521DF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議課日期</w:t>
      </w:r>
      <w:r w:rsidRPr="00C9489B">
        <w:rPr>
          <w:rFonts w:ascii="標楷體" w:eastAsia="標楷體" w:hAnsi="標楷體"/>
        </w:rPr>
        <w:t>：</w:t>
      </w:r>
      <w:r w:rsidR="006859C2">
        <w:rPr>
          <w:rFonts w:ascii="標楷體" w:eastAsia="標楷體" w:hAnsi="標楷體" w:hint="eastAsia"/>
          <w:u w:val="single"/>
        </w:rPr>
        <w:t xml:space="preserve">  111</w:t>
      </w:r>
      <w:r w:rsidR="002454FE"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年__</w:t>
      </w:r>
      <w:r w:rsidR="002502B4">
        <w:rPr>
          <w:rFonts w:ascii="標楷體" w:eastAsia="標楷體" w:hAnsi="標楷體" w:hint="eastAsia"/>
        </w:rPr>
        <w:t>10</w:t>
      </w:r>
      <w:r w:rsidRPr="00C9489B">
        <w:rPr>
          <w:rFonts w:ascii="標楷體" w:eastAsia="標楷體" w:hAnsi="標楷體" w:hint="eastAsia"/>
        </w:rPr>
        <w:t>__月__</w:t>
      </w:r>
      <w:r w:rsidR="002502B4">
        <w:rPr>
          <w:rFonts w:ascii="標楷體" w:eastAsia="標楷體" w:hAnsi="標楷體" w:hint="eastAsia"/>
        </w:rPr>
        <w:t>13</w:t>
      </w:r>
      <w:r w:rsidRPr="00C9489B">
        <w:rPr>
          <w:rFonts w:ascii="標楷體" w:eastAsia="標楷體" w:hAnsi="標楷體" w:hint="eastAsia"/>
        </w:rPr>
        <w:t>__日 星期</w:t>
      </w:r>
      <w:r w:rsidRPr="00C9489B">
        <w:rPr>
          <w:rFonts w:ascii="標楷體" w:eastAsia="標楷體" w:hAnsi="標楷體" w:hint="eastAsia"/>
          <w:u w:val="single"/>
        </w:rPr>
        <w:t xml:space="preserve">  </w:t>
      </w:r>
      <w:r w:rsidR="002502B4">
        <w:rPr>
          <w:rFonts w:ascii="標楷體" w:eastAsia="標楷體" w:hAnsi="標楷體" w:hint="eastAsia"/>
          <w:u w:val="single"/>
        </w:rPr>
        <w:t>四</w:t>
      </w:r>
      <w:r w:rsidRPr="00C9489B"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 xml:space="preserve">    </w:t>
      </w:r>
      <w:r w:rsidR="002502B4">
        <w:rPr>
          <w:rFonts w:ascii="標楷體" w:eastAsia="標楷體" w:hAnsi="標楷體" w:hint="eastAsia"/>
        </w:rPr>
        <w:t>時間</w:t>
      </w:r>
      <w:r w:rsidRPr="00C9489B">
        <w:rPr>
          <w:rFonts w:ascii="標楷體" w:eastAsia="標楷體" w:hAnsi="標楷體" w:hint="eastAsia"/>
        </w:rPr>
        <w:t>: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="002502B4">
        <w:rPr>
          <w:rFonts w:ascii="標楷體" w:eastAsia="標楷體" w:hAnsi="標楷體" w:hint="eastAsia"/>
          <w:u w:val="single"/>
        </w:rPr>
        <w:t>15:50</w:t>
      </w:r>
    </w:p>
    <w:p w:rsidR="00E521DF" w:rsidRPr="00585CBD" w:rsidRDefault="00E521DF" w:rsidP="00E521DF">
      <w:pPr>
        <w:ind w:hanging="454"/>
        <w:jc w:val="center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99EA5" wp14:editId="7DE82529">
                <wp:simplePos x="0" y="0"/>
                <wp:positionH relativeFrom="column">
                  <wp:posOffset>92122</wp:posOffset>
                </wp:positionH>
                <wp:positionV relativeFrom="paragraph">
                  <wp:posOffset>206234</wp:posOffset>
                </wp:positionV>
                <wp:extent cx="6019800" cy="5711588"/>
                <wp:effectExtent l="0" t="0" r="19050" b="2286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7115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21DF" w:rsidRPr="00094C5C" w:rsidRDefault="00E521DF" w:rsidP="00E521DF">
                            <w:pPr>
                              <w:pStyle w:val="ad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EC690D" w:rsidRDefault="00BB23B3" w:rsidP="00EC690D">
                            <w:pPr>
                              <w:pStyle w:val="a5"/>
                              <w:numPr>
                                <w:ilvl w:val="0"/>
                                <w:numId w:val="43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授課教師充滿活力，教學十分生動活潑，課程引人入勝</w:t>
                            </w:r>
                            <w:r w:rsidR="00EC690D" w:rsidRPr="001F11E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C690D" w:rsidRDefault="00EC690D" w:rsidP="00EC690D">
                            <w:pPr>
                              <w:pStyle w:val="a5"/>
                              <w:numPr>
                                <w:ilvl w:val="0"/>
                                <w:numId w:val="43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1F11E1">
                              <w:rPr>
                                <w:rFonts w:ascii="標楷體" w:eastAsia="標楷體" w:hAnsi="標楷體" w:hint="eastAsia"/>
                              </w:rPr>
                              <w:t>教師善於變化教學活動：老師講述-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簡答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深度提問</w:t>
                            </w:r>
                            <w:r w:rsidRPr="001F11E1">
                              <w:rPr>
                                <w:rFonts w:ascii="標楷體" w:eastAsia="標楷體" w:hAnsi="標楷體" w:hint="eastAsia"/>
                              </w:rPr>
                              <w:t>-個人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分享</w:t>
                            </w:r>
                            <w:r w:rsidRPr="001F11E1">
                              <w:rPr>
                                <w:rFonts w:ascii="標楷體" w:eastAsia="標楷體" w:hAnsi="標楷體" w:hint="eastAsia"/>
                              </w:rPr>
                              <w:t>-老師總結，並且善加利用教學輔具，如電子書、電子白板、實物等引發並維持同學的學習興趣。</w:t>
                            </w:r>
                          </w:p>
                          <w:p w:rsidR="00EC690D" w:rsidRDefault="00EC690D" w:rsidP="00EC690D">
                            <w:pPr>
                              <w:pStyle w:val="a5"/>
                              <w:numPr>
                                <w:ilvl w:val="0"/>
                                <w:numId w:val="43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1F11E1">
                              <w:rPr>
                                <w:rFonts w:ascii="標楷體" w:eastAsia="標楷體" w:hAnsi="標楷體" w:hint="eastAsia"/>
                              </w:rPr>
                              <w:t>老師隨時注意同學的學習狀況，如分組討論時，老師觀察到有一組沒有互相教學及討論，隨即前往關心瞭解狀況。</w:t>
                            </w:r>
                          </w:p>
                          <w:p w:rsidR="00EC690D" w:rsidRDefault="00EC690D" w:rsidP="00EC690D">
                            <w:pPr>
                              <w:pStyle w:val="a5"/>
                              <w:numPr>
                                <w:ilvl w:val="0"/>
                                <w:numId w:val="43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差異化教學：透過深淺不一的提問</w:t>
                            </w:r>
                            <w:r w:rsidRPr="001F11E1">
                              <w:rPr>
                                <w:rFonts w:ascii="標楷體" w:eastAsia="標楷體" w:hAnsi="標楷體" w:hint="eastAsia"/>
                              </w:rPr>
                              <w:t>，讓不同程度的同學都有機會回答，提高學生參與學習的興趣。並且透過分組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討論、合作</w:t>
                            </w:r>
                            <w:r w:rsidRPr="001F11E1">
                              <w:rPr>
                                <w:rFonts w:ascii="標楷體" w:eastAsia="標楷體" w:hAnsi="標楷體" w:hint="eastAsia"/>
                              </w:rPr>
                              <w:t>教導的方式，降低學生面對提問時的焦慮，增加答題的正確率，累積成功經驗。</w:t>
                            </w:r>
                          </w:p>
                          <w:p w:rsidR="00EC690D" w:rsidRPr="001259E3" w:rsidRDefault="00EC690D" w:rsidP="00EC690D">
                            <w:pPr>
                              <w:pStyle w:val="a5"/>
                              <w:numPr>
                                <w:ilvl w:val="0"/>
                                <w:numId w:val="43"/>
                              </w:numPr>
                              <w:spacing w:line="32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</w:rPr>
                            </w:pPr>
                            <w:r w:rsidRPr="001259E3">
                              <w:rPr>
                                <w:rFonts w:ascii="標楷體" w:eastAsia="標楷體" w:hAnsi="標楷體" w:hint="eastAsia"/>
                              </w:rPr>
                              <w:t>即時鼓勵：針對同學的答題，老師運用加分機制即時給予正向鼓勵。遇到答題不正確者，也會經由適當引導及等待，讓同學說出正確答案。</w:t>
                            </w:r>
                          </w:p>
                          <w:p w:rsidR="00E521DF" w:rsidRDefault="00EC690D" w:rsidP="00BB23B3">
                            <w:pPr>
                              <w:pStyle w:val="ad"/>
                              <w:numPr>
                                <w:ilvl w:val="0"/>
                                <w:numId w:val="4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1F11E1">
                              <w:rPr>
                                <w:rFonts w:ascii="標楷體" w:eastAsia="標楷體" w:hAnsi="標楷體" w:hint="eastAsia"/>
                              </w:rPr>
                              <w:t>教學活動轉換與銜接順暢。</w:t>
                            </w:r>
                          </w:p>
                          <w:p w:rsidR="00BB23B3" w:rsidRDefault="00BB23B3" w:rsidP="00BB23B3">
                            <w:pPr>
                              <w:pStyle w:val="ad"/>
                              <w:numPr>
                                <w:ilvl w:val="0"/>
                                <w:numId w:val="4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一開始的(通古至今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書信演變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非常有趣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，很能引起學生的學習動機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392EBE" w:rsidRDefault="00392EBE" w:rsidP="00BB23B3">
                            <w:pPr>
                              <w:pStyle w:val="ad"/>
                              <w:numPr>
                                <w:ilvl w:val="0"/>
                                <w:numId w:val="4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學生的反饋不管好壞、正確與否，教學者都能大方接受，並給予正增強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392EBE" w:rsidRPr="00094C5C" w:rsidRDefault="00392EBE" w:rsidP="00BB23B3">
                            <w:pPr>
                              <w:pStyle w:val="ad"/>
                              <w:numPr>
                                <w:ilvl w:val="0"/>
                                <w:numId w:val="4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板書字體很大、而且美觀正確，學生吸收快速、輕鬆。</w:t>
                            </w:r>
                          </w:p>
                          <w:p w:rsidR="00E521DF" w:rsidRPr="00094C5C" w:rsidRDefault="00E521DF" w:rsidP="00E521DF">
                            <w:pPr>
                              <w:pStyle w:val="ad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521DF" w:rsidRPr="00094C5C" w:rsidRDefault="00E521DF" w:rsidP="00E521DF">
                            <w:pPr>
                              <w:pStyle w:val="ad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EC690D" w:rsidRDefault="00EC690D" w:rsidP="00EC69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521DF" w:rsidRPr="00EC690D" w:rsidRDefault="00EC690D" w:rsidP="00EC69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C690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建議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 w:rsidR="00392EBE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可利用學習單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讓學生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將所學清楚的書寫出來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，並成為自我學習成長的資料。</w:t>
                            </w:r>
                          </w:p>
                          <w:p w:rsidR="00E521DF" w:rsidRPr="00392EBE" w:rsidRDefault="00392EBE" w:rsidP="00E521D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2.可以連結網路相關資料，豐富學童學習果效。</w:t>
                            </w:r>
                          </w:p>
                          <w:p w:rsidR="00E521DF" w:rsidRPr="00392EBE" w:rsidRDefault="00392EBE" w:rsidP="00E521D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3.可提前讓學生分組討論，避免</w:t>
                            </w:r>
                            <w:r w:rsidR="00212110">
                              <w:rPr>
                                <w:rFonts w:ascii="標楷體" w:eastAsia="標楷體" w:hAnsi="標楷體" w:hint="eastAsia"/>
                              </w:rPr>
                              <w:t>囿於時間限制，而有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意猶未盡之憾</w:t>
                            </w:r>
                            <w:r w:rsidR="0021211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521DF" w:rsidRDefault="00E521DF" w:rsidP="00E521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521DF" w:rsidRDefault="00E521DF" w:rsidP="00E521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EC690D" w:rsidRDefault="00EC690D" w:rsidP="00E521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EC690D" w:rsidRPr="00EC690D" w:rsidRDefault="00EC690D" w:rsidP="00E521D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C690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99EA5" id="矩形 12" o:spid="_x0000_s1026" style="position:absolute;left:0;text-align:left;margin-left:7.25pt;margin-top:16.25pt;width:474pt;height:4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" filled="f">
                <v:textbox>
                  <w:txbxContent>
                    <w:p w:rsidR="00E521DF" w:rsidRPr="00094C5C" w:rsidRDefault="00E521DF" w:rsidP="00E521DF">
                      <w:pPr>
                        <w:pStyle w:val="ad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EC690D" w:rsidRDefault="00BB23B3" w:rsidP="00EC690D">
                      <w:pPr>
                        <w:pStyle w:val="a5"/>
                        <w:numPr>
                          <w:ilvl w:val="0"/>
                          <w:numId w:val="43"/>
                        </w:numPr>
                        <w:spacing w:line="320" w:lineRule="exact"/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授課教師充滿活力，教學十分生動活潑，課程引人入勝</w:t>
                      </w:r>
                      <w:r w:rsidR="00EC690D" w:rsidRPr="001F11E1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C690D" w:rsidRDefault="00EC690D" w:rsidP="00EC690D">
                      <w:pPr>
                        <w:pStyle w:val="a5"/>
                        <w:numPr>
                          <w:ilvl w:val="0"/>
                          <w:numId w:val="43"/>
                        </w:numPr>
                        <w:spacing w:line="320" w:lineRule="exact"/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 w:rsidRPr="001F11E1">
                        <w:rPr>
                          <w:rFonts w:ascii="標楷體" w:eastAsia="標楷體" w:hAnsi="標楷體" w:hint="eastAsia"/>
                        </w:rPr>
                        <w:t>教師善於變化教學活動：老師講述-</w:t>
                      </w:r>
                      <w:r>
                        <w:rPr>
                          <w:rFonts w:ascii="標楷體" w:eastAsia="標楷體" w:hAnsi="標楷體" w:hint="eastAsia"/>
                        </w:rPr>
                        <w:t>簡答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 w:hint="eastAsia"/>
                        </w:rPr>
                        <w:t>深度提問</w:t>
                      </w:r>
                      <w:r w:rsidRPr="001F11E1">
                        <w:rPr>
                          <w:rFonts w:ascii="標楷體" w:eastAsia="標楷體" w:hAnsi="標楷體" w:hint="eastAsia"/>
                        </w:rPr>
                        <w:t>-個人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分享</w:t>
                      </w:r>
                      <w:r w:rsidRPr="001F11E1">
                        <w:rPr>
                          <w:rFonts w:ascii="標楷體" w:eastAsia="標楷體" w:hAnsi="標楷體" w:hint="eastAsia"/>
                        </w:rPr>
                        <w:t>-老師總結，並且善加利用教學輔具，如電子書、電子白板、實物等引發並維持同學的學習興趣。</w:t>
                      </w:r>
                    </w:p>
                    <w:p w:rsidR="00EC690D" w:rsidRDefault="00EC690D" w:rsidP="00EC690D">
                      <w:pPr>
                        <w:pStyle w:val="a5"/>
                        <w:numPr>
                          <w:ilvl w:val="0"/>
                          <w:numId w:val="43"/>
                        </w:numPr>
                        <w:spacing w:line="320" w:lineRule="exact"/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 w:rsidRPr="001F11E1">
                        <w:rPr>
                          <w:rFonts w:ascii="標楷體" w:eastAsia="標楷體" w:hAnsi="標楷體" w:hint="eastAsia"/>
                        </w:rPr>
                        <w:t>老師隨時注意同學的學習狀況，如分組討論時，老師觀察到有一組沒有互相教學及討論，隨即前往關心瞭解狀況。</w:t>
                      </w:r>
                    </w:p>
                    <w:p w:rsidR="00EC690D" w:rsidRDefault="00EC690D" w:rsidP="00EC690D">
                      <w:pPr>
                        <w:pStyle w:val="a5"/>
                        <w:numPr>
                          <w:ilvl w:val="0"/>
                          <w:numId w:val="43"/>
                        </w:numPr>
                        <w:spacing w:line="320" w:lineRule="exact"/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差異化教學：透過深淺不一的提問</w:t>
                      </w:r>
                      <w:r w:rsidRPr="001F11E1">
                        <w:rPr>
                          <w:rFonts w:ascii="標楷體" w:eastAsia="標楷體" w:hAnsi="標楷體" w:hint="eastAsia"/>
                        </w:rPr>
                        <w:t>，讓不同程度的同學都有機會回答，提高學生參與學習的興趣。並且透過分組</w:t>
                      </w:r>
                      <w:r>
                        <w:rPr>
                          <w:rFonts w:ascii="標楷體" w:eastAsia="標楷體" w:hAnsi="標楷體" w:hint="eastAsia"/>
                        </w:rPr>
                        <w:t>討論、合作</w:t>
                      </w:r>
                      <w:r w:rsidRPr="001F11E1">
                        <w:rPr>
                          <w:rFonts w:ascii="標楷體" w:eastAsia="標楷體" w:hAnsi="標楷體" w:hint="eastAsia"/>
                        </w:rPr>
                        <w:t>教導的方式，降低學生面對提問時的焦慮，增加答題的正確率，累積成功經驗。</w:t>
                      </w:r>
                    </w:p>
                    <w:p w:rsidR="00EC690D" w:rsidRPr="001259E3" w:rsidRDefault="00EC690D" w:rsidP="00EC690D">
                      <w:pPr>
                        <w:pStyle w:val="a5"/>
                        <w:numPr>
                          <w:ilvl w:val="0"/>
                          <w:numId w:val="43"/>
                        </w:numPr>
                        <w:spacing w:line="320" w:lineRule="exact"/>
                        <w:ind w:leftChars="0" w:left="284" w:hanging="284"/>
                        <w:rPr>
                          <w:rFonts w:ascii="標楷體" w:eastAsia="標楷體" w:hAnsi="標楷體"/>
                        </w:rPr>
                      </w:pPr>
                      <w:r w:rsidRPr="001259E3">
                        <w:rPr>
                          <w:rFonts w:ascii="標楷體" w:eastAsia="標楷體" w:hAnsi="標楷體" w:hint="eastAsia"/>
                        </w:rPr>
                        <w:t>即時鼓勵：針對同學的答題，老師運用加分機制即時給予正向鼓勵。遇到答題不正確者，也會經由適當引導及等待，讓同學說出正確答案。</w:t>
                      </w:r>
                    </w:p>
                    <w:p w:rsidR="00E521DF" w:rsidRDefault="00EC690D" w:rsidP="00BB23B3">
                      <w:pPr>
                        <w:pStyle w:val="ad"/>
                        <w:numPr>
                          <w:ilvl w:val="0"/>
                          <w:numId w:val="4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1F11E1">
                        <w:rPr>
                          <w:rFonts w:ascii="標楷體" w:eastAsia="標楷體" w:hAnsi="標楷體" w:hint="eastAsia"/>
                        </w:rPr>
                        <w:t>教學活動轉換與銜接順暢。</w:t>
                      </w:r>
                    </w:p>
                    <w:p w:rsidR="00BB23B3" w:rsidRDefault="00BB23B3" w:rsidP="00BB23B3">
                      <w:pPr>
                        <w:pStyle w:val="ad"/>
                        <w:numPr>
                          <w:ilvl w:val="0"/>
                          <w:numId w:val="4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一開始的(通古至今</w:t>
                      </w:r>
                      <w:r>
                        <w:rPr>
                          <w:rFonts w:ascii="標楷體" w:eastAsia="標楷體" w:hAnsi="標楷體"/>
                        </w:rPr>
                        <w:t>書信演變</w:t>
                      </w:r>
                      <w:r>
                        <w:rPr>
                          <w:rFonts w:ascii="標楷體" w:eastAsia="標楷體" w:hAnsi="標楷體" w:hint="eastAsia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</w:rPr>
                        <w:t>非常有趣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，很能引起學生的學習動機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392EBE" w:rsidRDefault="00392EBE" w:rsidP="00BB23B3">
                      <w:pPr>
                        <w:pStyle w:val="ad"/>
                        <w:numPr>
                          <w:ilvl w:val="0"/>
                          <w:numId w:val="4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學生的反饋不管好壞、正確與否，教學者都能大方接受，並給予正增強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392EBE" w:rsidRPr="00094C5C" w:rsidRDefault="00392EBE" w:rsidP="00BB23B3">
                      <w:pPr>
                        <w:pStyle w:val="ad"/>
                        <w:numPr>
                          <w:ilvl w:val="0"/>
                          <w:numId w:val="4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板書字體很大、而且美觀正確，學生吸收快速、輕鬆。</w:t>
                      </w:r>
                    </w:p>
                    <w:p w:rsidR="00E521DF" w:rsidRPr="00094C5C" w:rsidRDefault="00E521DF" w:rsidP="00E521DF">
                      <w:pPr>
                        <w:pStyle w:val="ad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E521DF" w:rsidRPr="00094C5C" w:rsidRDefault="00E521DF" w:rsidP="00E521DF">
                      <w:pPr>
                        <w:pStyle w:val="ad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EC690D" w:rsidRDefault="00EC690D" w:rsidP="00EC690D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E521DF" w:rsidRPr="00EC690D" w:rsidRDefault="00EC690D" w:rsidP="00EC690D">
                      <w:pPr>
                        <w:rPr>
                          <w:rFonts w:ascii="標楷體" w:eastAsia="標楷體" w:hAnsi="標楷體"/>
                        </w:rPr>
                      </w:pPr>
                      <w:r w:rsidRPr="00EC690D">
                        <w:rPr>
                          <w:rFonts w:ascii="標楷體" w:eastAsia="標楷體" w:hAnsi="標楷體" w:hint="eastAsia"/>
                          <w:b/>
                        </w:rPr>
                        <w:t>建議</w:t>
                      </w:r>
                      <w:r>
                        <w:rPr>
                          <w:rFonts w:ascii="標楷體" w:eastAsia="標楷體" w:hAnsi="標楷體" w:hint="eastAsia"/>
                        </w:rPr>
                        <w:t>:</w:t>
                      </w:r>
                      <w:r w:rsidR="00392EBE"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/>
                        </w:rPr>
                        <w:t>可利用學習單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讓學生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將所學清楚的書寫出來</w:t>
                      </w:r>
                      <w:r>
                        <w:rPr>
                          <w:rFonts w:ascii="標楷體" w:eastAsia="標楷體" w:hAnsi="標楷體"/>
                        </w:rPr>
                        <w:t>，並成為自我學習成長的資料。</w:t>
                      </w:r>
                    </w:p>
                    <w:p w:rsidR="00E521DF" w:rsidRPr="00392EBE" w:rsidRDefault="00392EBE" w:rsidP="00E521DF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2.可以連結網路相關資料，豐富學童學習果效。</w:t>
                      </w:r>
                    </w:p>
                    <w:p w:rsidR="00E521DF" w:rsidRPr="00392EBE" w:rsidRDefault="00392EBE" w:rsidP="00E521DF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3.可提前讓學生分組討論，避免</w:t>
                      </w:r>
                      <w:r w:rsidR="00212110">
                        <w:rPr>
                          <w:rFonts w:ascii="標楷體" w:eastAsia="標楷體" w:hAnsi="標楷體" w:hint="eastAsia"/>
                        </w:rPr>
                        <w:t>囿於時間限制，而有</w:t>
                      </w:r>
                      <w:r>
                        <w:rPr>
                          <w:rFonts w:ascii="標楷體" w:eastAsia="標楷體" w:hAnsi="標楷體"/>
                        </w:rPr>
                        <w:t>意猶未盡之憾</w:t>
                      </w:r>
                      <w:r w:rsidR="0021211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521DF" w:rsidRDefault="00E521DF" w:rsidP="00E521D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E521DF" w:rsidRDefault="00E521DF" w:rsidP="00E521DF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EC690D" w:rsidRDefault="00EC690D" w:rsidP="00E521D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EC690D" w:rsidRPr="00EC690D" w:rsidRDefault="00EC690D" w:rsidP="00E521D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C690D">
                        <w:rPr>
                          <w:rFonts w:ascii="標楷體" w:eastAsia="標楷體" w:hAnsi="標楷體" w:hint="eastAsia"/>
                          <w:b/>
                        </w:rPr>
                        <w:t>無</w:t>
                      </w:r>
                    </w:p>
                  </w:txbxContent>
                </v:textbox>
              </v:rect>
            </w:pict>
          </mc:Fallback>
        </mc:AlternateContent>
      </w:r>
    </w:p>
    <w:p w:rsidR="00E521DF" w:rsidRPr="00585CBD" w:rsidRDefault="00E521DF" w:rsidP="00E521DF">
      <w:pPr>
        <w:rPr>
          <w:rFonts w:ascii="標楷體" w:eastAsia="標楷體" w:hAnsi="標楷體"/>
          <w:b/>
        </w:rPr>
      </w:pPr>
    </w:p>
    <w:p w:rsidR="00E521DF" w:rsidRPr="00585CBD" w:rsidRDefault="00E521DF" w:rsidP="00E521D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E521DF" w:rsidRPr="00585CBD" w:rsidRDefault="00E521DF" w:rsidP="00E521D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E521DF" w:rsidRPr="00585CBD" w:rsidRDefault="00E521DF" w:rsidP="00E521DF">
      <w:r w:rsidRPr="00585CBD">
        <w:rPr>
          <w:rFonts w:hint="eastAsia"/>
        </w:rPr>
        <w:t xml:space="preserve"> </w:t>
      </w:r>
    </w:p>
    <w:p w:rsidR="00E521DF" w:rsidRPr="009871F8" w:rsidRDefault="00E521DF" w:rsidP="00E521DF"/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E521DF" w:rsidRDefault="00E521DF" w:rsidP="00E521D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議課教師簽名：</w:t>
      </w:r>
    </w:p>
    <w:p w:rsidR="00E521DF" w:rsidRDefault="00E521DF" w:rsidP="00E521DF">
      <w:pPr>
        <w:spacing w:line="480" w:lineRule="atLeast"/>
        <w:jc w:val="center"/>
        <w:rPr>
          <w:rFonts w:eastAsia="標楷體"/>
          <w:b/>
          <w:color w:val="000000"/>
          <w:sz w:val="40"/>
          <w:szCs w:val="40"/>
        </w:rPr>
      </w:pPr>
    </w:p>
    <w:p w:rsidR="00E521DF" w:rsidRDefault="00E521DF" w:rsidP="00E521DF">
      <w:pPr>
        <w:spacing w:line="480" w:lineRule="atLeast"/>
        <w:jc w:val="center"/>
        <w:rPr>
          <w:rFonts w:eastAsia="標楷體"/>
          <w:b/>
          <w:color w:val="000000"/>
          <w:sz w:val="40"/>
          <w:szCs w:val="40"/>
        </w:rPr>
      </w:pPr>
    </w:p>
    <w:p w:rsidR="003869FD" w:rsidRPr="00E521DF" w:rsidRDefault="00671DFD"/>
    <w:sectPr w:rsidR="003869FD" w:rsidRPr="00E521DF" w:rsidSect="00E521D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FD" w:rsidRDefault="00671DFD" w:rsidP="00BD3F3A">
      <w:r>
        <w:separator/>
      </w:r>
    </w:p>
  </w:endnote>
  <w:endnote w:type="continuationSeparator" w:id="0">
    <w:p w:rsidR="00671DFD" w:rsidRDefault="00671DFD" w:rsidP="00BD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alic">
    <w:altName w:val="Arial Narrow"/>
    <w:charset w:val="00"/>
    <w:family w:val="auto"/>
    <w:pitch w:val="variable"/>
    <w:sig w:usb0="00000007" w:usb1="00000000" w:usb2="00000000" w:usb3="00000000" w:csb0="00000003" w:csb1="00000000"/>
  </w:font>
  <w:font w:name="華康儷楷書(P)">
    <w:panose1 w:val="03000500000000000000"/>
    <w:charset w:val="88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金梅毛顏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儷粗圓">
    <w:panose1 w:val="020F0709000000000000"/>
    <w:charset w:val="88"/>
    <w:family w:val="auto"/>
    <w:pitch w:val="variable"/>
    <w:sig w:usb0="00000001" w:usb1="08080000" w:usb2="00000010" w:usb3="00000000" w:csb0="00100000" w:csb1="00000000"/>
  </w:font>
  <w:font w:name="華康仿宋體W4">
    <w:altName w:val="Arial Unicode MS"/>
    <w:panose1 w:val="02020409000000000000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細明體">
    <w:altName w:val="新細明體"/>
    <w:panose1 w:val="02020309000000000000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FD" w:rsidRDefault="00671DFD" w:rsidP="00BD3F3A">
      <w:r>
        <w:separator/>
      </w:r>
    </w:p>
  </w:footnote>
  <w:footnote w:type="continuationSeparator" w:id="0">
    <w:p w:rsidR="00671DFD" w:rsidRDefault="00671DFD" w:rsidP="00BD3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887"/>
    <w:multiLevelType w:val="hybridMultilevel"/>
    <w:tmpl w:val="8FC2A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D2DFC"/>
    <w:multiLevelType w:val="hybridMultilevel"/>
    <w:tmpl w:val="22E6140E"/>
    <w:lvl w:ilvl="0" w:tplc="C06A2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B875F1"/>
    <w:multiLevelType w:val="hybridMultilevel"/>
    <w:tmpl w:val="CCC2C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6F42F5"/>
    <w:multiLevelType w:val="hybridMultilevel"/>
    <w:tmpl w:val="891ED876"/>
    <w:lvl w:ilvl="0" w:tplc="FDFAFAAE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4" w15:restartNumberingAfterBreak="0">
    <w:nsid w:val="0D4531BD"/>
    <w:multiLevelType w:val="singleLevel"/>
    <w:tmpl w:val="9410D10A"/>
    <w:lvl w:ilvl="0">
      <w:start w:val="1"/>
      <w:numFmt w:val="decimal"/>
      <w:pStyle w:val="RHYAN2"/>
      <w:lvlText w:val="%1."/>
      <w:lvlJc w:val="left"/>
      <w:pPr>
        <w:tabs>
          <w:tab w:val="num" w:pos="720"/>
        </w:tabs>
        <w:ind w:left="0" w:firstLine="0"/>
      </w:pPr>
      <w:rPr>
        <w:rFonts w:ascii="Italic" w:hAnsi="華康儷楷書(P)" w:hint="default"/>
        <w:b w:val="0"/>
        <w:i w:val="0"/>
      </w:rPr>
    </w:lvl>
  </w:abstractNum>
  <w:abstractNum w:abstractNumId="5" w15:restartNumberingAfterBreak="0">
    <w:nsid w:val="132B02F5"/>
    <w:multiLevelType w:val="hybridMultilevel"/>
    <w:tmpl w:val="662C353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3607151"/>
    <w:multiLevelType w:val="hybridMultilevel"/>
    <w:tmpl w:val="F12016A2"/>
    <w:lvl w:ilvl="0" w:tplc="913E66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3E14FB2"/>
    <w:multiLevelType w:val="hybridMultilevel"/>
    <w:tmpl w:val="BEDCAB62"/>
    <w:lvl w:ilvl="0" w:tplc="DF3CA8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3A399A"/>
    <w:multiLevelType w:val="hybridMultilevel"/>
    <w:tmpl w:val="FC3C3B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D0040E"/>
    <w:multiLevelType w:val="hybridMultilevel"/>
    <w:tmpl w:val="45867D0E"/>
    <w:lvl w:ilvl="0" w:tplc="A46C6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A31367"/>
    <w:multiLevelType w:val="hybridMultilevel"/>
    <w:tmpl w:val="8954D17A"/>
    <w:lvl w:ilvl="0" w:tplc="C86A32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01650"/>
    <w:multiLevelType w:val="hybridMultilevel"/>
    <w:tmpl w:val="94480F9C"/>
    <w:lvl w:ilvl="0" w:tplc="855A5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B836C7"/>
    <w:multiLevelType w:val="hybridMultilevel"/>
    <w:tmpl w:val="6E34568E"/>
    <w:lvl w:ilvl="0" w:tplc="4080BB2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AE77AD"/>
    <w:multiLevelType w:val="hybridMultilevel"/>
    <w:tmpl w:val="0AA015D4"/>
    <w:lvl w:ilvl="0" w:tplc="7FF691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307F6E"/>
    <w:multiLevelType w:val="hybridMultilevel"/>
    <w:tmpl w:val="EB4A1152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3D5ACA"/>
    <w:multiLevelType w:val="hybridMultilevel"/>
    <w:tmpl w:val="02D278D6"/>
    <w:lvl w:ilvl="0" w:tplc="509AA6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3CCAA078">
      <w:start w:val="1"/>
      <w:numFmt w:val="taiwaneseCountingThousand"/>
      <w:lvlText w:val="（%2）"/>
      <w:lvlJc w:val="left"/>
      <w:pPr>
        <w:tabs>
          <w:tab w:val="num" w:pos="1170"/>
        </w:tabs>
        <w:ind w:left="1170" w:hanging="690"/>
      </w:pPr>
    </w:lvl>
    <w:lvl w:ilvl="2" w:tplc="6F743A94">
      <w:start w:val="1"/>
      <w:numFmt w:val="japaneseCounting"/>
      <w:lvlText w:val="(%3)"/>
      <w:lvlJc w:val="left"/>
      <w:pPr>
        <w:tabs>
          <w:tab w:val="num" w:pos="1350"/>
        </w:tabs>
        <w:ind w:left="1350" w:hanging="390"/>
      </w:pPr>
    </w:lvl>
    <w:lvl w:ilvl="3" w:tplc="B8CE4AC8">
      <w:start w:val="1"/>
      <w:numFmt w:val="decimal"/>
      <w:lvlText w:val="%4、"/>
      <w:lvlJc w:val="left"/>
      <w:pPr>
        <w:ind w:left="1495" w:hanging="360"/>
      </w:pPr>
    </w:lvl>
    <w:lvl w:ilvl="4" w:tplc="44CEEF06">
      <w:start w:val="1"/>
      <w:numFmt w:val="decimal"/>
      <w:lvlText w:val="%5."/>
      <w:lvlJc w:val="left"/>
      <w:pPr>
        <w:ind w:left="2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A676EEE"/>
    <w:multiLevelType w:val="hybridMultilevel"/>
    <w:tmpl w:val="00D66F72"/>
    <w:lvl w:ilvl="0" w:tplc="7556F498">
      <w:start w:val="4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2745B6C"/>
    <w:multiLevelType w:val="hybridMultilevel"/>
    <w:tmpl w:val="31EED1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0A7648"/>
    <w:multiLevelType w:val="hybridMultilevel"/>
    <w:tmpl w:val="2F820E22"/>
    <w:lvl w:ilvl="0" w:tplc="9CD8B242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7436DD8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9B7612D"/>
    <w:multiLevelType w:val="hybridMultilevel"/>
    <w:tmpl w:val="A4A28A86"/>
    <w:lvl w:ilvl="0" w:tplc="9CC0231E">
      <w:start w:val="1"/>
      <w:numFmt w:val="taiwaneseCountingThousand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20" w15:restartNumberingAfterBreak="0">
    <w:nsid w:val="3B0B541F"/>
    <w:multiLevelType w:val="hybridMultilevel"/>
    <w:tmpl w:val="ADA2BBD2"/>
    <w:lvl w:ilvl="0" w:tplc="E75418BE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1" w15:restartNumberingAfterBreak="0">
    <w:nsid w:val="4619745C"/>
    <w:multiLevelType w:val="hybridMultilevel"/>
    <w:tmpl w:val="7B001ED0"/>
    <w:lvl w:ilvl="0" w:tplc="AE220434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2" w15:restartNumberingAfterBreak="0">
    <w:nsid w:val="464A5A04"/>
    <w:multiLevelType w:val="hybridMultilevel"/>
    <w:tmpl w:val="52841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C24679"/>
    <w:multiLevelType w:val="hybridMultilevel"/>
    <w:tmpl w:val="811440F8"/>
    <w:lvl w:ilvl="0" w:tplc="6D167F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D06B84"/>
    <w:multiLevelType w:val="hybridMultilevel"/>
    <w:tmpl w:val="90D6F6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176130"/>
    <w:multiLevelType w:val="hybridMultilevel"/>
    <w:tmpl w:val="52841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B55527"/>
    <w:multiLevelType w:val="hybridMultilevel"/>
    <w:tmpl w:val="E3D05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886C35"/>
    <w:multiLevelType w:val="hybridMultilevel"/>
    <w:tmpl w:val="561C088C"/>
    <w:lvl w:ilvl="0" w:tplc="DF3CA88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233677"/>
    <w:multiLevelType w:val="hybridMultilevel"/>
    <w:tmpl w:val="7E6C7BCE"/>
    <w:lvl w:ilvl="0" w:tplc="3CCAA078">
      <w:start w:val="1"/>
      <w:numFmt w:val="taiwaneseCountingThousand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F8B142E"/>
    <w:multiLevelType w:val="hybridMultilevel"/>
    <w:tmpl w:val="F94A1F1E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1845E1F"/>
    <w:multiLevelType w:val="hybridMultilevel"/>
    <w:tmpl w:val="0838B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8C1034"/>
    <w:multiLevelType w:val="hybridMultilevel"/>
    <w:tmpl w:val="A424669A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5CC7D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3" w15:restartNumberingAfterBreak="0">
    <w:nsid w:val="679751D2"/>
    <w:multiLevelType w:val="hybridMultilevel"/>
    <w:tmpl w:val="96B8A5AE"/>
    <w:lvl w:ilvl="0" w:tplc="BE1486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E2251F1"/>
    <w:multiLevelType w:val="hybridMultilevel"/>
    <w:tmpl w:val="80D4A80A"/>
    <w:lvl w:ilvl="0" w:tplc="8A80B90C">
      <w:start w:val="1"/>
      <w:numFmt w:val="bullet"/>
      <w:pStyle w:val="1-3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F487C62"/>
    <w:multiLevelType w:val="hybridMultilevel"/>
    <w:tmpl w:val="FCDAF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9F72C1"/>
    <w:multiLevelType w:val="hybridMultilevel"/>
    <w:tmpl w:val="DDD4A880"/>
    <w:lvl w:ilvl="0" w:tplc="7592F2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FB8359C"/>
    <w:multiLevelType w:val="hybridMultilevel"/>
    <w:tmpl w:val="109A64BA"/>
    <w:lvl w:ilvl="0" w:tplc="1C10EB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69303C"/>
    <w:multiLevelType w:val="hybridMultilevel"/>
    <w:tmpl w:val="B9A68DDE"/>
    <w:lvl w:ilvl="0" w:tplc="7AF45364">
      <w:start w:val="1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39" w15:restartNumberingAfterBreak="0">
    <w:nsid w:val="783D102A"/>
    <w:multiLevelType w:val="hybridMultilevel"/>
    <w:tmpl w:val="7DB27AD6"/>
    <w:lvl w:ilvl="0" w:tplc="A8BCA66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142358"/>
    <w:multiLevelType w:val="hybridMultilevel"/>
    <w:tmpl w:val="8DF0B5CA"/>
    <w:lvl w:ilvl="0" w:tplc="57FA88F4">
      <w:start w:val="1"/>
      <w:numFmt w:val="decimal"/>
      <w:lvlText w:val="（%1）"/>
      <w:lvlJc w:val="left"/>
      <w:pPr>
        <w:ind w:left="960" w:hanging="72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41" w15:restartNumberingAfterBreak="0">
    <w:nsid w:val="7DF861C1"/>
    <w:multiLevelType w:val="hybridMultilevel"/>
    <w:tmpl w:val="74FEB7D4"/>
    <w:lvl w:ilvl="0" w:tplc="B3FEB990">
      <w:start w:val="1"/>
      <w:numFmt w:val="taiwaneseCountingThousand"/>
      <w:lvlText w:val="(%1)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42" w15:restartNumberingAfterBreak="0">
    <w:nsid w:val="7F9143FE"/>
    <w:multiLevelType w:val="hybridMultilevel"/>
    <w:tmpl w:val="D1B81BE6"/>
    <w:lvl w:ilvl="0" w:tplc="5B9AAA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4"/>
  </w:num>
  <w:num w:numId="3">
    <w:abstractNumId w:val="7"/>
  </w:num>
  <w:num w:numId="4">
    <w:abstractNumId w:val="27"/>
  </w:num>
  <w:num w:numId="5">
    <w:abstractNumId w:val="12"/>
  </w:num>
  <w:num w:numId="6">
    <w:abstractNumId w:val="39"/>
  </w:num>
  <w:num w:numId="7">
    <w:abstractNumId w:val="32"/>
  </w:num>
  <w:num w:numId="8">
    <w:abstractNumId w:val="10"/>
  </w:num>
  <w:num w:numId="9">
    <w:abstractNumId w:val="31"/>
  </w:num>
  <w:num w:numId="10">
    <w:abstractNumId w:val="14"/>
  </w:num>
  <w:num w:numId="11">
    <w:abstractNumId w:val="29"/>
  </w:num>
  <w:num w:numId="12">
    <w:abstractNumId w:val="36"/>
  </w:num>
  <w:num w:numId="13">
    <w:abstractNumId w:val="9"/>
  </w:num>
  <w:num w:numId="14">
    <w:abstractNumId w:val="16"/>
  </w:num>
  <w:num w:numId="15">
    <w:abstractNumId w:val="18"/>
  </w:num>
  <w:num w:numId="16">
    <w:abstractNumId w:val="11"/>
  </w:num>
  <w:num w:numId="17">
    <w:abstractNumId w:val="37"/>
  </w:num>
  <w:num w:numId="18">
    <w:abstractNumId w:val="42"/>
  </w:num>
  <w:num w:numId="19">
    <w:abstractNumId w:val="23"/>
  </w:num>
  <w:num w:numId="20">
    <w:abstractNumId w:val="33"/>
  </w:num>
  <w:num w:numId="21">
    <w:abstractNumId w:val="6"/>
  </w:num>
  <w:num w:numId="22">
    <w:abstractNumId w:val="13"/>
  </w:num>
  <w:num w:numId="23">
    <w:abstractNumId w:val="24"/>
  </w:num>
  <w:num w:numId="24">
    <w:abstractNumId w:val="19"/>
  </w:num>
  <w:num w:numId="25">
    <w:abstractNumId w:val="3"/>
  </w:num>
  <w:num w:numId="26">
    <w:abstractNumId w:val="41"/>
  </w:num>
  <w:num w:numId="27">
    <w:abstractNumId w:val="38"/>
  </w:num>
  <w:num w:numId="28">
    <w:abstractNumId w:val="20"/>
  </w:num>
  <w:num w:numId="29">
    <w:abstractNumId w:val="21"/>
  </w:num>
  <w:num w:numId="30">
    <w:abstractNumId w:val="15"/>
  </w:num>
  <w:num w:numId="31">
    <w:abstractNumId w:val="28"/>
  </w:num>
  <w:num w:numId="32">
    <w:abstractNumId w:val="40"/>
  </w:num>
  <w:num w:numId="33">
    <w:abstractNumId w:val="5"/>
  </w:num>
  <w:num w:numId="34">
    <w:abstractNumId w:val="26"/>
  </w:num>
  <w:num w:numId="35">
    <w:abstractNumId w:val="25"/>
  </w:num>
  <w:num w:numId="36">
    <w:abstractNumId w:val="1"/>
  </w:num>
  <w:num w:numId="37">
    <w:abstractNumId w:val="22"/>
  </w:num>
  <w:num w:numId="38">
    <w:abstractNumId w:val="35"/>
  </w:num>
  <w:num w:numId="39">
    <w:abstractNumId w:val="17"/>
  </w:num>
  <w:num w:numId="40">
    <w:abstractNumId w:val="8"/>
  </w:num>
  <w:num w:numId="41">
    <w:abstractNumId w:val="2"/>
  </w:num>
  <w:num w:numId="42">
    <w:abstractNumId w:val="0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DF"/>
    <w:rsid w:val="0000292A"/>
    <w:rsid w:val="00005192"/>
    <w:rsid w:val="00061E31"/>
    <w:rsid w:val="00071B97"/>
    <w:rsid w:val="00072D79"/>
    <w:rsid w:val="00080888"/>
    <w:rsid w:val="00113A20"/>
    <w:rsid w:val="00120CC1"/>
    <w:rsid w:val="00211696"/>
    <w:rsid w:val="00212110"/>
    <w:rsid w:val="00233067"/>
    <w:rsid w:val="002454FE"/>
    <w:rsid w:val="002502B4"/>
    <w:rsid w:val="002703E6"/>
    <w:rsid w:val="00284626"/>
    <w:rsid w:val="002C35F6"/>
    <w:rsid w:val="002F4016"/>
    <w:rsid w:val="003030D1"/>
    <w:rsid w:val="003639DF"/>
    <w:rsid w:val="00376676"/>
    <w:rsid w:val="00392EBE"/>
    <w:rsid w:val="003A02B5"/>
    <w:rsid w:val="003F54F4"/>
    <w:rsid w:val="003F79B3"/>
    <w:rsid w:val="004122DE"/>
    <w:rsid w:val="00431477"/>
    <w:rsid w:val="00452824"/>
    <w:rsid w:val="0047763D"/>
    <w:rsid w:val="00490D99"/>
    <w:rsid w:val="00495DFD"/>
    <w:rsid w:val="004C1782"/>
    <w:rsid w:val="004C4040"/>
    <w:rsid w:val="004D35F4"/>
    <w:rsid w:val="00572639"/>
    <w:rsid w:val="005820C0"/>
    <w:rsid w:val="005F5AD1"/>
    <w:rsid w:val="006260EB"/>
    <w:rsid w:val="00671DFD"/>
    <w:rsid w:val="006859C2"/>
    <w:rsid w:val="00744D91"/>
    <w:rsid w:val="00754242"/>
    <w:rsid w:val="007D059A"/>
    <w:rsid w:val="007E642C"/>
    <w:rsid w:val="007F2E49"/>
    <w:rsid w:val="00816C0D"/>
    <w:rsid w:val="00826D1D"/>
    <w:rsid w:val="008955B3"/>
    <w:rsid w:val="00970E89"/>
    <w:rsid w:val="009C5881"/>
    <w:rsid w:val="009D7D12"/>
    <w:rsid w:val="00A534C6"/>
    <w:rsid w:val="00A6191C"/>
    <w:rsid w:val="00A7645E"/>
    <w:rsid w:val="00AD5F77"/>
    <w:rsid w:val="00B10E02"/>
    <w:rsid w:val="00B12DA9"/>
    <w:rsid w:val="00B4179A"/>
    <w:rsid w:val="00BB23B3"/>
    <w:rsid w:val="00BB30BD"/>
    <w:rsid w:val="00BD3F3A"/>
    <w:rsid w:val="00BE2B92"/>
    <w:rsid w:val="00C475A5"/>
    <w:rsid w:val="00C53474"/>
    <w:rsid w:val="00C61F36"/>
    <w:rsid w:val="00C87F97"/>
    <w:rsid w:val="00D27D30"/>
    <w:rsid w:val="00DA5867"/>
    <w:rsid w:val="00E21B44"/>
    <w:rsid w:val="00E521DF"/>
    <w:rsid w:val="00EC690D"/>
    <w:rsid w:val="00F0172A"/>
    <w:rsid w:val="00F70CEF"/>
    <w:rsid w:val="00FB5EE4"/>
    <w:rsid w:val="00FE0CCD"/>
    <w:rsid w:val="00FE23E6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02A1E"/>
  <w15:chartTrackingRefBased/>
  <w15:docId w15:val="{147DB70E-BF2A-4D4D-A786-1EBE380F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521D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99"/>
    <w:qFormat/>
    <w:rsid w:val="00E521DF"/>
    <w:pPr>
      <w:ind w:leftChars="200" w:left="480"/>
    </w:pPr>
    <w:rPr>
      <w:rFonts w:ascii="Calibri" w:hAnsi="Calibri"/>
      <w:szCs w:val="22"/>
    </w:rPr>
  </w:style>
  <w:style w:type="character" w:customStyle="1" w:styleId="a6">
    <w:name w:val="清單段落 字元"/>
    <w:link w:val="a5"/>
    <w:uiPriority w:val="34"/>
    <w:rsid w:val="00E521DF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nhideWhenUsed/>
    <w:rsid w:val="00E5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521D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nhideWhenUsed/>
    <w:rsid w:val="00E52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521DF"/>
    <w:rPr>
      <w:rFonts w:asciiTheme="majorHAnsi" w:eastAsiaTheme="majorEastAsia" w:hAnsiTheme="majorHAnsi" w:cstheme="majorBidi"/>
      <w:sz w:val="18"/>
      <w:szCs w:val="18"/>
    </w:rPr>
  </w:style>
  <w:style w:type="paragraph" w:customStyle="1" w:styleId="RHYAN1">
    <w:name w:val="RHYAN1"/>
    <w:basedOn w:val="a"/>
    <w:rsid w:val="00E521DF"/>
    <w:rPr>
      <w:rFonts w:ascii="Comic Sans MS" w:eastAsia="金梅毛顏楷" w:hAnsi="Comic Sans MS"/>
      <w:sz w:val="32"/>
      <w:szCs w:val="20"/>
    </w:rPr>
  </w:style>
  <w:style w:type="paragraph" w:customStyle="1" w:styleId="RHYAN2">
    <w:name w:val="RHYAN2"/>
    <w:basedOn w:val="a"/>
    <w:rsid w:val="00E521DF"/>
    <w:pPr>
      <w:numPr>
        <w:numId w:val="1"/>
      </w:numPr>
    </w:pPr>
    <w:rPr>
      <w:rFonts w:ascii="Comic Sans MS" w:eastAsia="華康儷粗圓" w:hAnsi="Comic Sans MS"/>
      <w:sz w:val="40"/>
      <w:szCs w:val="20"/>
    </w:rPr>
  </w:style>
  <w:style w:type="paragraph" w:styleId="ab">
    <w:name w:val="Body Text Indent"/>
    <w:basedOn w:val="a"/>
    <w:link w:val="ac"/>
    <w:rsid w:val="00E521DF"/>
    <w:pPr>
      <w:ind w:left="1200" w:hanging="240"/>
      <w:jc w:val="both"/>
    </w:pPr>
    <w:rPr>
      <w:rFonts w:ascii="華康仿宋體W4" w:eastAsia="華康仿宋體W4"/>
      <w:szCs w:val="20"/>
    </w:rPr>
  </w:style>
  <w:style w:type="character" w:customStyle="1" w:styleId="ac">
    <w:name w:val="本文縮排 字元"/>
    <w:basedOn w:val="a0"/>
    <w:link w:val="ab"/>
    <w:rsid w:val="00E521DF"/>
    <w:rPr>
      <w:rFonts w:ascii="華康仿宋體W4" w:eastAsia="華康仿宋體W4" w:hAnsi="Times New Roman" w:cs="Times New Roman"/>
      <w:szCs w:val="20"/>
    </w:rPr>
  </w:style>
  <w:style w:type="paragraph" w:styleId="ad">
    <w:name w:val="Plain Text"/>
    <w:basedOn w:val="a"/>
    <w:link w:val="ae"/>
    <w:rsid w:val="00E521DF"/>
    <w:rPr>
      <w:rFonts w:ascii="細明體" w:eastAsia="細明體" w:hAnsi="Courier New" w:cs="Courier New"/>
    </w:rPr>
  </w:style>
  <w:style w:type="character" w:customStyle="1" w:styleId="ae">
    <w:name w:val="純文字 字元"/>
    <w:basedOn w:val="a0"/>
    <w:link w:val="ad"/>
    <w:rsid w:val="00E521DF"/>
    <w:rPr>
      <w:rFonts w:ascii="細明體" w:eastAsia="細明體" w:hAnsi="Courier New" w:cs="Courier New"/>
      <w:szCs w:val="24"/>
    </w:rPr>
  </w:style>
  <w:style w:type="paragraph" w:styleId="af">
    <w:name w:val="annotation text"/>
    <w:basedOn w:val="a"/>
    <w:link w:val="af0"/>
    <w:semiHidden/>
    <w:rsid w:val="00E521DF"/>
  </w:style>
  <w:style w:type="character" w:customStyle="1" w:styleId="af0">
    <w:name w:val="註解文字 字元"/>
    <w:basedOn w:val="a0"/>
    <w:link w:val="af"/>
    <w:semiHidden/>
    <w:rsid w:val="00E521DF"/>
    <w:rPr>
      <w:rFonts w:ascii="Times New Roman" w:eastAsia="新細明體" w:hAnsi="Times New Roman" w:cs="Times New Roman"/>
      <w:szCs w:val="24"/>
    </w:rPr>
  </w:style>
  <w:style w:type="paragraph" w:customStyle="1" w:styleId="af1">
    <w:name w:val="一."/>
    <w:basedOn w:val="a"/>
    <w:rsid w:val="00E521DF"/>
    <w:pPr>
      <w:widowControl/>
      <w:tabs>
        <w:tab w:val="num" w:pos="480"/>
      </w:tabs>
      <w:spacing w:afterLines="20" w:after="72" w:line="420" w:lineRule="exact"/>
      <w:ind w:left="560" w:hangingChars="200" w:hanging="560"/>
    </w:pPr>
    <w:rPr>
      <w:rFonts w:ascii="標楷體" w:eastAsia="標楷體" w:hAnsi="標楷體"/>
      <w:sz w:val="28"/>
    </w:rPr>
  </w:style>
  <w:style w:type="table" w:styleId="af2">
    <w:name w:val="Table Grid"/>
    <w:basedOn w:val="a1"/>
    <w:rsid w:val="00E521D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第1層之1"/>
    <w:basedOn w:val="a"/>
    <w:rsid w:val="00E521DF"/>
    <w:pPr>
      <w:numPr>
        <w:numId w:val="7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line="240" w:lineRule="atLeast"/>
      <w:ind w:left="1304" w:hanging="1134"/>
    </w:pPr>
    <w:rPr>
      <w:rFonts w:ascii="標楷體" w:eastAsia="標楷體"/>
      <w:spacing w:val="40"/>
      <w:sz w:val="28"/>
      <w:szCs w:val="20"/>
    </w:rPr>
  </w:style>
  <w:style w:type="paragraph" w:styleId="af3">
    <w:name w:val="Normal Indent"/>
    <w:basedOn w:val="a"/>
    <w:rsid w:val="00E521DF"/>
    <w:pPr>
      <w:ind w:left="480"/>
    </w:pPr>
    <w:rPr>
      <w:szCs w:val="20"/>
    </w:rPr>
  </w:style>
  <w:style w:type="paragraph" w:styleId="Web">
    <w:name w:val="Normal (Web)"/>
    <w:basedOn w:val="a"/>
    <w:rsid w:val="00E521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ialogtext1">
    <w:name w:val="dialog_text1"/>
    <w:rsid w:val="00E521DF"/>
    <w:rPr>
      <w:rFonts w:ascii="sөũ" w:hAnsi="sөũ" w:hint="default"/>
      <w:color w:val="000000"/>
      <w:sz w:val="24"/>
      <w:szCs w:val="24"/>
    </w:rPr>
  </w:style>
  <w:style w:type="paragraph" w:customStyle="1" w:styleId="Default">
    <w:name w:val="Default"/>
    <w:rsid w:val="00E521DF"/>
    <w:pPr>
      <w:widowControl w:val="0"/>
      <w:autoSpaceDE w:val="0"/>
      <w:autoSpaceDN w:val="0"/>
      <w:adjustRightInd w:val="0"/>
    </w:pPr>
    <w:rPr>
      <w:rFonts w:ascii="細明體" w:eastAsia="細明體" w:hAnsi="Calibri" w:cs="細明體"/>
      <w:color w:val="000000"/>
      <w:kern w:val="0"/>
      <w:szCs w:val="24"/>
    </w:rPr>
  </w:style>
  <w:style w:type="paragraph" w:styleId="HTML">
    <w:name w:val="HTML Preformatted"/>
    <w:basedOn w:val="a"/>
    <w:link w:val="HTML0"/>
    <w:rsid w:val="00E521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E521DF"/>
    <w:rPr>
      <w:rFonts w:ascii="細明體" w:eastAsia="細明體" w:hAnsi="細明體" w:cs="細明體"/>
      <w:kern w:val="0"/>
      <w:szCs w:val="24"/>
    </w:rPr>
  </w:style>
  <w:style w:type="paragraph" w:customStyle="1" w:styleId="af4">
    <w:name w:val="條文內文"/>
    <w:basedOn w:val="a"/>
    <w:next w:val="a"/>
    <w:rsid w:val="00E521DF"/>
    <w:pPr>
      <w:kinsoku w:val="0"/>
      <w:overflowPunct w:val="0"/>
      <w:autoSpaceDE w:val="0"/>
      <w:autoSpaceDN w:val="0"/>
      <w:ind w:leftChars="500" w:left="500" w:firstLineChars="200" w:firstLine="200"/>
      <w:jc w:val="both"/>
    </w:pPr>
    <w:rPr>
      <w:rFonts w:ascii="華康細明體" w:eastAsia="華康細明體"/>
      <w:sz w:val="21"/>
    </w:rPr>
  </w:style>
  <w:style w:type="paragraph" w:customStyle="1" w:styleId="af5">
    <w:name w:val="款"/>
    <w:basedOn w:val="a"/>
    <w:rsid w:val="00E521DF"/>
    <w:pPr>
      <w:kinsoku w:val="0"/>
      <w:overflowPunct w:val="0"/>
      <w:autoSpaceDE w:val="0"/>
      <w:autoSpaceDN w:val="0"/>
      <w:ind w:leftChars="700" w:left="800" w:hangingChars="100" w:hanging="100"/>
      <w:jc w:val="both"/>
    </w:pPr>
    <w:rPr>
      <w:rFonts w:ascii="華康細明體" w:eastAsia="華康細明體" w:hAnsi="細明體"/>
      <w:bCs/>
      <w:sz w:val="21"/>
    </w:rPr>
  </w:style>
  <w:style w:type="paragraph" w:customStyle="1" w:styleId="1">
    <w:name w:val="1"/>
    <w:basedOn w:val="a"/>
    <w:rsid w:val="00E521DF"/>
    <w:pPr>
      <w:tabs>
        <w:tab w:val="num" w:pos="720"/>
      </w:tabs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E521DF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-3">
    <w:name w:val="1-3"/>
    <w:basedOn w:val="11"/>
    <w:rsid w:val="00E521DF"/>
    <w:pPr>
      <w:numPr>
        <w:numId w:val="2"/>
      </w:numPr>
      <w:spacing w:line="240" w:lineRule="auto"/>
      <w:ind w:left="567" w:hanging="397"/>
    </w:pPr>
  </w:style>
  <w:style w:type="character" w:styleId="af6">
    <w:name w:val="page number"/>
    <w:basedOn w:val="a0"/>
    <w:rsid w:val="00E521DF"/>
  </w:style>
  <w:style w:type="paragraph" w:customStyle="1" w:styleId="word12">
    <w:name w:val="word12"/>
    <w:basedOn w:val="a"/>
    <w:rsid w:val="00E521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E521DF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E521DF"/>
    <w:pPr>
      <w:spacing w:line="400" w:lineRule="exact"/>
      <w:ind w:left="1588" w:hanging="737"/>
      <w:jc w:val="both"/>
    </w:pPr>
    <w:rPr>
      <w:rFonts w:eastAsia="標楷體"/>
      <w:szCs w:val="20"/>
    </w:rPr>
  </w:style>
  <w:style w:type="character" w:styleId="af7">
    <w:name w:val="Strong"/>
    <w:qFormat/>
    <w:rsid w:val="00E521DF"/>
    <w:rPr>
      <w:b/>
      <w:bCs/>
    </w:rPr>
  </w:style>
  <w:style w:type="character" w:customStyle="1" w:styleId="af8">
    <w:name w:val="註解主旨 字元"/>
    <w:basedOn w:val="af0"/>
    <w:link w:val="af9"/>
    <w:semiHidden/>
    <w:rsid w:val="00E521DF"/>
    <w:rPr>
      <w:rFonts w:ascii="Times New Roman" w:eastAsia="新細明體" w:hAnsi="Times New Roman" w:cs="Times New Roman"/>
      <w:b/>
      <w:bCs/>
      <w:szCs w:val="24"/>
    </w:rPr>
  </w:style>
  <w:style w:type="paragraph" w:styleId="af9">
    <w:name w:val="annotation subject"/>
    <w:basedOn w:val="af"/>
    <w:next w:val="af"/>
    <w:link w:val="af8"/>
    <w:semiHidden/>
    <w:rsid w:val="00E521DF"/>
    <w:rPr>
      <w:b/>
      <w:bCs/>
    </w:rPr>
  </w:style>
  <w:style w:type="character" w:customStyle="1" w:styleId="12">
    <w:name w:val="註解主旨 字元1"/>
    <w:basedOn w:val="af0"/>
    <w:uiPriority w:val="99"/>
    <w:semiHidden/>
    <w:rsid w:val="00E521DF"/>
    <w:rPr>
      <w:rFonts w:ascii="Times New Roman" w:eastAsia="新細明體" w:hAnsi="Times New Roman" w:cs="Times New Roman"/>
      <w:b/>
      <w:bCs/>
      <w:szCs w:val="24"/>
    </w:rPr>
  </w:style>
  <w:style w:type="character" w:styleId="afa">
    <w:name w:val="Hyperlink"/>
    <w:rsid w:val="00E521DF"/>
    <w:rPr>
      <w:color w:val="0000FF"/>
      <w:u w:val="single"/>
    </w:rPr>
  </w:style>
  <w:style w:type="paragraph" w:styleId="3">
    <w:name w:val="Body Text Indent 3"/>
    <w:basedOn w:val="a"/>
    <w:link w:val="30"/>
    <w:rsid w:val="00E521DF"/>
    <w:pPr>
      <w:spacing w:beforeLines="50" w:before="180" w:line="400" w:lineRule="exact"/>
      <w:ind w:left="538" w:hangingChars="192" w:hanging="538"/>
    </w:pPr>
    <w:rPr>
      <w:rFonts w:eastAsia="標楷體"/>
      <w:b/>
      <w:bCs/>
      <w:sz w:val="28"/>
    </w:rPr>
  </w:style>
  <w:style w:type="character" w:customStyle="1" w:styleId="30">
    <w:name w:val="本文縮排 3 字元"/>
    <w:basedOn w:val="a0"/>
    <w:link w:val="3"/>
    <w:rsid w:val="00E521DF"/>
    <w:rPr>
      <w:rFonts w:ascii="Times New Roman" w:eastAsia="標楷體" w:hAnsi="Times New Roman" w:cs="Times New Roman"/>
      <w:b/>
      <w:bCs/>
      <w:sz w:val="28"/>
      <w:szCs w:val="24"/>
    </w:rPr>
  </w:style>
  <w:style w:type="character" w:customStyle="1" w:styleId="31">
    <w:name w:val="本文 3 字元"/>
    <w:basedOn w:val="a0"/>
    <w:link w:val="32"/>
    <w:uiPriority w:val="99"/>
    <w:semiHidden/>
    <w:rsid w:val="00E521DF"/>
    <w:rPr>
      <w:rFonts w:ascii="Times New Roman" w:eastAsia="新細明體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E521DF"/>
    <w:pPr>
      <w:spacing w:after="120"/>
    </w:pPr>
    <w:rPr>
      <w:sz w:val="16"/>
      <w:szCs w:val="16"/>
    </w:rPr>
  </w:style>
  <w:style w:type="character" w:customStyle="1" w:styleId="310">
    <w:name w:val="本文 3 字元1"/>
    <w:basedOn w:val="a0"/>
    <w:uiPriority w:val="99"/>
    <w:semiHidden/>
    <w:rsid w:val="00E521DF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User</cp:lastModifiedBy>
  <cp:revision>11</cp:revision>
  <cp:lastPrinted>2022-10-06T05:31:00Z</cp:lastPrinted>
  <dcterms:created xsi:type="dcterms:W3CDTF">2023-02-23T03:07:00Z</dcterms:created>
  <dcterms:modified xsi:type="dcterms:W3CDTF">2023-02-23T03:30:00Z</dcterms:modified>
</cp:coreProperties>
</file>