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49A1" w14:textId="77777777" w:rsidR="00C93BBB" w:rsidRPr="000727AB" w:rsidRDefault="00C93BBB" w:rsidP="00C312A5">
      <w:pPr>
        <w:widowControl/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4C16FD0" w14:textId="77777777" w:rsidR="00C93BBB" w:rsidRPr="003A5B5E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3BEB85F5" w14:textId="77777777"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557EEA89" w14:textId="77777777" w:rsidR="00C93BBB" w:rsidRDefault="00C93BBB" w:rsidP="00C312A5">
      <w:pPr>
        <w:snapToGrid w:val="0"/>
        <w:ind w:left="485" w:right="-514" w:hangingChars="202" w:hanging="485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77"/>
        <w:gridCol w:w="2219"/>
        <w:gridCol w:w="1166"/>
        <w:gridCol w:w="434"/>
        <w:gridCol w:w="1278"/>
        <w:gridCol w:w="2224"/>
        <w:gridCol w:w="1596"/>
      </w:tblGrid>
      <w:tr w:rsidR="00C93BBB" w14:paraId="5A8BC755" w14:textId="77777777" w:rsidTr="00777E66">
        <w:tc>
          <w:tcPr>
            <w:tcW w:w="626" w:type="pct"/>
          </w:tcPr>
          <w:p w14:paraId="00F85E25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1873" w:type="pct"/>
            <w:gridSpan w:val="3"/>
          </w:tcPr>
          <w:p w14:paraId="534052C9" w14:textId="11E90A54" w:rsidR="00C93BBB" w:rsidRDefault="0065358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10.20</w:t>
            </w:r>
          </w:p>
        </w:tc>
        <w:tc>
          <w:tcPr>
            <w:tcW w:w="627" w:type="pct"/>
          </w:tcPr>
          <w:p w14:paraId="65B4BC57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1874" w:type="pct"/>
            <w:gridSpan w:val="2"/>
          </w:tcPr>
          <w:p w14:paraId="61AA3A4F" w14:textId="689F922E" w:rsidR="00C93BBB" w:rsidRDefault="0065358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02</w:t>
            </w:r>
          </w:p>
        </w:tc>
      </w:tr>
      <w:tr w:rsidR="00C93BBB" w14:paraId="30F920DA" w14:textId="77777777" w:rsidTr="00777E66">
        <w:tc>
          <w:tcPr>
            <w:tcW w:w="626" w:type="pct"/>
          </w:tcPr>
          <w:p w14:paraId="3F6AF187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1873" w:type="pct"/>
            <w:gridSpan w:val="3"/>
          </w:tcPr>
          <w:p w14:paraId="04C0A63B" w14:textId="47581058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藝術與人文(音樂)</w:t>
            </w:r>
          </w:p>
        </w:tc>
        <w:tc>
          <w:tcPr>
            <w:tcW w:w="627" w:type="pct"/>
          </w:tcPr>
          <w:p w14:paraId="6DB5E545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1874" w:type="pct"/>
            <w:gridSpan w:val="2"/>
          </w:tcPr>
          <w:p w14:paraId="76297EFA" w14:textId="11407675" w:rsidR="00C93BBB" w:rsidRDefault="0065358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鍵盤與曲調</w:t>
            </w:r>
          </w:p>
        </w:tc>
      </w:tr>
      <w:tr w:rsidR="00653583" w14:paraId="00921E3F" w14:textId="77777777" w:rsidTr="00653583">
        <w:tc>
          <w:tcPr>
            <w:tcW w:w="626" w:type="pct"/>
          </w:tcPr>
          <w:p w14:paraId="606E118D" w14:textId="77777777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088" w:type="pct"/>
          </w:tcPr>
          <w:p w14:paraId="79A43D90" w14:textId="68511CB0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林正琳</w:t>
            </w:r>
          </w:p>
        </w:tc>
        <w:tc>
          <w:tcPr>
            <w:tcW w:w="572" w:type="pct"/>
          </w:tcPr>
          <w:p w14:paraId="2CDABA5F" w14:textId="77777777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840" w:type="pct"/>
            <w:gridSpan w:val="2"/>
          </w:tcPr>
          <w:p w14:paraId="5E2C8821" w14:textId="43102395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游昌宜</w:t>
            </w:r>
          </w:p>
        </w:tc>
        <w:tc>
          <w:tcPr>
            <w:tcW w:w="1091" w:type="pct"/>
          </w:tcPr>
          <w:p w14:paraId="6D6F4DFA" w14:textId="77777777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783" w:type="pct"/>
          </w:tcPr>
          <w:p w14:paraId="620F508D" w14:textId="2A13BC85" w:rsidR="00653583" w:rsidRDefault="00653583" w:rsidP="00653583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10.20</w:t>
            </w:r>
          </w:p>
        </w:tc>
      </w:tr>
      <w:tr w:rsidR="00653583" w14:paraId="68E15F3A" w14:textId="77777777" w:rsidTr="00777E66">
        <w:tc>
          <w:tcPr>
            <w:tcW w:w="5000" w:type="pct"/>
            <w:gridSpan w:val="7"/>
          </w:tcPr>
          <w:p w14:paraId="7E733738" w14:textId="77777777" w:rsidR="00766432" w:rsidRPr="00143B63" w:rsidRDefault="00653583" w:rsidP="00766432">
            <w:pPr>
              <w:pStyle w:val="Web"/>
              <w:spacing w:before="0" w:beforeAutospacing="0" w:after="0" w:afterAutospacing="0"/>
              <w:ind w:left="624" w:right="65"/>
              <w:rPr>
                <w:rFonts w:ascii="標楷體" w:eastAsia="標楷體" w:hAnsi="標楷體"/>
              </w:rPr>
            </w:pPr>
            <w:r w:rsidRPr="003A5B5E">
              <w:rPr>
                <w:rFonts w:ascii="微軟正黑體" w:eastAsia="微軟正黑體" w:hAnsi="微軟正黑體" w:cs="Times New Roman" w:hint="eastAsia"/>
              </w:rPr>
              <w:t>教材內容：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="00766432" w:rsidRPr="00143B63">
              <w:rPr>
                <w:rFonts w:ascii="標楷體" w:eastAsia="標楷體" w:hAnsi="標楷體" w:hint="eastAsia"/>
                <w:color w:val="221E1F"/>
              </w:rPr>
              <w:t>音</w:t>
            </w:r>
            <w:r w:rsidR="00766432" w:rsidRPr="00143B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66432" w:rsidRPr="00143B63">
              <w:rPr>
                <w:rFonts w:ascii="標楷體" w:eastAsia="標楷體" w:hAnsi="標楷體" w:cs="Arial"/>
                <w:color w:val="221E1F"/>
              </w:rPr>
              <w:t>E-IV-2</w:t>
            </w:r>
            <w:r w:rsidR="00766432" w:rsidRPr="00143B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="00766432" w:rsidRPr="00143B63">
              <w:rPr>
                <w:rFonts w:ascii="標楷體" w:eastAsia="標楷體" w:hAnsi="標楷體" w:hint="eastAsia"/>
                <w:color w:val="221E1F"/>
              </w:rPr>
              <w:t>樂器的構造、發音原理、演奏技巧，以及不同的演奏形式。</w:t>
            </w:r>
          </w:p>
          <w:p w14:paraId="251A4CBE" w14:textId="77777777" w:rsidR="00766432" w:rsidRPr="00143B63" w:rsidRDefault="00766432" w:rsidP="00766432">
            <w:pPr>
              <w:pStyle w:val="Web"/>
              <w:spacing w:before="6" w:beforeAutospacing="0" w:after="0" w:afterAutospacing="0"/>
              <w:ind w:left="624" w:right="65"/>
              <w:rPr>
                <w:rFonts w:ascii="標楷體" w:eastAsia="標楷體" w:hAnsi="標楷體"/>
              </w:rPr>
            </w:pPr>
            <w:r w:rsidRPr="00143B63">
              <w:rPr>
                <w:rFonts w:ascii="標楷體" w:eastAsia="標楷體" w:hAnsi="標楷體" w:hint="eastAsia"/>
                <w:color w:val="221E1F"/>
              </w:rPr>
              <w:t>音</w:t>
            </w:r>
            <w:r w:rsidRPr="00143B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43B63">
              <w:rPr>
                <w:rFonts w:ascii="標楷體" w:eastAsia="標楷體" w:hAnsi="標楷體" w:cs="Arial"/>
                <w:color w:val="221E1F"/>
              </w:rPr>
              <w:t>E-IV-3</w:t>
            </w:r>
            <w:r w:rsidRPr="00143B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143B63">
              <w:rPr>
                <w:rFonts w:ascii="標楷體" w:eastAsia="標楷體" w:hAnsi="標楷體" w:hint="eastAsia"/>
                <w:color w:val="221E1F"/>
              </w:rPr>
              <w:t>音樂符號與術語、記譜法或簡易音樂軟體。</w:t>
            </w:r>
          </w:p>
          <w:p w14:paraId="7CFECFFD" w14:textId="77777777" w:rsidR="00766432" w:rsidRPr="00143B63" w:rsidRDefault="00766432" w:rsidP="00766432">
            <w:pPr>
              <w:pStyle w:val="Web"/>
              <w:spacing w:before="15" w:beforeAutospacing="0" w:after="0" w:afterAutospacing="0"/>
              <w:ind w:left="624"/>
              <w:rPr>
                <w:rFonts w:ascii="標楷體" w:eastAsia="標楷體" w:hAnsi="標楷體"/>
              </w:rPr>
            </w:pPr>
            <w:r w:rsidRPr="00143B63">
              <w:rPr>
                <w:rFonts w:ascii="標楷體" w:eastAsia="標楷體" w:hAnsi="標楷體" w:hint="eastAsia"/>
                <w:color w:val="221E1F"/>
              </w:rPr>
              <w:t>音</w:t>
            </w:r>
            <w:r w:rsidRPr="00143B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43B63">
              <w:rPr>
                <w:rFonts w:ascii="標楷體" w:eastAsia="標楷體" w:hAnsi="標楷體" w:cs="Arial"/>
                <w:color w:val="221E1F"/>
              </w:rPr>
              <w:t>E-IV-4</w:t>
            </w:r>
            <w:r w:rsidRPr="00143B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143B63">
              <w:rPr>
                <w:rFonts w:ascii="標楷體" w:eastAsia="標楷體" w:hAnsi="標楷體" w:hint="eastAsia"/>
                <w:color w:val="221E1F"/>
              </w:rPr>
              <w:t>音樂元素，如：音色、調式、和聲等。</w:t>
            </w:r>
          </w:p>
          <w:p w14:paraId="009F1562" w14:textId="31CC7EE7" w:rsidR="00653583" w:rsidRDefault="00766432" w:rsidP="00766432">
            <w:pPr>
              <w:pStyle w:val="Web"/>
              <w:spacing w:before="13" w:beforeAutospacing="0" w:after="0" w:afterAutospacing="0"/>
              <w:ind w:left="624" w:right="65"/>
              <w:rPr>
                <w:rFonts w:ascii="微軟正黑體" w:eastAsia="微軟正黑體" w:hAnsi="微軟正黑體" w:cs="Times New Roman"/>
              </w:rPr>
            </w:pPr>
            <w:r w:rsidRPr="00143B63">
              <w:rPr>
                <w:rFonts w:ascii="標楷體" w:eastAsia="標楷體" w:hAnsi="標楷體" w:hint="eastAsia"/>
                <w:color w:val="221E1F"/>
              </w:rPr>
              <w:t>音</w:t>
            </w:r>
            <w:r w:rsidRPr="00143B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43B63">
              <w:rPr>
                <w:rFonts w:ascii="標楷體" w:eastAsia="標楷體" w:hAnsi="標楷體" w:cs="Arial"/>
                <w:color w:val="221E1F"/>
              </w:rPr>
              <w:t>A-IV-2</w:t>
            </w:r>
            <w:r w:rsidRPr="00143B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143B63">
              <w:rPr>
                <w:rFonts w:ascii="標楷體" w:eastAsia="標楷體" w:hAnsi="標楷體" w:hint="eastAsia"/>
                <w:color w:val="221E1F"/>
              </w:rPr>
              <w:t>相關音樂語彙，如音色、和聲等描述音樂元素之音樂術語，或相關之一般性用語。</w:t>
            </w:r>
          </w:p>
          <w:p w14:paraId="65F5981F" w14:textId="6CB26780" w:rsidR="00766432" w:rsidRPr="00766432" w:rsidRDefault="00653583" w:rsidP="00766432">
            <w:pPr>
              <w:pStyle w:val="a3"/>
              <w:autoSpaceDE w:val="0"/>
              <w:autoSpaceDN w:val="0"/>
              <w:ind w:leftChars="0" w:left="624"/>
              <w:rPr>
                <w:color w:val="221E1F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766432" w:rsidRPr="00766432">
              <w:rPr>
                <w:sz w:val="24"/>
                <w:szCs w:val="24"/>
              </w:rPr>
              <w:t>1</w:t>
            </w:r>
            <w:r w:rsidR="00766432" w:rsidRPr="00766432">
              <w:rPr>
                <w:rFonts w:hint="eastAsia"/>
                <w:sz w:val="24"/>
                <w:szCs w:val="24"/>
              </w:rPr>
              <w:t>.認識墊子琴鍵盤音高位置與基本彈奏技巧</w:t>
            </w:r>
            <w:r w:rsidR="00766432" w:rsidRPr="00766432">
              <w:rPr>
                <w:rFonts w:hint="eastAsia"/>
                <w:color w:val="221E1F"/>
                <w:sz w:val="24"/>
                <w:szCs w:val="24"/>
              </w:rPr>
              <w:t>。</w:t>
            </w:r>
          </w:p>
          <w:p w14:paraId="7203F072" w14:textId="5D9EE335" w:rsidR="00653583" w:rsidRDefault="00766432" w:rsidP="00980784">
            <w:pPr>
              <w:pStyle w:val="a3"/>
              <w:autoSpaceDE w:val="0"/>
              <w:autoSpaceDN w:val="0"/>
              <w:ind w:leftChars="0" w:left="62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6432">
              <w:rPr>
                <w:rFonts w:hint="eastAsia"/>
                <w:color w:val="221E1F"/>
                <w:sz w:val="24"/>
                <w:szCs w:val="24"/>
              </w:rPr>
              <w:t>2.</w:t>
            </w:r>
            <w:r w:rsidRPr="00766432">
              <w:rPr>
                <w:sz w:val="24"/>
                <w:szCs w:val="24"/>
              </w:rPr>
              <w:t>認識全音、半音、臨時記號與音程。</w:t>
            </w:r>
            <w:r w:rsidRPr="00766432">
              <w:rPr>
                <w:rFonts w:hint="eastAsia"/>
                <w:sz w:val="24"/>
                <w:szCs w:val="24"/>
              </w:rPr>
              <w:t>3.結</w:t>
            </w:r>
            <w:r w:rsidRPr="00766432">
              <w:rPr>
                <w:sz w:val="24"/>
                <w:szCs w:val="24"/>
              </w:rPr>
              <w:t>合視覺與聽覺感受各音程的距離</w:t>
            </w:r>
            <w:r w:rsidRPr="00766432">
              <w:rPr>
                <w:rFonts w:hint="eastAsia"/>
                <w:color w:val="221E1F"/>
                <w:sz w:val="24"/>
                <w:szCs w:val="24"/>
              </w:rPr>
              <w:t>。</w:t>
            </w:r>
            <w:r w:rsidRPr="00766432">
              <w:rPr>
                <w:rFonts w:hint="eastAsia"/>
                <w:color w:val="221E1F"/>
                <w:sz w:val="24"/>
                <w:szCs w:val="24"/>
              </w:rPr>
              <w:t>4.彈奏簡易樂曲</w:t>
            </w:r>
            <w:r w:rsidRPr="00766432">
              <w:rPr>
                <w:rFonts w:hint="eastAsia"/>
                <w:color w:val="221E1F"/>
                <w:sz w:val="24"/>
                <w:szCs w:val="24"/>
              </w:rPr>
              <w:t>。</w:t>
            </w:r>
          </w:p>
          <w:p w14:paraId="523528F9" w14:textId="77777777" w:rsidR="0067084F" w:rsidRDefault="00653583" w:rsidP="0067084F">
            <w:pPr>
              <w:ind w:leftChars="200" w:left="560"/>
              <w:rPr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E37E54" w:rsidRPr="00E37E54">
              <w:rPr>
                <w:rFonts w:hint="eastAsia"/>
                <w:sz w:val="24"/>
                <w:szCs w:val="24"/>
              </w:rPr>
              <w:t>多數學生家中無鋼琴或電子琴，少有接觸音樂鍵盤的機會，因此須自認識琴鍵音起始教學。</w:t>
            </w:r>
          </w:p>
          <w:p w14:paraId="5ACF0EB5" w14:textId="1D90AC78" w:rsidR="00E37E54" w:rsidRPr="00E37E54" w:rsidRDefault="00653583" w:rsidP="0067084F">
            <w:pPr>
              <w:ind w:leftChars="200" w:left="560"/>
              <w:rPr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E37E54" w:rsidRPr="00E37E54">
              <w:rPr>
                <w:sz w:val="24"/>
                <w:szCs w:val="24"/>
              </w:rPr>
              <w:t>1.</w:t>
            </w:r>
            <w:r w:rsidR="00E37E54" w:rsidRPr="00E37E54">
              <w:rPr>
                <w:rFonts w:hint="eastAsia"/>
                <w:sz w:val="24"/>
                <w:szCs w:val="24"/>
              </w:rPr>
              <w:t>介紹使用電子琴設備相關注意事項</w:t>
            </w:r>
          </w:p>
          <w:p w14:paraId="547415F6" w14:textId="77777777" w:rsidR="00E37E54" w:rsidRPr="00E37E54" w:rsidRDefault="00E37E54" w:rsidP="00E37E54">
            <w:pPr>
              <w:pStyle w:val="a3"/>
              <w:autoSpaceDE w:val="0"/>
              <w:autoSpaceDN w:val="0"/>
              <w:spacing w:before="48"/>
              <w:ind w:leftChars="0" w:left="624"/>
              <w:rPr>
                <w:sz w:val="24"/>
                <w:szCs w:val="24"/>
              </w:rPr>
            </w:pPr>
            <w:r w:rsidRPr="00E37E54">
              <w:rPr>
                <w:sz w:val="24"/>
                <w:szCs w:val="24"/>
              </w:rPr>
              <w:t>2.</w:t>
            </w:r>
            <w:r w:rsidRPr="00E37E54">
              <w:rPr>
                <w:rFonts w:hint="eastAsia"/>
                <w:sz w:val="24"/>
                <w:szCs w:val="24"/>
              </w:rPr>
              <w:t>教導</w:t>
            </w:r>
            <w:r w:rsidRPr="00E37E54">
              <w:rPr>
                <w:sz w:val="24"/>
                <w:szCs w:val="24"/>
              </w:rPr>
              <w:t>大譜表與鋼琴鍵盤圖表</w:t>
            </w:r>
            <w:r w:rsidRPr="00E37E54">
              <w:rPr>
                <w:rFonts w:hint="eastAsia"/>
                <w:sz w:val="24"/>
                <w:szCs w:val="24"/>
              </w:rPr>
              <w:t>，</w:t>
            </w:r>
            <w:r w:rsidRPr="00E37E54">
              <w:rPr>
                <w:sz w:val="24"/>
                <w:szCs w:val="24"/>
              </w:rPr>
              <w:t>認識中央C，並</w:t>
            </w:r>
            <w:proofErr w:type="gramStart"/>
            <w:r w:rsidRPr="00E37E54">
              <w:rPr>
                <w:sz w:val="24"/>
                <w:szCs w:val="24"/>
              </w:rPr>
              <w:t>複習本冊第四</w:t>
            </w:r>
            <w:proofErr w:type="gramEnd"/>
            <w:r w:rsidRPr="00E37E54">
              <w:rPr>
                <w:sz w:val="24"/>
                <w:szCs w:val="24"/>
              </w:rPr>
              <w:t>課教過的音名，</w:t>
            </w:r>
            <w:r w:rsidRPr="00E37E54">
              <w:rPr>
                <w:rFonts w:hint="eastAsia"/>
                <w:sz w:val="24"/>
                <w:szCs w:val="24"/>
              </w:rPr>
              <w:t>請學生分組在</w:t>
            </w:r>
            <w:r w:rsidRPr="00E37E54">
              <w:rPr>
                <w:rFonts w:hint="eastAsia"/>
                <w:b/>
                <w:bCs/>
                <w:sz w:val="24"/>
                <w:szCs w:val="24"/>
              </w:rPr>
              <w:t>電子琴</w:t>
            </w:r>
            <w:r w:rsidRPr="00E37E54">
              <w:rPr>
                <w:rFonts w:hint="eastAsia"/>
                <w:sz w:val="24"/>
                <w:szCs w:val="24"/>
              </w:rPr>
              <w:t>彈奏出中央</w:t>
            </w:r>
            <w:r w:rsidRPr="00E37E54">
              <w:rPr>
                <w:sz w:val="24"/>
                <w:szCs w:val="24"/>
              </w:rPr>
              <w:t>C</w:t>
            </w:r>
            <w:r w:rsidRPr="00E37E54">
              <w:rPr>
                <w:rFonts w:hint="eastAsia"/>
                <w:sz w:val="24"/>
                <w:szCs w:val="24"/>
              </w:rPr>
              <w:t>起之音階。</w:t>
            </w:r>
          </w:p>
          <w:p w14:paraId="047B60E7" w14:textId="77777777" w:rsidR="00E37E54" w:rsidRPr="00E37E54" w:rsidRDefault="00E37E54" w:rsidP="00E37E54">
            <w:pPr>
              <w:pStyle w:val="a3"/>
              <w:autoSpaceDE w:val="0"/>
              <w:autoSpaceDN w:val="0"/>
              <w:spacing w:before="48"/>
              <w:ind w:leftChars="0" w:left="624"/>
              <w:rPr>
                <w:rFonts w:cs="Times New Roman"/>
                <w:color w:val="000000"/>
                <w:sz w:val="24"/>
                <w:szCs w:val="24"/>
              </w:rPr>
            </w:pPr>
            <w:r w:rsidRPr="00E37E54">
              <w:rPr>
                <w:rFonts w:hint="eastAsia"/>
                <w:sz w:val="24"/>
                <w:szCs w:val="24"/>
              </w:rPr>
              <w:t>3</w:t>
            </w:r>
            <w:r w:rsidRPr="00E37E54">
              <w:rPr>
                <w:sz w:val="24"/>
                <w:szCs w:val="24"/>
              </w:rPr>
              <w:t>.</w:t>
            </w:r>
            <w:proofErr w:type="gramStart"/>
            <w:r w:rsidRPr="00E37E54">
              <w:rPr>
                <w:rFonts w:hint="eastAsia"/>
                <w:sz w:val="24"/>
                <w:szCs w:val="24"/>
              </w:rPr>
              <w:t>教導黑鍵的</w:t>
            </w:r>
            <w:proofErr w:type="gramEnd"/>
            <w:r w:rsidRPr="00E37E54">
              <w:rPr>
                <w:rFonts w:hint="eastAsia"/>
                <w:sz w:val="24"/>
                <w:szCs w:val="24"/>
              </w:rPr>
              <w:t xml:space="preserve">音名 </w:t>
            </w:r>
            <w:r w:rsidRPr="00E37E54">
              <w:rPr>
                <w:sz w:val="24"/>
                <w:szCs w:val="24"/>
              </w:rPr>
              <w:t xml:space="preserve">  </w:t>
            </w:r>
            <w:r w:rsidRPr="00E37E54">
              <w:rPr>
                <w:rFonts w:cs="新細明體"/>
                <w:color w:val="000000"/>
                <w:spacing w:val="-1"/>
                <w:sz w:val="24"/>
                <w:szCs w:val="24"/>
              </w:rPr>
              <w:t>*在鍵</w:t>
            </w:r>
            <w:r w:rsidRPr="00E37E54">
              <w:rPr>
                <w:rFonts w:cs="新細明體"/>
                <w:color w:val="000000"/>
                <w:sz w:val="24"/>
                <w:szCs w:val="24"/>
              </w:rPr>
              <w:t>盤上</w:t>
            </w:r>
            <w:r w:rsidRPr="00E37E54">
              <w:rPr>
                <w:rFonts w:cs="新細明體" w:hint="eastAsia"/>
                <w:color w:val="000000"/>
                <w:sz w:val="24"/>
                <w:szCs w:val="24"/>
              </w:rPr>
              <w:t>彈</w:t>
            </w:r>
            <w:r w:rsidRPr="00E37E54">
              <w:rPr>
                <w:rFonts w:cs="新細明體"/>
                <w:color w:val="000000"/>
                <w:sz w:val="24"/>
                <w:szCs w:val="24"/>
              </w:rPr>
              <w:t>出</w:t>
            </w:r>
            <w:r w:rsidRPr="00E37E54">
              <w:rPr>
                <w:rFonts w:cs="新細明體" w:hint="eastAsia"/>
                <w:color w:val="000000"/>
                <w:sz w:val="24"/>
                <w:szCs w:val="24"/>
              </w:rPr>
              <w:t>老師指定</w:t>
            </w:r>
            <w:r w:rsidRPr="00E37E54">
              <w:rPr>
                <w:rFonts w:cs="新細明體"/>
                <w:color w:val="000000"/>
                <w:sz w:val="24"/>
                <w:szCs w:val="24"/>
              </w:rPr>
              <w:t>的音高位置。</w:t>
            </w:r>
            <w:r w:rsidRPr="00E37E54">
              <w:rPr>
                <w:rFonts w:cs="新細明體" w:hint="eastAsia"/>
                <w:color w:val="000000"/>
                <w:sz w:val="24"/>
                <w:szCs w:val="24"/>
              </w:rPr>
              <w:t xml:space="preserve"> </w:t>
            </w:r>
            <w:r w:rsidRPr="00E37E54">
              <w:rPr>
                <w:rFonts w:cs="新細明體"/>
                <w:color w:val="000000"/>
                <w:sz w:val="24"/>
                <w:szCs w:val="24"/>
              </w:rPr>
              <w:t xml:space="preserve">  </w:t>
            </w:r>
          </w:p>
          <w:p w14:paraId="0C412BED" w14:textId="77777777" w:rsidR="00E37E54" w:rsidRPr="00E37E54" w:rsidRDefault="00E37E54" w:rsidP="00E37E54">
            <w:pPr>
              <w:pStyle w:val="a3"/>
              <w:spacing w:line="242" w:lineRule="auto"/>
              <w:ind w:leftChars="0" w:left="624"/>
              <w:rPr>
                <w:sz w:val="24"/>
                <w:szCs w:val="24"/>
              </w:rPr>
            </w:pPr>
            <w:r w:rsidRPr="00E37E54">
              <w:rPr>
                <w:rFonts w:hint="eastAsia"/>
                <w:sz w:val="24"/>
                <w:szCs w:val="24"/>
              </w:rPr>
              <w:t>4</w:t>
            </w:r>
            <w:r w:rsidRPr="00E37E54">
              <w:rPr>
                <w:sz w:val="24"/>
                <w:szCs w:val="24"/>
              </w:rPr>
              <w:t>.</w:t>
            </w:r>
            <w:r w:rsidRPr="00E37E54">
              <w:rPr>
                <w:rFonts w:hint="eastAsia"/>
                <w:sz w:val="24"/>
                <w:szCs w:val="24"/>
              </w:rPr>
              <w:t>練習以雙手5指彈奏C、D、E、F、G</w:t>
            </w:r>
          </w:p>
          <w:p w14:paraId="66934A7B" w14:textId="7221B58F" w:rsidR="00653583" w:rsidRDefault="00E37E54" w:rsidP="00E37E54">
            <w:pPr>
              <w:pStyle w:val="a3"/>
              <w:autoSpaceDE w:val="0"/>
              <w:autoSpaceDN w:val="0"/>
              <w:spacing w:before="48"/>
              <w:ind w:leftChars="0" w:left="62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37E54">
              <w:rPr>
                <w:rFonts w:hint="eastAsia"/>
                <w:sz w:val="24"/>
                <w:szCs w:val="24"/>
              </w:rPr>
              <w:t>5</w:t>
            </w:r>
            <w:r w:rsidRPr="00E37E54">
              <w:rPr>
                <w:sz w:val="24"/>
                <w:szCs w:val="24"/>
              </w:rPr>
              <w:t>.</w:t>
            </w:r>
            <w:r w:rsidRPr="00E37E54">
              <w:rPr>
                <w:rFonts w:hint="eastAsia"/>
                <w:sz w:val="24"/>
                <w:szCs w:val="24"/>
              </w:rPr>
              <w:t>作業:預寫P.1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E37E54"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西敏寺鐘聲</w:t>
            </w:r>
            <w:r w:rsidRPr="00E37E54">
              <w:rPr>
                <w:rFonts w:hint="eastAsia"/>
                <w:sz w:val="24"/>
                <w:szCs w:val="24"/>
              </w:rPr>
              <w:t xml:space="preserve"> </w:t>
            </w:r>
            <w:r w:rsidRPr="00E37E54">
              <w:rPr>
                <w:rFonts w:hint="eastAsia"/>
                <w:sz w:val="24"/>
                <w:szCs w:val="24"/>
              </w:rPr>
              <w:t>&gt;</w:t>
            </w:r>
            <w:r w:rsidRPr="00143B63">
              <w:rPr>
                <w:rFonts w:cs="新細明體"/>
                <w:color w:val="000000"/>
              </w:rPr>
              <w:t xml:space="preserve"> </w:t>
            </w:r>
          </w:p>
          <w:p w14:paraId="3B9D3098" w14:textId="417C1C8B" w:rsidR="00653583" w:rsidRDefault="00980784" w:rsidP="00980784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</w:t>
            </w:r>
            <w:r w:rsidR="00653583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653583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980784">
              <w:rPr>
                <w:rFonts w:hint="eastAsia"/>
                <w:sz w:val="24"/>
                <w:szCs w:val="24"/>
              </w:rPr>
              <w:t>實體彈奏測驗</w:t>
            </w:r>
          </w:p>
          <w:p w14:paraId="4CB0D707" w14:textId="13189CAF" w:rsidR="0067084F" w:rsidRPr="00143B63" w:rsidRDefault="00980784" w:rsidP="0067084F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="00653583" w:rsidRPr="003A5B5E">
              <w:rPr>
                <w:rFonts w:ascii="微軟正黑體" w:eastAsia="微軟正黑體" w:hAnsi="微軟正黑體" w:hint="eastAsia"/>
                <w:szCs w:val="24"/>
              </w:rPr>
              <w:t>觀察的工具和觀察焦點：</w:t>
            </w:r>
            <w:r w:rsidR="00653583">
              <w:rPr>
                <w:rFonts w:ascii="微軟正黑體" w:eastAsia="微軟正黑體" w:hAnsi="微軟正黑體"/>
                <w:szCs w:val="24"/>
              </w:rPr>
              <w:br/>
            </w:r>
            <w:r w:rsidR="0067084F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67084F" w:rsidRPr="00143B63">
              <w:rPr>
                <w:rFonts w:ascii="標楷體" w:eastAsia="標楷體" w:hAnsi="標楷體"/>
                <w:szCs w:val="24"/>
              </w:rPr>
              <w:t>1.</w:t>
            </w:r>
            <w:r w:rsidR="0067084F" w:rsidRPr="00143B63">
              <w:rPr>
                <w:rFonts w:ascii="標楷體" w:eastAsia="標楷體" w:hAnsi="標楷體" w:hint="eastAsia"/>
                <w:szCs w:val="24"/>
              </w:rPr>
              <w:t>工具:</w:t>
            </w:r>
            <w:proofErr w:type="gramStart"/>
            <w:r w:rsidR="0067084F" w:rsidRPr="00143B63">
              <w:rPr>
                <w:rFonts w:ascii="標楷體" w:eastAsia="標楷體" w:hAnsi="標楷體" w:hint="eastAsia"/>
                <w:szCs w:val="24"/>
              </w:rPr>
              <w:t>使用</w:t>
            </w:r>
            <w:r w:rsidR="0067084F" w:rsidRPr="00143B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觀課紀錄</w:t>
            </w:r>
            <w:proofErr w:type="gramEnd"/>
            <w:r w:rsidR="0067084F" w:rsidRPr="00143B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表</w:t>
            </w:r>
            <w:r w:rsidR="0067084F" w:rsidRPr="00143B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 w:rsidR="0067084F" w:rsidRPr="00143B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以「學生學習表現」為主</w:t>
            </w:r>
            <w:r w:rsidR="0067084F" w:rsidRPr="00143B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)</w:t>
            </w:r>
          </w:p>
          <w:p w14:paraId="3735F2B2" w14:textId="77777777" w:rsidR="0067084F" w:rsidRPr="00143B63" w:rsidRDefault="0067084F" w:rsidP="0067084F">
            <w:pPr>
              <w:pStyle w:val="ab"/>
              <w:spacing w:line="340" w:lineRule="exact"/>
              <w:ind w:right="242"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143B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Pr="00143B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.</w:t>
            </w:r>
            <w:r w:rsidRPr="00143B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焦點</w:t>
            </w:r>
            <w:r w:rsidRPr="00143B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:</w:t>
            </w:r>
            <w:r w:rsidRPr="00143B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學生共同學習及互相協助的討論情形</w:t>
            </w:r>
          </w:p>
          <w:p w14:paraId="185DFDE1" w14:textId="7DD81CAA" w:rsidR="00653583" w:rsidRDefault="00653583" w:rsidP="0067084F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290F20A5" w14:textId="77777777" w:rsidR="00C93BBB" w:rsidRPr="00EF0646" w:rsidRDefault="00C93BBB" w:rsidP="00C312A5">
      <w:pPr>
        <w:snapToGrid w:val="0"/>
        <w:ind w:left="404" w:right="-1" w:hangingChars="202" w:hanging="404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446414FC" w14:textId="77777777"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4E85E67B" w14:textId="35554FCE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67084F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765A5D45" wp14:editId="3F38288B">
            <wp:extent cx="1085850" cy="31580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493" cy="32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7084F" w:rsidRPr="00BF01D5">
        <w:rPr>
          <w:noProof/>
        </w:rPr>
        <w:drawing>
          <wp:inline distT="0" distB="0" distL="0" distR="0" wp14:anchorId="35D8DBA8" wp14:editId="5C7B2EBE">
            <wp:extent cx="704850" cy="281137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9" cy="2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E7DBD9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6E9BB2C" w14:textId="77777777"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3FBE4853" w14:textId="77777777" w:rsidR="00B26000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01E9719F" w14:textId="77777777" w:rsidR="00B26000" w:rsidRPr="00B26000" w:rsidRDefault="00B26000" w:rsidP="00C312A5">
      <w:pPr>
        <w:snapToGrid w:val="0"/>
        <w:ind w:left="323" w:hangingChars="202" w:hanging="323"/>
        <w:jc w:val="center"/>
        <w:rPr>
          <w:rFonts w:ascii="微軟正黑體" w:eastAsia="微軟正黑體" w:hAnsi="微軟正黑體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7"/>
        <w:gridCol w:w="1702"/>
        <w:gridCol w:w="1095"/>
        <w:gridCol w:w="1403"/>
        <w:gridCol w:w="1745"/>
        <w:gridCol w:w="720"/>
        <w:gridCol w:w="640"/>
        <w:gridCol w:w="881"/>
        <w:gridCol w:w="881"/>
      </w:tblGrid>
      <w:tr w:rsidR="00C93BBB" w:rsidRPr="00EF0646" w14:paraId="4D8D1CF2" w14:textId="77777777" w:rsidTr="00EF1493">
        <w:trPr>
          <w:trHeight w:val="452"/>
        </w:trPr>
        <w:tc>
          <w:tcPr>
            <w:tcW w:w="553" w:type="pct"/>
          </w:tcPr>
          <w:p w14:paraId="73B88F97" w14:textId="77777777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1372" w:type="pct"/>
            <w:gridSpan w:val="2"/>
          </w:tcPr>
          <w:p w14:paraId="0A6981DB" w14:textId="6B3DB5D1" w:rsidR="00C93BBB" w:rsidRPr="00EF0646" w:rsidRDefault="00C93BBB" w:rsidP="007B23D9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1F0B4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1F0B4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688" w:type="pct"/>
          </w:tcPr>
          <w:p w14:paraId="0CA76BA1" w14:textId="77777777" w:rsidR="00C93BBB" w:rsidRPr="00EF0646" w:rsidRDefault="00C93BBB" w:rsidP="00C312A5">
            <w:pPr>
              <w:snapToGrid w:val="0"/>
              <w:ind w:left="444" w:right="-108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2387" w:type="pct"/>
            <w:gridSpan w:val="5"/>
          </w:tcPr>
          <w:p w14:paraId="0DD8B464" w14:textId="3BA27290" w:rsidR="00C93BBB" w:rsidRPr="00EF0646" w:rsidRDefault="001F0B47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C93BB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D38C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 w:rsidR="00BD38C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C93BB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BD38C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C93BBB" w:rsidRPr="00EF0646" w14:paraId="0842754E" w14:textId="77777777" w:rsidTr="00EF1493">
        <w:trPr>
          <w:trHeight w:val="416"/>
        </w:trPr>
        <w:tc>
          <w:tcPr>
            <w:tcW w:w="553" w:type="pct"/>
          </w:tcPr>
          <w:p w14:paraId="399C47BB" w14:textId="77777777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2060" w:type="pct"/>
            <w:gridSpan w:val="3"/>
          </w:tcPr>
          <w:p w14:paraId="3B78A647" w14:textId="78AC5B47" w:rsidR="00C93BBB" w:rsidRPr="00EF0646" w:rsidRDefault="00BD38C4" w:rsidP="007B23D9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藝術與人文(音樂)</w:t>
            </w:r>
          </w:p>
        </w:tc>
        <w:tc>
          <w:tcPr>
            <w:tcW w:w="856" w:type="pct"/>
          </w:tcPr>
          <w:p w14:paraId="1E8FC75D" w14:textId="77777777"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1531" w:type="pct"/>
            <w:gridSpan w:val="4"/>
          </w:tcPr>
          <w:p w14:paraId="0CDFFEE6" w14:textId="51B8E8DC" w:rsidR="00C93BBB" w:rsidRPr="00EF0646" w:rsidRDefault="00BD38C4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鍵盤與曲調</w:t>
            </w:r>
          </w:p>
        </w:tc>
      </w:tr>
      <w:tr w:rsidR="00C93BBB" w:rsidRPr="00EF0646" w14:paraId="24A232DD" w14:textId="77777777" w:rsidTr="00EF1493">
        <w:trPr>
          <w:trHeight w:val="452"/>
        </w:trPr>
        <w:tc>
          <w:tcPr>
            <w:tcW w:w="553" w:type="pct"/>
          </w:tcPr>
          <w:p w14:paraId="789AEA34" w14:textId="77777777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2060" w:type="pct"/>
            <w:gridSpan w:val="3"/>
          </w:tcPr>
          <w:p w14:paraId="6A17C7EC" w14:textId="0F4014E1" w:rsidR="00C93BBB" w:rsidRPr="00EF0646" w:rsidRDefault="00BD38C4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林正琳</w:t>
            </w:r>
          </w:p>
        </w:tc>
        <w:tc>
          <w:tcPr>
            <w:tcW w:w="856" w:type="pct"/>
          </w:tcPr>
          <w:p w14:paraId="2D5D8C77" w14:textId="77777777"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1531" w:type="pct"/>
            <w:gridSpan w:val="4"/>
          </w:tcPr>
          <w:p w14:paraId="78E28200" w14:textId="71D0F514" w:rsidR="00C93BBB" w:rsidRPr="00EF0646" w:rsidRDefault="00BD38C4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游昌宜</w:t>
            </w:r>
          </w:p>
        </w:tc>
      </w:tr>
      <w:tr w:rsidR="00C93BBB" w:rsidRPr="00EF0646" w14:paraId="3D80400A" w14:textId="77777777" w:rsidTr="00EF1493">
        <w:trPr>
          <w:trHeight w:val="887"/>
          <w:tblHeader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7D85FB4F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1806FA4A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BCB4A2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6A9D32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7D1D41AE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666DAB17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18498D5D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432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0F3DD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432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583F45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C93BBB" w:rsidRPr="00EF0646" w14:paraId="36927006" w14:textId="77777777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14:paraId="7C2590C7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483017A1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835" w:type="pct"/>
            <w:vMerge w:val="restart"/>
            <w:vAlign w:val="center"/>
          </w:tcPr>
          <w:p w14:paraId="780766B5" w14:textId="77777777" w:rsidR="00C93BBB" w:rsidRPr="00DF3A35" w:rsidRDefault="00C93BBB" w:rsidP="007B23D9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FC2B2F" w14:textId="77777777" w:rsidR="00C93BBB" w:rsidRPr="00EF0646" w:rsidRDefault="00C93BBB" w:rsidP="00C312A5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869C" w14:textId="77777777" w:rsidR="00C93BBB" w:rsidRPr="000744C4" w:rsidRDefault="00321F3A" w:rsidP="000744C4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F507" w14:textId="77777777"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C5AB" w14:textId="77777777"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CE678" w14:textId="77777777"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201B970D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2AE05545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7B340FA7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14:paraId="174986D6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7B4F" w14:textId="0A763240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6F0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082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0D15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7A5FDA2F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5D7E9A26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5CEC8822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2F6281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D1E" w14:textId="73726669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744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ECE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A738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9AC2121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4A4247D7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6BCAEC3A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6734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12BA" w14:textId="06CFCDF2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457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815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E2A5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EBE93AF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6B7FC5D4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1FD543DD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33D9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FF5F" w14:textId="6D1C83DE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BCC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BD6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18D8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123262B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00348A27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14:paraId="7AA4AB05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41C925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E48B6" w14:textId="79FBDC5F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857C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BD86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5909342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258FEEA7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4C7C2393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516DA414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C7FC2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3648" w14:textId="4E422B1C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24E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577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723A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D68B422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1DC3317F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644E8AC9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1CF5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B7FA" w14:textId="5B7CC216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A48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79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F4EA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7CFBD3F5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44D34BED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79149930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BB54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46C7" w14:textId="5C2EBBEE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222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EE3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86DE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7BFA8DB9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63FF56F0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55B7159F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45D5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EAC0" w14:textId="07EC6F8F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90A7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4CC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D6C2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6344C379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561BDABB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05A320C3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90BC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6977" w14:textId="1480691D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ED0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BD2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91699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234706CF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600BD544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14:paraId="41018984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14:paraId="7305516F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21047" w14:textId="1D4D3ECD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73E8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56BA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082F8D29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6910B2AF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76DCED6A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148D00E2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679DDF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173B" w14:textId="376EF9F7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F42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232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6943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06915F9B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40A3BFF6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650818C8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9763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6591" w14:textId="37785B1D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32C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21F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C493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1E7833AC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120D7FA0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vAlign w:val="center"/>
          </w:tcPr>
          <w:p w14:paraId="2AE5C716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14:paraId="4C13660B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FAD" w14:textId="1F4C2DF8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4D4D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6BA9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513FFA7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09BA7BFF" w14:textId="77777777" w:rsidTr="00EF1493">
        <w:trPr>
          <w:trHeight w:val="1047"/>
        </w:trPr>
        <w:tc>
          <w:tcPr>
            <w:tcW w:w="553" w:type="pct"/>
            <w:vMerge/>
            <w:vAlign w:val="center"/>
          </w:tcPr>
          <w:p w14:paraId="046306CF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6608E4F3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442F7E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E039" w14:textId="488C530B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B077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A33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3601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34F3F67" w14:textId="77777777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14:paraId="5233A21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21DEAFB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835" w:type="pct"/>
            <w:vMerge w:val="restart"/>
            <w:vAlign w:val="center"/>
          </w:tcPr>
          <w:p w14:paraId="7706D085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A797F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EEA8" w14:textId="4A5A9F91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5DA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9E9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4BE8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781AC747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224028E3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126D5779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699E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8FC4" w14:textId="11A85DF6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22F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35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133B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0901D19A" w14:textId="77777777" w:rsidTr="00EF1493">
        <w:trPr>
          <w:trHeight w:val="755"/>
        </w:trPr>
        <w:tc>
          <w:tcPr>
            <w:tcW w:w="553" w:type="pct"/>
            <w:vMerge/>
            <w:vAlign w:val="center"/>
          </w:tcPr>
          <w:p w14:paraId="365BE508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7E6E2FA8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325F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478B" w14:textId="03296982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81F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3B0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4E0D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7D67A0C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25D2B758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14:paraId="1FD07FDD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C61369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3599D" w14:textId="66C14A1C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1DE4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87E7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1C496C8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03337037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0A14FEDF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628262B0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10E430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CEA5" w14:textId="2045029F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552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2E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E82F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4BDEE5A" w14:textId="77777777" w:rsidTr="00EF1493">
        <w:trPr>
          <w:trHeight w:val="468"/>
        </w:trPr>
        <w:tc>
          <w:tcPr>
            <w:tcW w:w="553" w:type="pct"/>
            <w:vMerge/>
            <w:vAlign w:val="center"/>
          </w:tcPr>
          <w:p w14:paraId="676494B7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18AA2D2B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7854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0B6" w14:textId="12824E34" w:rsidR="00321F3A" w:rsidRPr="00EF0646" w:rsidRDefault="00BD38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29E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1A7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988B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156DDCCC" w14:textId="77777777" w:rsidR="00C93BBB" w:rsidRPr="00EF0646" w:rsidRDefault="00C93BBB" w:rsidP="00C312A5">
      <w:pPr>
        <w:snapToGrid w:val="0"/>
        <w:ind w:left="404" w:hangingChars="202" w:hanging="404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79F20BB6" w14:textId="179A8C17" w:rsidR="008511C2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BD38C4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3D843E92" wp14:editId="09F89AEF">
            <wp:extent cx="1211762" cy="352425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3" cy="3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BD38C4" w:rsidRPr="00BF01D5">
        <w:rPr>
          <w:noProof/>
        </w:rPr>
        <w:drawing>
          <wp:inline distT="0" distB="0" distL="0" distR="0" wp14:anchorId="4539BA7B" wp14:editId="42539E24">
            <wp:extent cx="1289548" cy="51435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76" cy="5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br w:type="page"/>
      </w:r>
    </w:p>
    <w:p w14:paraId="55B83E46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839F8B2" w14:textId="77777777"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03068269" w14:textId="77777777"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教學自我省思檢核表</w:t>
      </w:r>
    </w:p>
    <w:p w14:paraId="2BC59D09" w14:textId="77777777" w:rsidR="00C93BBB" w:rsidRPr="00920E12" w:rsidRDefault="00C93BBB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7262029" w14:textId="744EA86C" w:rsidR="00C93BB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</w:t>
      </w:r>
      <w:r w:rsidR="00653583">
        <w:rPr>
          <w:rFonts w:ascii="微軟正黑體" w:eastAsia="微軟正黑體" w:hAnsi="微軟正黑體" w:cs="Times New Roman" w:hint="eastAsia"/>
          <w:sz w:val="24"/>
          <w:szCs w:val="24"/>
        </w:rPr>
        <w:t>林正琳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_________________ 教學班級：_</w:t>
      </w:r>
      <w:r w:rsidR="00653583">
        <w:rPr>
          <w:rFonts w:ascii="微軟正黑體" w:eastAsia="微軟正黑體" w:hAnsi="微軟正黑體" w:cs="Times New Roman" w:hint="eastAsia"/>
          <w:sz w:val="24"/>
          <w:szCs w:val="24"/>
        </w:rPr>
        <w:t>702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 教學領域：__</w:t>
      </w:r>
      <w:r w:rsidR="00653583">
        <w:rPr>
          <w:rFonts w:ascii="微軟正黑體" w:eastAsia="微軟正黑體" w:hAnsi="微軟正黑體" w:cs="Times New Roman" w:hint="eastAsia"/>
          <w:sz w:val="24"/>
          <w:szCs w:val="24"/>
        </w:rPr>
        <w:t>音樂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</w:t>
      </w:r>
    </w:p>
    <w:p w14:paraId="6CACB715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0"/>
        <w:gridCol w:w="3917"/>
        <w:gridCol w:w="1333"/>
        <w:gridCol w:w="1144"/>
        <w:gridCol w:w="1144"/>
        <w:gridCol w:w="1556"/>
      </w:tblGrid>
      <w:tr w:rsidR="00C93BBB" w:rsidRPr="000727AB" w14:paraId="166201BF" w14:textId="77777777" w:rsidTr="00777E66">
        <w:trPr>
          <w:tblHeader/>
          <w:jc w:val="center"/>
        </w:trPr>
        <w:tc>
          <w:tcPr>
            <w:tcW w:w="5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F899F0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19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66906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7E70B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75EFE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A439D9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7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4C122D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C93BBB" w:rsidRPr="000727AB" w14:paraId="4B064FA4" w14:textId="77777777" w:rsidTr="00777E66">
        <w:trPr>
          <w:jc w:val="center"/>
        </w:trPr>
        <w:tc>
          <w:tcPr>
            <w:tcW w:w="540" w:type="pct"/>
            <w:tcBorders>
              <w:top w:val="single" w:sz="4" w:space="0" w:color="000000"/>
            </w:tcBorders>
            <w:vAlign w:val="center"/>
          </w:tcPr>
          <w:p w14:paraId="48E9B51B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1921" w:type="pct"/>
            <w:tcBorders>
              <w:top w:val="single" w:sz="4" w:space="0" w:color="000000"/>
            </w:tcBorders>
          </w:tcPr>
          <w:p w14:paraId="48D5B9E7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654" w:type="pct"/>
            <w:tcBorders>
              <w:top w:val="single" w:sz="4" w:space="0" w:color="000000"/>
            </w:tcBorders>
            <w:vAlign w:val="center"/>
          </w:tcPr>
          <w:p w14:paraId="4A49BEBD" w14:textId="77777777" w:rsidR="00C93BBB" w:rsidRPr="00014BB9" w:rsidRDefault="00321F3A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14:paraId="0A27411D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14:paraId="1EF9B0F5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tcBorders>
              <w:top w:val="single" w:sz="4" w:space="0" w:color="000000"/>
            </w:tcBorders>
            <w:vAlign w:val="center"/>
          </w:tcPr>
          <w:p w14:paraId="6C065C0D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653583" w:rsidRPr="000727AB" w14:paraId="0ED80DB1" w14:textId="77777777" w:rsidTr="00777E66">
        <w:trPr>
          <w:jc w:val="center"/>
        </w:trPr>
        <w:tc>
          <w:tcPr>
            <w:tcW w:w="540" w:type="pct"/>
            <w:vAlign w:val="center"/>
          </w:tcPr>
          <w:p w14:paraId="4C2A163A" w14:textId="77777777" w:rsidR="00653583" w:rsidRPr="000727AB" w:rsidRDefault="00653583" w:rsidP="00653583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1921" w:type="pct"/>
          </w:tcPr>
          <w:p w14:paraId="05A38C23" w14:textId="77777777" w:rsidR="00653583" w:rsidRPr="000727AB" w:rsidRDefault="00653583" w:rsidP="00653583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654" w:type="pct"/>
            <w:vAlign w:val="center"/>
          </w:tcPr>
          <w:p w14:paraId="6E43BEC1" w14:textId="6E6D7EE0" w:rsidR="00653583" w:rsidRPr="00014BB9" w:rsidRDefault="00653583" w:rsidP="00653583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37F9DA1D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073168E0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0D9100CA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653583" w:rsidRPr="000727AB" w14:paraId="64794413" w14:textId="77777777" w:rsidTr="00777E66">
        <w:trPr>
          <w:jc w:val="center"/>
        </w:trPr>
        <w:tc>
          <w:tcPr>
            <w:tcW w:w="540" w:type="pct"/>
            <w:vAlign w:val="center"/>
          </w:tcPr>
          <w:p w14:paraId="1191FDA5" w14:textId="77777777" w:rsidR="00653583" w:rsidRPr="000727AB" w:rsidRDefault="00653583" w:rsidP="00653583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1921" w:type="pct"/>
          </w:tcPr>
          <w:p w14:paraId="28BC5B37" w14:textId="77777777" w:rsidR="00653583" w:rsidRPr="000727AB" w:rsidRDefault="00653583" w:rsidP="00653583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654" w:type="pct"/>
            <w:vAlign w:val="center"/>
          </w:tcPr>
          <w:p w14:paraId="5D041044" w14:textId="6DABFBE0" w:rsidR="00653583" w:rsidRPr="00014BB9" w:rsidRDefault="00653583" w:rsidP="00653583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7FF0DEE2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56A390AA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5BF1C0AB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653583" w:rsidRPr="000727AB" w14:paraId="7A55597B" w14:textId="77777777" w:rsidTr="00777E66">
        <w:trPr>
          <w:jc w:val="center"/>
        </w:trPr>
        <w:tc>
          <w:tcPr>
            <w:tcW w:w="540" w:type="pct"/>
            <w:vAlign w:val="center"/>
          </w:tcPr>
          <w:p w14:paraId="1B357295" w14:textId="77777777" w:rsidR="00653583" w:rsidRPr="000727AB" w:rsidRDefault="00653583" w:rsidP="00653583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1921" w:type="pct"/>
          </w:tcPr>
          <w:p w14:paraId="6C798442" w14:textId="77777777" w:rsidR="00653583" w:rsidRPr="000727AB" w:rsidRDefault="00653583" w:rsidP="00653583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654" w:type="pct"/>
            <w:vAlign w:val="center"/>
          </w:tcPr>
          <w:p w14:paraId="0CD3D8C8" w14:textId="3D440704" w:rsidR="00653583" w:rsidRPr="00014BB9" w:rsidRDefault="00653583" w:rsidP="00653583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36302D6D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714B6DFC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75C75002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653583" w:rsidRPr="000727AB" w14:paraId="1802DBB0" w14:textId="77777777" w:rsidTr="00777E66">
        <w:trPr>
          <w:jc w:val="center"/>
        </w:trPr>
        <w:tc>
          <w:tcPr>
            <w:tcW w:w="540" w:type="pct"/>
            <w:vAlign w:val="center"/>
          </w:tcPr>
          <w:p w14:paraId="3756AE28" w14:textId="77777777" w:rsidR="00653583" w:rsidRPr="000727AB" w:rsidRDefault="00653583" w:rsidP="00653583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1921" w:type="pct"/>
          </w:tcPr>
          <w:p w14:paraId="136412B8" w14:textId="77777777" w:rsidR="00653583" w:rsidRPr="000727AB" w:rsidRDefault="00653583" w:rsidP="00653583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654" w:type="pct"/>
            <w:vAlign w:val="center"/>
          </w:tcPr>
          <w:p w14:paraId="012EDCB0" w14:textId="7731BC7D" w:rsidR="00653583" w:rsidRPr="00014BB9" w:rsidRDefault="00653583" w:rsidP="00653583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7DD4F61E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6DF2E737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1A9D1A33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653583" w:rsidRPr="000727AB" w14:paraId="0A74786B" w14:textId="77777777" w:rsidTr="00777E66">
        <w:trPr>
          <w:jc w:val="center"/>
        </w:trPr>
        <w:tc>
          <w:tcPr>
            <w:tcW w:w="540" w:type="pct"/>
            <w:vAlign w:val="center"/>
          </w:tcPr>
          <w:p w14:paraId="40B2BB84" w14:textId="77777777" w:rsidR="00653583" w:rsidRPr="000727AB" w:rsidRDefault="00653583" w:rsidP="00653583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1921" w:type="pct"/>
          </w:tcPr>
          <w:p w14:paraId="23D082DC" w14:textId="77777777" w:rsidR="00653583" w:rsidRPr="000727AB" w:rsidRDefault="00653583" w:rsidP="00653583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654" w:type="pct"/>
            <w:vAlign w:val="center"/>
          </w:tcPr>
          <w:p w14:paraId="1138E57A" w14:textId="3C76ED18" w:rsidR="00653583" w:rsidRPr="00014BB9" w:rsidRDefault="00653583" w:rsidP="00653583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4EC82B99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703D61D9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7DDFB6CB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653583" w:rsidRPr="000727AB" w14:paraId="729E874D" w14:textId="77777777" w:rsidTr="00777E66">
        <w:trPr>
          <w:jc w:val="center"/>
        </w:trPr>
        <w:tc>
          <w:tcPr>
            <w:tcW w:w="540" w:type="pct"/>
            <w:vAlign w:val="center"/>
          </w:tcPr>
          <w:p w14:paraId="313C5F4A" w14:textId="77777777" w:rsidR="00653583" w:rsidRPr="000727AB" w:rsidRDefault="00653583" w:rsidP="00653583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1921" w:type="pct"/>
          </w:tcPr>
          <w:p w14:paraId="7420591F" w14:textId="77777777" w:rsidR="00653583" w:rsidRPr="000727AB" w:rsidRDefault="00653583" w:rsidP="00653583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654" w:type="pct"/>
            <w:vAlign w:val="center"/>
          </w:tcPr>
          <w:p w14:paraId="1807DFCB" w14:textId="79D3E4F4" w:rsidR="00653583" w:rsidRPr="00014BB9" w:rsidRDefault="00653583" w:rsidP="00653583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01212705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6FE2AE19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663DF9A1" w14:textId="77777777" w:rsidR="00653583" w:rsidRPr="00014BB9" w:rsidRDefault="00653583" w:rsidP="00653583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2BE508DE" w14:textId="77777777" w:rsidTr="00777E66">
        <w:trPr>
          <w:trHeight w:val="7009"/>
          <w:jc w:val="center"/>
        </w:trPr>
        <w:tc>
          <w:tcPr>
            <w:tcW w:w="5000" w:type="pct"/>
            <w:gridSpan w:val="6"/>
          </w:tcPr>
          <w:p w14:paraId="3C70CC7A" w14:textId="77777777" w:rsidR="004D696D" w:rsidRPr="00C16CAB" w:rsidRDefault="00B26000" w:rsidP="004D696D">
            <w:pPr>
              <w:ind w:left="624"/>
            </w:pPr>
            <w:r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C93BBB"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4D696D" w:rsidRPr="00C16CAB">
              <w:rPr>
                <w:rFonts w:hint="eastAsia"/>
              </w:rPr>
              <w:t>大多數學生未曾有學習鋼琴的機會或經驗，只有少數在音樂課學習視看五線譜的經驗，因此對多數學生而言，一邊看譜一邊在電子琴彈奏是困難的。因此，下一回再教導學生彈奏之前，應先帶領學生將</w:t>
            </w:r>
            <w:proofErr w:type="gramStart"/>
            <w:r w:rsidR="004D696D" w:rsidRPr="00C16CAB">
              <w:rPr>
                <w:rFonts w:hint="eastAsia"/>
              </w:rPr>
              <w:t>樂譜唱熟再</w:t>
            </w:r>
            <w:proofErr w:type="gramEnd"/>
            <w:r w:rsidR="004D696D" w:rsidRPr="00C16CAB">
              <w:rPr>
                <w:rFonts w:hint="eastAsia"/>
              </w:rPr>
              <w:t>讓學生練習彈奏，應可降低手眼協調之困難。</w:t>
            </w:r>
          </w:p>
          <w:p w14:paraId="46B991CE" w14:textId="4E6147F9" w:rsidR="00B26000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</w:p>
          <w:p w14:paraId="581B56FD" w14:textId="77777777" w:rsidR="00B26000" w:rsidRPr="00014BB9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cs="Times New Roman"/>
                <w:sz w:val="24"/>
                <w:szCs w:val="24"/>
              </w:rPr>
            </w:pPr>
          </w:p>
        </w:tc>
      </w:tr>
    </w:tbl>
    <w:p w14:paraId="0C920824" w14:textId="77777777" w:rsidR="00C93BBB" w:rsidRPr="000727AB" w:rsidRDefault="00C93BBB" w:rsidP="00C312A5">
      <w:pPr>
        <w:snapToGrid w:val="0"/>
        <w:ind w:left="485" w:rightChars="101" w:right="283" w:hangingChars="202" w:hanging="485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94EF83C" w14:textId="77777777"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4596079D" w14:textId="0F3C1F5C" w:rsidR="00C93BBB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E56FBF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161CBA1C" wp14:editId="671C9491">
            <wp:extent cx="1211762" cy="352425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3" cy="3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E56FBF" w:rsidRPr="00BF01D5">
        <w:rPr>
          <w:noProof/>
        </w:rPr>
        <w:drawing>
          <wp:inline distT="0" distB="0" distL="0" distR="0" wp14:anchorId="126F02CB" wp14:editId="72E5F70F">
            <wp:extent cx="955221" cy="381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55" cy="3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="00C93BBB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7AEE881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C1A67DD" w14:textId="77777777"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1C0F82AC" w14:textId="77777777" w:rsidR="00C93BBB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1A14BDDA" w14:textId="77777777" w:rsidR="00B26000" w:rsidRDefault="00B26000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C93BBB" w14:paraId="529DB765" w14:textId="77777777" w:rsidTr="00B26000">
        <w:tc>
          <w:tcPr>
            <w:tcW w:w="1240" w:type="dxa"/>
          </w:tcPr>
          <w:p w14:paraId="28C424F8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7CB1098" w14:textId="77081E02" w:rsidR="00C93BBB" w:rsidRDefault="00C26FE7" w:rsidP="00C312A5">
            <w:pPr>
              <w:snapToGrid w:val="0"/>
              <w:ind w:left="444" w:right="-514" w:hangingChars="202" w:hanging="44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10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日第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  <w:tc>
          <w:tcPr>
            <w:tcW w:w="1242" w:type="dxa"/>
          </w:tcPr>
          <w:p w14:paraId="14484A2C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452413E" w14:textId="4ED482AB" w:rsidR="00C93BBB" w:rsidRDefault="00C26FE7" w:rsidP="00C312A5">
            <w:pPr>
              <w:snapToGrid w:val="0"/>
              <w:ind w:left="444" w:right="-514" w:hangingChars="202" w:hanging="44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</w:tr>
      <w:tr w:rsidR="00C26FE7" w14:paraId="2080616B" w14:textId="77777777" w:rsidTr="00B26000">
        <w:tc>
          <w:tcPr>
            <w:tcW w:w="1240" w:type="dxa"/>
          </w:tcPr>
          <w:p w14:paraId="07918FA9" w14:textId="77777777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7641046F" w14:textId="6BBE2CCD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藝術與人文(音樂)</w:t>
            </w:r>
          </w:p>
        </w:tc>
        <w:tc>
          <w:tcPr>
            <w:tcW w:w="1242" w:type="dxa"/>
          </w:tcPr>
          <w:p w14:paraId="3753FF73" w14:textId="77777777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C7BB2A0" w14:textId="6C525BF0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鍵盤與曲調</w:t>
            </w:r>
          </w:p>
        </w:tc>
      </w:tr>
      <w:tr w:rsidR="00C26FE7" w14:paraId="7F855FF6" w14:textId="77777777" w:rsidTr="00B26000">
        <w:tc>
          <w:tcPr>
            <w:tcW w:w="1240" w:type="dxa"/>
          </w:tcPr>
          <w:p w14:paraId="78260FAC" w14:textId="77777777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7343676" w14:textId="70286582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林正琳</w:t>
            </w:r>
          </w:p>
        </w:tc>
        <w:tc>
          <w:tcPr>
            <w:tcW w:w="1134" w:type="dxa"/>
          </w:tcPr>
          <w:p w14:paraId="591A4C2B" w14:textId="77777777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60E8FEC3" w14:textId="0E3F9944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游昌宜</w:t>
            </w:r>
          </w:p>
        </w:tc>
        <w:tc>
          <w:tcPr>
            <w:tcW w:w="2162" w:type="dxa"/>
          </w:tcPr>
          <w:p w14:paraId="65826351" w14:textId="77777777" w:rsidR="00C26FE7" w:rsidRDefault="00C26FE7" w:rsidP="00C26FE7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6290A84" w14:textId="7F9E80D1" w:rsidR="00C26FE7" w:rsidRDefault="00C26FE7" w:rsidP="00C26FE7">
            <w:pPr>
              <w:snapToGrid w:val="0"/>
              <w:ind w:left="444" w:right="-514" w:hangingChars="202" w:hanging="44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10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日第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C26FE7" w14:paraId="5A107AF3" w14:textId="77777777" w:rsidTr="00B26000">
        <w:tc>
          <w:tcPr>
            <w:tcW w:w="9912" w:type="dxa"/>
            <w:gridSpan w:val="7"/>
          </w:tcPr>
          <w:p w14:paraId="362CD31B" w14:textId="2C35282F" w:rsidR="00C26FE7" w:rsidRPr="004F5592" w:rsidRDefault="00C26FE7" w:rsidP="00C26FE7">
            <w:pPr>
              <w:pStyle w:val="ab"/>
              <w:spacing w:line="340" w:lineRule="exact"/>
              <w:ind w:right="242"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B26000">
              <w:rPr>
                <w:szCs w:val="24"/>
              </w:rPr>
              <w:t>一、教學者教學優點與特色：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F5592">
              <w:rPr>
                <w:rFonts w:ascii="標楷體" w:eastAsia="標楷體" w:hAnsi="標楷體" w:hint="eastAsia"/>
                <w:szCs w:val="24"/>
              </w:rPr>
              <w:t>1</w:t>
            </w:r>
            <w:r w:rsidRPr="004F5592">
              <w:rPr>
                <w:rFonts w:ascii="標楷體" w:eastAsia="標楷體" w:hAnsi="標楷體"/>
                <w:szCs w:val="24"/>
              </w:rPr>
              <w:t>.</w:t>
            </w:r>
            <w:r w:rsidRPr="004F5592">
              <w:rPr>
                <w:rFonts w:ascii="標楷體" w:eastAsia="標楷體" w:hAnsi="標楷體" w:hint="eastAsia"/>
                <w:szCs w:val="24"/>
              </w:rPr>
              <w:t>掌握教材內容實施教學活動促進學生學習</w:t>
            </w:r>
          </w:p>
          <w:p w14:paraId="70AB872D" w14:textId="77777777" w:rsidR="00C26FE7" w:rsidRPr="004F5592" w:rsidRDefault="00C26FE7" w:rsidP="00C26FE7">
            <w:pPr>
              <w:pStyle w:val="ab"/>
              <w:spacing w:line="340" w:lineRule="exact"/>
              <w:ind w:right="242"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4F5592">
              <w:rPr>
                <w:rFonts w:ascii="標楷體" w:eastAsia="標楷體" w:hAnsi="標楷體"/>
                <w:szCs w:val="24"/>
              </w:rPr>
              <w:t>2.</w:t>
            </w:r>
            <w:r w:rsidRPr="004F5592">
              <w:rPr>
                <w:rFonts w:ascii="標楷體" w:eastAsia="標楷體" w:hAnsi="標楷體" w:hint="eastAsia"/>
                <w:szCs w:val="24"/>
              </w:rPr>
              <w:t>清晰呈現教材內容協助學生習得重要概念</w:t>
            </w:r>
          </w:p>
          <w:p w14:paraId="7F6DB76A" w14:textId="77777777" w:rsidR="00C26FE7" w:rsidRPr="004F5592" w:rsidRDefault="00C26FE7" w:rsidP="00C26FE7"/>
          <w:p w14:paraId="5B642D4C" w14:textId="518EE6ED" w:rsidR="00C26FE7" w:rsidRDefault="00C26FE7" w:rsidP="00C26FE7">
            <w:pPr>
              <w:pStyle w:val="a3"/>
              <w:ind w:leftChars="0"/>
              <w:rPr>
                <w:rFonts w:cs="Times New Roman"/>
                <w:sz w:val="24"/>
                <w:szCs w:val="24"/>
              </w:rPr>
            </w:pPr>
            <w:r w:rsidRPr="00B26000">
              <w:rPr>
                <w:rFonts w:cs="Times New Roman"/>
                <w:sz w:val="24"/>
                <w:szCs w:val="24"/>
              </w:rPr>
              <w:t>二、教學者教學待調整或改變之處：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26FE7">
              <w:rPr>
                <w:rFonts w:hint="eastAsia"/>
                <w:sz w:val="24"/>
                <w:szCs w:val="24"/>
              </w:rPr>
              <w:t>教學速度緊湊</w:t>
            </w:r>
            <w:r w:rsidRPr="00C26FE7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C26FE7">
              <w:rPr>
                <w:rFonts w:hint="eastAsia"/>
                <w:sz w:val="24"/>
                <w:szCs w:val="24"/>
              </w:rPr>
              <w:t>但對於教跟不上的同學</w:t>
            </w:r>
            <w:r w:rsidRPr="00C26FE7">
              <w:rPr>
                <w:rFonts w:ascii="新細明體" w:hAnsi="新細明體" w:hint="eastAsia"/>
                <w:sz w:val="24"/>
                <w:szCs w:val="24"/>
              </w:rPr>
              <w:t>，</w:t>
            </w:r>
            <w:proofErr w:type="gramStart"/>
            <w:r w:rsidRPr="00C26FE7">
              <w:rPr>
                <w:rFonts w:hint="eastAsia"/>
                <w:sz w:val="24"/>
                <w:szCs w:val="24"/>
              </w:rPr>
              <w:t>稍須注意</w:t>
            </w:r>
            <w:proofErr w:type="gramEnd"/>
            <w:r w:rsidRPr="00C26FE7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C26FE7">
              <w:rPr>
                <w:rFonts w:hint="eastAsia"/>
                <w:sz w:val="24"/>
                <w:szCs w:val="24"/>
              </w:rPr>
              <w:t>調整</w:t>
            </w:r>
            <w:r w:rsidRPr="00C26FE7">
              <w:rPr>
                <w:rFonts w:ascii="新細明體" w:hAnsi="新細明體" w:hint="eastAsia"/>
                <w:sz w:val="24"/>
                <w:szCs w:val="24"/>
              </w:rPr>
              <w:t>。</w:t>
            </w:r>
            <w:r w:rsidRPr="00C26FE7">
              <w:rPr>
                <w:rFonts w:cs="Times New Roman"/>
                <w:sz w:val="24"/>
                <w:szCs w:val="24"/>
              </w:rPr>
              <w:br/>
            </w:r>
          </w:p>
          <w:p w14:paraId="5F073989" w14:textId="77777777" w:rsidR="00C26FE7" w:rsidRPr="00C26FE7" w:rsidRDefault="00C26FE7" w:rsidP="00C26FE7">
            <w:pPr>
              <w:pStyle w:val="a3"/>
              <w:ind w:leftChars="0"/>
              <w:rPr>
                <w:sz w:val="24"/>
                <w:szCs w:val="24"/>
              </w:rPr>
            </w:pPr>
            <w:r w:rsidRPr="00B26000">
              <w:rPr>
                <w:rFonts w:cs="Times New Roman"/>
                <w:sz w:val="24"/>
                <w:szCs w:val="24"/>
              </w:rPr>
              <w:t>三、對教學者之具體成長建議：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26FE7">
              <w:rPr>
                <w:rFonts w:hint="eastAsia"/>
                <w:sz w:val="24"/>
                <w:szCs w:val="24"/>
              </w:rPr>
              <w:t>可多加留意學生的反應</w:t>
            </w:r>
            <w:r w:rsidRPr="00C26FE7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C26FE7">
              <w:rPr>
                <w:rFonts w:hint="eastAsia"/>
                <w:sz w:val="24"/>
                <w:szCs w:val="24"/>
              </w:rPr>
              <w:t>再予以修正</w:t>
            </w:r>
            <w:r w:rsidRPr="00C26FE7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14:paraId="33372825" w14:textId="77777777" w:rsidR="00C26FE7" w:rsidRPr="00C26FE7" w:rsidRDefault="00C26FE7" w:rsidP="00C26FE7">
            <w:pPr>
              <w:rPr>
                <w:sz w:val="24"/>
                <w:szCs w:val="24"/>
              </w:rPr>
            </w:pPr>
          </w:p>
          <w:p w14:paraId="2D2AB28C" w14:textId="660BD214" w:rsidR="00C26FE7" w:rsidRPr="00B26000" w:rsidRDefault="00C26FE7" w:rsidP="00C26FE7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14:paraId="4549B12A" w14:textId="77777777" w:rsidR="00C93BBB" w:rsidRPr="00014BB9" w:rsidRDefault="00C93BBB" w:rsidP="00C312A5">
      <w:pPr>
        <w:snapToGrid w:val="0"/>
        <w:ind w:left="404" w:hangingChars="202" w:hanging="404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371E7FE2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81CE2F6" w14:textId="63B80C3C" w:rsidR="008511C2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0" w:name="_heading=h.1rvwp1q" w:colFirst="0" w:colLast="0"/>
      <w:bookmarkEnd w:id="0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C26FE7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7A6F8272" wp14:editId="22EC3638">
            <wp:extent cx="1211762" cy="352425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3" cy="3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C26FE7" w:rsidRPr="00BF01D5">
        <w:rPr>
          <w:noProof/>
        </w:rPr>
        <w:drawing>
          <wp:inline distT="0" distB="0" distL="0" distR="0" wp14:anchorId="58ED0143" wp14:editId="17563D49">
            <wp:extent cx="1289548" cy="514350"/>
            <wp:effectExtent l="0" t="0" r="635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76" cy="5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</w:p>
    <w:p w14:paraId="773BB362" w14:textId="77777777" w:rsidR="00C93BBB" w:rsidRPr="008511C2" w:rsidRDefault="00C93BBB" w:rsidP="005E11B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C93BBB" w:rsidRPr="008511C2" w:rsidSect="00500D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8A4F" w14:textId="77777777" w:rsidR="00BE2B8E" w:rsidRDefault="00BE2B8E" w:rsidP="00C93BBB">
      <w:r>
        <w:separator/>
      </w:r>
    </w:p>
  </w:endnote>
  <w:endnote w:type="continuationSeparator" w:id="0">
    <w:p w14:paraId="7C88DA5B" w14:textId="77777777" w:rsidR="00BE2B8E" w:rsidRDefault="00BE2B8E" w:rsidP="00C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A366" w14:textId="77777777" w:rsidR="00BE2B8E" w:rsidRDefault="00BE2B8E" w:rsidP="00C93BBB">
      <w:r>
        <w:separator/>
      </w:r>
    </w:p>
  </w:footnote>
  <w:footnote w:type="continuationSeparator" w:id="0">
    <w:p w14:paraId="2FD408F0" w14:textId="77777777" w:rsidR="00BE2B8E" w:rsidRDefault="00BE2B8E" w:rsidP="00C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5296084">
    <w:abstractNumId w:val="6"/>
  </w:num>
  <w:num w:numId="2" w16cid:durableId="1049846152">
    <w:abstractNumId w:val="9"/>
  </w:num>
  <w:num w:numId="3" w16cid:durableId="770664149">
    <w:abstractNumId w:val="7"/>
  </w:num>
  <w:num w:numId="4" w16cid:durableId="1363507224">
    <w:abstractNumId w:val="8"/>
  </w:num>
  <w:num w:numId="5" w16cid:durableId="1726220541">
    <w:abstractNumId w:val="0"/>
  </w:num>
  <w:num w:numId="6" w16cid:durableId="2139764863">
    <w:abstractNumId w:val="4"/>
  </w:num>
  <w:num w:numId="7" w16cid:durableId="939991529">
    <w:abstractNumId w:val="2"/>
  </w:num>
  <w:num w:numId="8" w16cid:durableId="2118602988">
    <w:abstractNumId w:val="3"/>
  </w:num>
  <w:num w:numId="9" w16cid:durableId="912591451">
    <w:abstractNumId w:val="5"/>
  </w:num>
  <w:num w:numId="10" w16cid:durableId="92400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A"/>
    <w:rsid w:val="000744C4"/>
    <w:rsid w:val="000B336B"/>
    <w:rsid w:val="001F0B47"/>
    <w:rsid w:val="00257C55"/>
    <w:rsid w:val="002D0547"/>
    <w:rsid w:val="00321F3A"/>
    <w:rsid w:val="00442EA8"/>
    <w:rsid w:val="004D696D"/>
    <w:rsid w:val="00500DBA"/>
    <w:rsid w:val="00535D65"/>
    <w:rsid w:val="005E11B0"/>
    <w:rsid w:val="00615145"/>
    <w:rsid w:val="00653583"/>
    <w:rsid w:val="0067084F"/>
    <w:rsid w:val="006C2E50"/>
    <w:rsid w:val="006E00C0"/>
    <w:rsid w:val="00737E32"/>
    <w:rsid w:val="00766432"/>
    <w:rsid w:val="00777E66"/>
    <w:rsid w:val="007B23D9"/>
    <w:rsid w:val="008511C2"/>
    <w:rsid w:val="00980784"/>
    <w:rsid w:val="009A62CE"/>
    <w:rsid w:val="00AC3B3E"/>
    <w:rsid w:val="00B26000"/>
    <w:rsid w:val="00B810E7"/>
    <w:rsid w:val="00BB4F08"/>
    <w:rsid w:val="00BD38C4"/>
    <w:rsid w:val="00BE2B8E"/>
    <w:rsid w:val="00C26FE7"/>
    <w:rsid w:val="00C312A5"/>
    <w:rsid w:val="00C80021"/>
    <w:rsid w:val="00C93BBB"/>
    <w:rsid w:val="00DE1752"/>
    <w:rsid w:val="00E0210B"/>
    <w:rsid w:val="00E37E54"/>
    <w:rsid w:val="00E56FBF"/>
    <w:rsid w:val="00EF1493"/>
    <w:rsid w:val="00F337E9"/>
    <w:rsid w:val="00F53EC2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D4CD09"/>
  <w15:chartTrackingRefBased/>
  <w15:docId w15:val="{4D961F2A-CA8C-41A3-AAF6-36B5734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B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0DBA"/>
    <w:pPr>
      <w:ind w:leftChars="200" w:left="480"/>
    </w:pPr>
  </w:style>
  <w:style w:type="character" w:styleId="a5">
    <w:name w:val="Hyperlink"/>
    <w:basedOn w:val="a0"/>
    <w:uiPriority w:val="99"/>
    <w:unhideWhenUsed/>
    <w:rsid w:val="00500DB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500DBA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C93BBB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Plain Text"/>
    <w:basedOn w:val="a"/>
    <w:link w:val="ac"/>
    <w:rsid w:val="0076643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rsid w:val="00766432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TAYI Huang</cp:lastModifiedBy>
  <cp:revision>2</cp:revision>
  <dcterms:created xsi:type="dcterms:W3CDTF">2022-10-27T08:22:00Z</dcterms:created>
  <dcterms:modified xsi:type="dcterms:W3CDTF">2022-10-27T08:22:00Z</dcterms:modified>
</cp:coreProperties>
</file>