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7185" w14:textId="77777777" w:rsidR="00B24DE5" w:rsidRPr="00A60F8F" w:rsidRDefault="00B24DE5" w:rsidP="008606B9">
      <w:pPr>
        <w:snapToGrid w:val="0"/>
        <w:spacing w:line="320" w:lineRule="exact"/>
        <w:jc w:val="center"/>
        <w:rPr>
          <w:rFonts w:eastAsia="標楷體"/>
          <w:sz w:val="32"/>
          <w:szCs w:val="32"/>
        </w:rPr>
      </w:pPr>
      <w:r w:rsidRPr="00A60F8F">
        <w:rPr>
          <w:rFonts w:eastAsia="標楷體"/>
          <w:sz w:val="32"/>
          <w:szCs w:val="32"/>
        </w:rPr>
        <w:t>基隆市</w:t>
      </w:r>
      <w:r w:rsidR="000B0F78" w:rsidRPr="00A60F8F">
        <w:rPr>
          <w:rFonts w:eastAsia="標楷體"/>
          <w:sz w:val="32"/>
          <w:szCs w:val="32"/>
        </w:rPr>
        <w:t>武</w:t>
      </w:r>
      <w:proofErr w:type="gramStart"/>
      <w:r w:rsidR="000B0F78" w:rsidRPr="00A60F8F">
        <w:rPr>
          <w:rFonts w:eastAsia="標楷體"/>
          <w:sz w:val="32"/>
          <w:szCs w:val="32"/>
        </w:rPr>
        <w:t>崙</w:t>
      </w:r>
      <w:proofErr w:type="gramEnd"/>
      <w:r w:rsidRPr="00A60F8F">
        <w:rPr>
          <w:rFonts w:eastAsia="標楷體"/>
          <w:sz w:val="32"/>
          <w:szCs w:val="32"/>
        </w:rPr>
        <w:t>國民</w:t>
      </w:r>
      <w:r w:rsidR="000B0F78" w:rsidRPr="00A60F8F">
        <w:rPr>
          <w:rFonts w:eastAsia="標楷體"/>
          <w:sz w:val="32"/>
          <w:szCs w:val="32"/>
        </w:rPr>
        <w:t>中</w:t>
      </w:r>
      <w:r w:rsidRPr="00A60F8F">
        <w:rPr>
          <w:rFonts w:eastAsia="標楷體"/>
          <w:sz w:val="32"/>
          <w:szCs w:val="32"/>
        </w:rPr>
        <w:t>學</w:t>
      </w:r>
      <w:r w:rsidR="00242BB3" w:rsidRPr="00A60F8F">
        <w:rPr>
          <w:rFonts w:eastAsia="標楷體"/>
          <w:sz w:val="32"/>
          <w:szCs w:val="32"/>
        </w:rPr>
        <w:t>11</w:t>
      </w:r>
      <w:r w:rsidR="009D67EE" w:rsidRPr="00A60F8F">
        <w:rPr>
          <w:rFonts w:eastAsia="標楷體"/>
          <w:sz w:val="32"/>
          <w:szCs w:val="32"/>
        </w:rPr>
        <w:t>1</w:t>
      </w:r>
      <w:r w:rsidRPr="00A60F8F">
        <w:rPr>
          <w:rFonts w:eastAsia="標楷體"/>
          <w:sz w:val="32"/>
          <w:szCs w:val="32"/>
        </w:rPr>
        <w:t>學年度校長及教師公開授課實施計畫</w:t>
      </w:r>
    </w:p>
    <w:p w14:paraId="2BFCC1D3" w14:textId="77777777" w:rsidR="00B24DE5" w:rsidRPr="00A60F8F" w:rsidRDefault="00B24DE5" w:rsidP="00B24DE5">
      <w:pPr>
        <w:snapToGrid w:val="0"/>
        <w:spacing w:line="320" w:lineRule="exact"/>
        <w:rPr>
          <w:rFonts w:eastAsia="標楷體"/>
          <w:b/>
        </w:rPr>
      </w:pPr>
    </w:p>
    <w:p w14:paraId="1AA49292" w14:textId="77777777" w:rsidR="00B24DE5" w:rsidRPr="00A60F8F" w:rsidRDefault="00B24DE5" w:rsidP="00A60F8F">
      <w:pPr>
        <w:pStyle w:val="ad"/>
        <w:numPr>
          <w:ilvl w:val="0"/>
          <w:numId w:val="35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依據：</w:t>
      </w:r>
    </w:p>
    <w:p w14:paraId="3697B97D" w14:textId="77777777" w:rsidR="00A60F8F" w:rsidRPr="00A60F8F" w:rsidRDefault="00B24DE5" w:rsidP="009D67EE">
      <w:pPr>
        <w:pStyle w:val="ad"/>
        <w:numPr>
          <w:ilvl w:val="0"/>
          <w:numId w:val="29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教育部國民及學前教育署</w:t>
      </w:r>
      <w:r w:rsidRPr="00A60F8F">
        <w:rPr>
          <w:rFonts w:ascii="Times New Roman" w:eastAsia="標楷體" w:hAnsi="Times New Roman"/>
        </w:rPr>
        <w:t>105</w:t>
      </w:r>
      <w:r w:rsidRPr="00A60F8F">
        <w:rPr>
          <w:rFonts w:ascii="Times New Roman" w:eastAsia="標楷體" w:hAnsi="Times New Roman"/>
        </w:rPr>
        <w:t>年</w:t>
      </w:r>
      <w:r w:rsidRPr="00A60F8F">
        <w:rPr>
          <w:rFonts w:ascii="Times New Roman" w:eastAsia="標楷體" w:hAnsi="Times New Roman"/>
        </w:rPr>
        <w:t>10</w:t>
      </w:r>
      <w:r w:rsidRPr="00A60F8F">
        <w:rPr>
          <w:rFonts w:ascii="Times New Roman" w:eastAsia="標楷體" w:hAnsi="Times New Roman"/>
        </w:rPr>
        <w:t>月</w:t>
      </w:r>
      <w:r w:rsidRPr="00A60F8F">
        <w:rPr>
          <w:rFonts w:ascii="Times New Roman" w:eastAsia="標楷體" w:hAnsi="Times New Roman"/>
        </w:rPr>
        <w:t>17</w:t>
      </w:r>
      <w:r w:rsidRPr="00A60F8F">
        <w:rPr>
          <w:rFonts w:ascii="Times New Roman" w:eastAsia="標楷體" w:hAnsi="Times New Roman"/>
        </w:rPr>
        <w:t>日</w:t>
      </w:r>
      <w:proofErr w:type="gramStart"/>
      <w:r w:rsidRPr="00A60F8F">
        <w:rPr>
          <w:rFonts w:ascii="Times New Roman" w:eastAsia="標楷體" w:hAnsi="Times New Roman"/>
        </w:rPr>
        <w:t>臺教國署國</w:t>
      </w:r>
      <w:proofErr w:type="gramEnd"/>
      <w:r w:rsidRPr="00A60F8F">
        <w:rPr>
          <w:rFonts w:ascii="Times New Roman" w:eastAsia="標楷體" w:hAnsi="Times New Roman"/>
        </w:rPr>
        <w:t>字第</w:t>
      </w:r>
      <w:r w:rsidRPr="00A60F8F">
        <w:rPr>
          <w:rFonts w:ascii="Times New Roman" w:eastAsia="標楷體" w:hAnsi="Times New Roman"/>
        </w:rPr>
        <w:t>1050111992</w:t>
      </w:r>
      <w:r w:rsidR="009D67EE" w:rsidRPr="00A60F8F">
        <w:rPr>
          <w:rFonts w:ascii="Times New Roman" w:eastAsia="標楷體" w:hAnsi="Times New Roman"/>
        </w:rPr>
        <w:t>號函</w:t>
      </w:r>
    </w:p>
    <w:p w14:paraId="75B3D111" w14:textId="77777777" w:rsidR="00B24DE5" w:rsidRPr="00A60F8F" w:rsidRDefault="009D67EE" w:rsidP="009D67EE">
      <w:pPr>
        <w:pStyle w:val="ad"/>
        <w:numPr>
          <w:ilvl w:val="0"/>
          <w:numId w:val="29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基隆市</w:t>
      </w:r>
      <w:r w:rsidRPr="00A60F8F">
        <w:rPr>
          <w:rFonts w:ascii="Times New Roman" w:eastAsia="標楷體" w:hAnsi="Times New Roman"/>
        </w:rPr>
        <w:t>111</w:t>
      </w:r>
      <w:r w:rsidRPr="00A60F8F">
        <w:rPr>
          <w:rFonts w:ascii="Times New Roman" w:eastAsia="標楷體" w:hAnsi="Times New Roman"/>
        </w:rPr>
        <w:t>年精進國民中小學教師教學專業與課程品質整體推動計畫</w:t>
      </w:r>
    </w:p>
    <w:p w14:paraId="0E685F28" w14:textId="77777777" w:rsidR="00B24DE5" w:rsidRPr="00A60F8F" w:rsidRDefault="00B24DE5" w:rsidP="00A60F8F">
      <w:pPr>
        <w:pStyle w:val="ad"/>
        <w:numPr>
          <w:ilvl w:val="0"/>
          <w:numId w:val="35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目的：</w:t>
      </w:r>
    </w:p>
    <w:p w14:paraId="55173D40" w14:textId="77777777" w:rsidR="00B24DE5" w:rsidRPr="00A60F8F" w:rsidRDefault="00B24DE5" w:rsidP="00A60F8F">
      <w:pPr>
        <w:pStyle w:val="ad"/>
        <w:numPr>
          <w:ilvl w:val="0"/>
          <w:numId w:val="31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建立教師專業學習社群，營造正向支持與合作分享文化，促進教師專業成長。</w:t>
      </w:r>
    </w:p>
    <w:p w14:paraId="7795912B" w14:textId="77777777" w:rsidR="00B24DE5" w:rsidRPr="00A60F8F" w:rsidRDefault="00B24DE5" w:rsidP="00A60F8F">
      <w:pPr>
        <w:pStyle w:val="ad"/>
        <w:numPr>
          <w:ilvl w:val="0"/>
          <w:numId w:val="31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體現以學習者為主體，精進教師課室教學品質，提升學生學習成果。</w:t>
      </w:r>
    </w:p>
    <w:p w14:paraId="3FEF256B" w14:textId="77777777" w:rsidR="009D67EE" w:rsidRPr="00A60F8F" w:rsidRDefault="009D67EE" w:rsidP="00A60F8F">
      <w:pPr>
        <w:pStyle w:val="ad"/>
        <w:numPr>
          <w:ilvl w:val="0"/>
          <w:numId w:val="31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因應學習情形擇用多元課程與教學方式，落實十二年國教課</w:t>
      </w:r>
      <w:proofErr w:type="gramStart"/>
      <w:r w:rsidRPr="00A60F8F">
        <w:rPr>
          <w:rFonts w:ascii="Times New Roman" w:eastAsia="標楷體" w:hAnsi="Times New Roman"/>
        </w:rPr>
        <w:t>綱</w:t>
      </w:r>
      <w:proofErr w:type="gramEnd"/>
      <w:r w:rsidRPr="00A60F8F">
        <w:rPr>
          <w:rFonts w:ascii="Times New Roman" w:eastAsia="標楷體" w:hAnsi="Times New Roman"/>
        </w:rPr>
        <w:t>精神。</w:t>
      </w:r>
    </w:p>
    <w:p w14:paraId="547B4B04" w14:textId="77777777" w:rsidR="00B24DE5" w:rsidRPr="00A60F8F" w:rsidRDefault="00B24DE5" w:rsidP="00A60F8F">
      <w:pPr>
        <w:pStyle w:val="ad"/>
        <w:numPr>
          <w:ilvl w:val="0"/>
          <w:numId w:val="35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  <w:kern w:val="0"/>
        </w:rPr>
        <w:t>實施對象：本校校長、教師及</w:t>
      </w:r>
      <w:r w:rsidRPr="00A60F8F">
        <w:rPr>
          <w:rFonts w:ascii="Times New Roman" w:eastAsia="標楷體" w:hAnsi="Times New Roman"/>
        </w:rPr>
        <w:t>聘期為三個月以上之代課、代理教師</w:t>
      </w:r>
      <w:r w:rsidR="00AE5A7C" w:rsidRPr="00A60F8F">
        <w:rPr>
          <w:rFonts w:ascii="Times New Roman" w:eastAsia="標楷體" w:hAnsi="Times New Roman"/>
        </w:rPr>
        <w:t>（以下簡稱</w:t>
      </w:r>
      <w:r w:rsidR="00AE5A7C">
        <w:rPr>
          <w:rFonts w:ascii="Times New Roman" w:eastAsia="標楷體" w:hAnsi="Times New Roman" w:hint="eastAsia"/>
        </w:rPr>
        <w:t>授</w:t>
      </w:r>
      <w:r w:rsidR="00AE5A7C" w:rsidRPr="00A60F8F">
        <w:rPr>
          <w:rFonts w:ascii="Times New Roman" w:eastAsia="標楷體" w:hAnsi="Times New Roman"/>
        </w:rPr>
        <w:t>課</w:t>
      </w:r>
      <w:r w:rsidR="00AE5A7C">
        <w:rPr>
          <w:rFonts w:ascii="Times New Roman" w:eastAsia="標楷體" w:hAnsi="Times New Roman" w:hint="eastAsia"/>
        </w:rPr>
        <w:t>人員</w:t>
      </w:r>
      <w:r w:rsidR="00AE5A7C" w:rsidRPr="00A60F8F">
        <w:rPr>
          <w:rFonts w:ascii="Times New Roman" w:eastAsia="標楷體" w:hAnsi="Times New Roman"/>
        </w:rPr>
        <w:t>）</w:t>
      </w:r>
      <w:r w:rsidRPr="00A60F8F">
        <w:rPr>
          <w:rFonts w:ascii="Times New Roman" w:eastAsia="標楷體" w:hAnsi="Times New Roman"/>
        </w:rPr>
        <w:t>。</w:t>
      </w:r>
    </w:p>
    <w:p w14:paraId="18F9CDCB" w14:textId="77777777" w:rsidR="00B24DE5" w:rsidRPr="00A60F8F" w:rsidRDefault="00B24DE5" w:rsidP="00A60F8F">
      <w:pPr>
        <w:pStyle w:val="ad"/>
        <w:numPr>
          <w:ilvl w:val="0"/>
          <w:numId w:val="35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辦理時間：</w:t>
      </w:r>
      <w:r w:rsidRPr="00A60F8F">
        <w:rPr>
          <w:rFonts w:ascii="Times New Roman" w:eastAsia="標楷體" w:hAnsi="Times New Roman"/>
        </w:rPr>
        <w:t>1</w:t>
      </w:r>
      <w:r w:rsidR="009D67EE" w:rsidRPr="00A60F8F">
        <w:rPr>
          <w:rFonts w:ascii="Times New Roman" w:eastAsia="標楷體" w:hAnsi="Times New Roman"/>
        </w:rPr>
        <w:t>11</w:t>
      </w:r>
      <w:r w:rsidRPr="00A60F8F">
        <w:rPr>
          <w:rFonts w:ascii="Times New Roman" w:eastAsia="標楷體" w:hAnsi="Times New Roman"/>
        </w:rPr>
        <w:t>學年度。</w:t>
      </w:r>
    </w:p>
    <w:p w14:paraId="4258A975" w14:textId="77777777" w:rsidR="00B24DE5" w:rsidRPr="00A60F8F" w:rsidRDefault="00B24DE5" w:rsidP="00A60F8F">
      <w:pPr>
        <w:pStyle w:val="ad"/>
        <w:numPr>
          <w:ilvl w:val="0"/>
          <w:numId w:val="35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實施原則：</w:t>
      </w:r>
      <w:r w:rsidRPr="00A60F8F">
        <w:rPr>
          <w:rFonts w:ascii="Times New Roman" w:eastAsia="標楷體" w:hAnsi="Times New Roman"/>
        </w:rPr>
        <w:t xml:space="preserve"> </w:t>
      </w:r>
    </w:p>
    <w:p w14:paraId="5E69B6A2" w14:textId="77777777" w:rsidR="00A60F8F" w:rsidRPr="00A60F8F" w:rsidRDefault="00B24DE5" w:rsidP="00A60F8F">
      <w:pPr>
        <w:pStyle w:val="ad"/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授課人員每學年須辦理</w:t>
      </w:r>
      <w:r w:rsidRPr="00A60F8F">
        <w:rPr>
          <w:rFonts w:ascii="Times New Roman" w:eastAsia="標楷體" w:hAnsi="Times New Roman"/>
        </w:rPr>
        <w:t>1</w:t>
      </w:r>
      <w:r w:rsidRPr="00A60F8F">
        <w:rPr>
          <w:rFonts w:ascii="Times New Roman" w:eastAsia="標楷體" w:hAnsi="Times New Roman"/>
        </w:rPr>
        <w:t>次公開授課，每次至少邀請一位校內</w:t>
      </w:r>
      <w:proofErr w:type="gramStart"/>
      <w:r w:rsidRPr="00A60F8F">
        <w:rPr>
          <w:rFonts w:ascii="Times New Roman" w:eastAsia="標楷體" w:hAnsi="Times New Roman"/>
        </w:rPr>
        <w:t>教師觀課</w:t>
      </w:r>
      <w:proofErr w:type="gramEnd"/>
      <w:r w:rsidR="00A60F8F" w:rsidRPr="00A60F8F">
        <w:rPr>
          <w:rFonts w:ascii="Times New Roman" w:eastAsia="標楷體" w:hAnsi="Times New Roman"/>
        </w:rPr>
        <w:t>（</w:t>
      </w:r>
      <w:r w:rsidRPr="00A60F8F">
        <w:rPr>
          <w:rFonts w:ascii="Times New Roman" w:eastAsia="標楷體" w:hAnsi="Times New Roman"/>
        </w:rPr>
        <w:t>以下簡稱觀課教師</w:t>
      </w:r>
      <w:r w:rsidR="00A60F8F" w:rsidRPr="00A60F8F">
        <w:rPr>
          <w:rFonts w:ascii="Times New Roman" w:eastAsia="標楷體" w:hAnsi="Times New Roman"/>
        </w:rPr>
        <w:t>）</w:t>
      </w:r>
      <w:r w:rsidRPr="00A60F8F">
        <w:rPr>
          <w:rFonts w:ascii="Times New Roman" w:eastAsia="標楷體" w:hAnsi="Times New Roman"/>
        </w:rPr>
        <w:t>為原則；每學年每位教師至少需參與</w:t>
      </w:r>
      <w:proofErr w:type="gramStart"/>
      <w:r w:rsidRPr="00A60F8F">
        <w:rPr>
          <w:rFonts w:ascii="Times New Roman" w:eastAsia="標楷體" w:hAnsi="Times New Roman"/>
        </w:rPr>
        <w:t>1</w:t>
      </w:r>
      <w:r w:rsidRPr="00A60F8F">
        <w:rPr>
          <w:rFonts w:ascii="Times New Roman" w:eastAsia="標楷體" w:hAnsi="Times New Roman"/>
        </w:rPr>
        <w:t>次觀課</w:t>
      </w:r>
      <w:proofErr w:type="gramEnd"/>
      <w:r w:rsidRPr="00A60F8F">
        <w:rPr>
          <w:rFonts w:ascii="Times New Roman" w:eastAsia="標楷體" w:hAnsi="Times New Roman"/>
        </w:rPr>
        <w:t>。</w:t>
      </w:r>
    </w:p>
    <w:p w14:paraId="1890497C" w14:textId="77777777" w:rsidR="00A60F8F" w:rsidRPr="00A60F8F" w:rsidRDefault="00B24DE5" w:rsidP="00A60F8F">
      <w:pPr>
        <w:pStyle w:val="ad"/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授課人員於公開授課前，應共同規劃；其規劃事項，得包括</w:t>
      </w:r>
      <w:proofErr w:type="gramStart"/>
      <w:r w:rsidRPr="00A60F8F">
        <w:rPr>
          <w:rFonts w:ascii="Times New Roman" w:eastAsia="標楷體" w:hAnsi="Times New Roman"/>
        </w:rPr>
        <w:t>共同備課</w:t>
      </w:r>
      <w:proofErr w:type="gramEnd"/>
      <w:r w:rsidRPr="00A60F8F">
        <w:rPr>
          <w:rFonts w:ascii="Times New Roman" w:eastAsia="標楷體" w:hAnsi="Times New Roman"/>
        </w:rPr>
        <w:t>、接受教學觀察及專業回饋；</w:t>
      </w:r>
      <w:proofErr w:type="gramStart"/>
      <w:r w:rsidRPr="00A60F8F">
        <w:rPr>
          <w:rFonts w:ascii="Times New Roman" w:eastAsia="標楷體" w:hAnsi="Times New Roman"/>
        </w:rPr>
        <w:t>觀課人員</w:t>
      </w:r>
      <w:proofErr w:type="gramEnd"/>
      <w:r w:rsidRPr="00A60F8F">
        <w:rPr>
          <w:rFonts w:ascii="Times New Roman" w:eastAsia="標楷體" w:hAnsi="Times New Roman"/>
        </w:rPr>
        <w:t>，以全程參與為原則。</w:t>
      </w:r>
    </w:p>
    <w:p w14:paraId="725FCB59" w14:textId="77777777" w:rsidR="00A60F8F" w:rsidRPr="00A60F8F" w:rsidRDefault="00B24DE5" w:rsidP="00A60F8F">
      <w:pPr>
        <w:pStyle w:val="ad"/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AE5A7C">
        <w:rPr>
          <w:rFonts w:ascii="Times New Roman" w:eastAsia="標楷體" w:hAnsi="Times New Roman"/>
          <w:shd w:val="clear" w:color="auto" w:fill="FFFFFF" w:themeFill="background1"/>
        </w:rPr>
        <w:t>公開授課須於領域學習時間辦理，</w:t>
      </w:r>
      <w:proofErr w:type="gramStart"/>
      <w:r w:rsidRPr="00A60F8F">
        <w:rPr>
          <w:rFonts w:ascii="Times New Roman" w:eastAsia="標楷體" w:hAnsi="Times New Roman"/>
        </w:rPr>
        <w:t>觀課教師</w:t>
      </w:r>
      <w:proofErr w:type="gramEnd"/>
      <w:r w:rsidRPr="00A60F8F">
        <w:rPr>
          <w:rFonts w:ascii="Times New Roman" w:eastAsia="標楷體" w:hAnsi="Times New Roman"/>
        </w:rPr>
        <w:t>以選擇無課</w:t>
      </w:r>
      <w:proofErr w:type="gramStart"/>
      <w:r w:rsidRPr="00A60F8F">
        <w:rPr>
          <w:rFonts w:ascii="Times New Roman" w:eastAsia="標楷體" w:hAnsi="Times New Roman"/>
        </w:rPr>
        <w:t>務</w:t>
      </w:r>
      <w:proofErr w:type="gramEnd"/>
      <w:r w:rsidRPr="00A60F8F">
        <w:rPr>
          <w:rFonts w:ascii="Times New Roman" w:eastAsia="標楷體" w:hAnsi="Times New Roman"/>
        </w:rPr>
        <w:t>之節次為原則</w:t>
      </w:r>
      <w:r w:rsidRPr="00A60F8F">
        <w:rPr>
          <w:rFonts w:ascii="Times New Roman" w:eastAsia="標楷體" w:hAnsi="Times New Roman"/>
          <w:kern w:val="0"/>
        </w:rPr>
        <w:t>。</w:t>
      </w:r>
    </w:p>
    <w:p w14:paraId="6009031A" w14:textId="77777777" w:rsidR="00A60F8F" w:rsidRPr="00A60F8F" w:rsidRDefault="00B24DE5" w:rsidP="00A60F8F">
      <w:pPr>
        <w:pStyle w:val="ad"/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學年度內經本市教育處、各師資培育機構等委託辦理之公開授課，或參與本市教育處、各級輔導團辦理之教師專業研習，期間進行公開授課並做成紀錄者，視同完成公開授課一次。</w:t>
      </w:r>
    </w:p>
    <w:p w14:paraId="54C8DA54" w14:textId="77777777" w:rsidR="00B24DE5" w:rsidRPr="00A60F8F" w:rsidRDefault="00B24DE5" w:rsidP="00A60F8F">
      <w:pPr>
        <w:pStyle w:val="ad"/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公開授課，得結合學校定期教學觀摩、教師專業研習、課程與教學創新或教育實驗與計畫等辦理之。</w:t>
      </w:r>
    </w:p>
    <w:p w14:paraId="386CB935" w14:textId="77777777" w:rsidR="00B24DE5" w:rsidRPr="00A60F8F" w:rsidRDefault="00B24DE5" w:rsidP="00A60F8F">
      <w:pPr>
        <w:pStyle w:val="ad"/>
        <w:numPr>
          <w:ilvl w:val="0"/>
          <w:numId w:val="35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  <w:bCs/>
        </w:rPr>
        <w:t>實施方式：</w:t>
      </w:r>
      <w:r w:rsidRPr="00A60F8F">
        <w:rPr>
          <w:rFonts w:ascii="Times New Roman" w:eastAsia="標楷體" w:hAnsi="Times New Roman"/>
        </w:rPr>
        <w:t xml:space="preserve"> </w:t>
      </w:r>
    </w:p>
    <w:p w14:paraId="3E0A0749" w14:textId="77777777" w:rsidR="001B285B" w:rsidRPr="00AE5A7C" w:rsidRDefault="00AE5A7C" w:rsidP="00AE5A7C">
      <w:pPr>
        <w:pStyle w:val="ad"/>
        <w:widowControl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1B285B">
        <w:rPr>
          <w:rFonts w:ascii="Times New Roman" w:eastAsia="標楷體" w:hAnsi="Times New Roman"/>
          <w:noProof/>
          <w:kern w:val="0"/>
        </w:rPr>
        <w:drawing>
          <wp:anchor distT="0" distB="0" distL="114300" distR="114300" simplePos="0" relativeHeight="251664384" behindDoc="1" locked="0" layoutInCell="1" allowOverlap="1" wp14:anchorId="03ECE5BC" wp14:editId="323607B6">
            <wp:simplePos x="0" y="0"/>
            <wp:positionH relativeFrom="margin">
              <wp:posOffset>5262880</wp:posOffset>
            </wp:positionH>
            <wp:positionV relativeFrom="paragraph">
              <wp:posOffset>29254</wp:posOffset>
            </wp:positionV>
            <wp:extent cx="853440" cy="908685"/>
            <wp:effectExtent l="0" t="0" r="3810" b="5715"/>
            <wp:wrapTight wrapText="bothSides">
              <wp:wrapPolygon edited="0">
                <wp:start x="0" y="0"/>
                <wp:lineTo x="0" y="21283"/>
                <wp:lineTo x="21214" y="21283"/>
                <wp:lineTo x="2121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5A7C">
        <w:rPr>
          <w:rFonts w:ascii="Times New Roman" w:eastAsia="標楷體" w:hAnsi="Times New Roman" w:hint="eastAsia"/>
          <w:kern w:val="0"/>
        </w:rPr>
        <w:t>授課人員</w:t>
      </w:r>
      <w:r w:rsidRPr="00AE5A7C">
        <w:rPr>
          <w:rFonts w:ascii="Times New Roman" w:eastAsia="標楷體" w:hAnsi="Times New Roman"/>
          <w:kern w:val="0"/>
        </w:rPr>
        <w:t>須登錄公開授課平台</w:t>
      </w:r>
      <w:proofErr w:type="gramStart"/>
      <w:r>
        <w:rPr>
          <w:rFonts w:ascii="Times New Roman" w:eastAsia="標楷體" w:hAnsi="Times New Roman" w:hint="eastAsia"/>
          <w:kern w:val="0"/>
        </w:rPr>
        <w:t>（</w:t>
      </w:r>
      <w:proofErr w:type="gramEnd"/>
      <w:r w:rsidRPr="001B285B">
        <w:rPr>
          <w:rFonts w:ascii="Times New Roman" w:eastAsia="標楷體" w:hAnsi="Times New Roman"/>
          <w:kern w:val="0"/>
        </w:rPr>
        <w:t>基隆市中小學教師公開授課資訊網</w:t>
      </w:r>
      <w:hyperlink r:id="rId9" w:history="1">
        <w:r w:rsidRPr="001B285B">
          <w:rPr>
            <w:rFonts w:ascii="Times New Roman" w:eastAsia="標楷體" w:hAnsi="Times New Roman"/>
            <w:kern w:val="0"/>
          </w:rPr>
          <w:t>https://openclass.kl.edu.tw/</w:t>
        </w:r>
      </w:hyperlink>
      <w:proofErr w:type="gramStart"/>
      <w:r>
        <w:rPr>
          <w:rFonts w:ascii="Times New Roman" w:eastAsia="標楷體" w:hAnsi="Times New Roman" w:hint="eastAsia"/>
          <w:kern w:val="0"/>
        </w:rPr>
        <w:t>）</w:t>
      </w:r>
      <w:proofErr w:type="gramEnd"/>
      <w:r w:rsidRPr="00AE5A7C">
        <w:rPr>
          <w:rFonts w:ascii="Times New Roman" w:eastAsia="標楷體" w:hAnsi="Times New Roman"/>
          <w:kern w:val="0"/>
        </w:rPr>
        <w:t>，將實施期程與授課資料須</w:t>
      </w:r>
      <w:proofErr w:type="gramStart"/>
      <w:r w:rsidRPr="00AE5A7C">
        <w:rPr>
          <w:rFonts w:ascii="Times New Roman" w:eastAsia="標楷體" w:hAnsi="Times New Roman"/>
          <w:kern w:val="0"/>
        </w:rPr>
        <w:t>於備課</w:t>
      </w:r>
      <w:proofErr w:type="gramEnd"/>
      <w:r w:rsidRPr="00AE5A7C">
        <w:rPr>
          <w:rFonts w:ascii="Times New Roman" w:eastAsia="標楷體" w:hAnsi="Times New Roman"/>
          <w:kern w:val="0"/>
        </w:rPr>
        <w:t>前同步公布於</w:t>
      </w:r>
      <w:r w:rsidRPr="00AE5A7C">
        <w:rPr>
          <w:rFonts w:ascii="Times New Roman" w:eastAsia="標楷體" w:hAnsi="Times New Roman" w:hint="eastAsia"/>
          <w:kern w:val="0"/>
        </w:rPr>
        <w:t>上開</w:t>
      </w:r>
      <w:r w:rsidRPr="00AE5A7C">
        <w:rPr>
          <w:rFonts w:ascii="Times New Roman" w:eastAsia="標楷體" w:hAnsi="Times New Roman"/>
          <w:kern w:val="0"/>
        </w:rPr>
        <w:t>公開授課平台備查</w:t>
      </w:r>
      <w:r w:rsidR="001B285B" w:rsidRPr="001B285B">
        <w:rPr>
          <w:rFonts w:ascii="Times New Roman" w:eastAsia="標楷體" w:hAnsi="Times New Roman"/>
          <w:kern w:val="0"/>
        </w:rPr>
        <w:t>。</w:t>
      </w:r>
    </w:p>
    <w:p w14:paraId="21C65DFA" w14:textId="77777777" w:rsidR="001B285B" w:rsidRPr="001B285B" w:rsidRDefault="001B285B" w:rsidP="001B285B">
      <w:pPr>
        <w:pStyle w:val="ad"/>
        <w:widowControl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1B285B">
        <w:rPr>
          <w:rFonts w:ascii="Times New Roman" w:eastAsia="標楷體" w:hAnsi="Times New Roman" w:hint="eastAsia"/>
          <w:kern w:val="0"/>
        </w:rPr>
        <w:t>授課人員個人應上傳資料事項：</w:t>
      </w:r>
    </w:p>
    <w:p w14:paraId="52100D38" w14:textId="77777777" w:rsidR="00AE5A7C" w:rsidRPr="00AE5A7C" w:rsidRDefault="00AE5A7C" w:rsidP="00AE5A7C">
      <w:pPr>
        <w:pStyle w:val="ad"/>
        <w:widowControl/>
        <w:numPr>
          <w:ilvl w:val="1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AE5A7C">
        <w:rPr>
          <w:rFonts w:ascii="Times New Roman" w:eastAsia="標楷體" w:hAnsi="Times New Roman" w:hint="eastAsia"/>
          <w:kern w:val="0"/>
        </w:rPr>
        <w:t>實施</w:t>
      </w:r>
      <w:proofErr w:type="gramStart"/>
      <w:r w:rsidRPr="00AE5A7C">
        <w:rPr>
          <w:rFonts w:ascii="Times New Roman" w:eastAsia="標楷體" w:hAnsi="Times New Roman" w:hint="eastAsia"/>
          <w:kern w:val="0"/>
        </w:rPr>
        <w:t>公觀課</w:t>
      </w:r>
      <w:proofErr w:type="gramEnd"/>
      <w:r w:rsidRPr="00AE5A7C">
        <w:rPr>
          <w:rFonts w:ascii="Times New Roman" w:eastAsia="標楷體" w:hAnsi="Times New Roman" w:hint="eastAsia"/>
          <w:kern w:val="0"/>
        </w:rPr>
        <w:t>前，</w:t>
      </w:r>
      <w:r w:rsidRPr="00AE5A7C">
        <w:rPr>
          <w:rFonts w:ascii="Times New Roman" w:eastAsia="標楷體" w:hAnsi="Times New Roman"/>
          <w:kern w:val="0"/>
        </w:rPr>
        <w:t>必須於</w:t>
      </w:r>
      <w:proofErr w:type="gramStart"/>
      <w:r w:rsidRPr="00AE5A7C">
        <w:rPr>
          <w:rFonts w:ascii="Times New Roman" w:eastAsia="標楷體" w:hAnsi="Times New Roman"/>
          <w:kern w:val="0"/>
        </w:rPr>
        <w:t>一週</w:t>
      </w:r>
      <w:proofErr w:type="gramEnd"/>
      <w:r w:rsidRPr="00AE5A7C">
        <w:rPr>
          <w:rFonts w:ascii="Times New Roman" w:eastAsia="標楷體" w:hAnsi="Times New Roman" w:hint="eastAsia"/>
          <w:kern w:val="0"/>
        </w:rPr>
        <w:t>（</w:t>
      </w:r>
      <w:r w:rsidRPr="00AE5A7C">
        <w:rPr>
          <w:rFonts w:ascii="Times New Roman" w:eastAsia="標楷體" w:hAnsi="Times New Roman"/>
          <w:kern w:val="0"/>
        </w:rPr>
        <w:t>7</w:t>
      </w:r>
      <w:r w:rsidRPr="00AE5A7C">
        <w:rPr>
          <w:rFonts w:ascii="Times New Roman" w:eastAsia="標楷體" w:hAnsi="Times New Roman"/>
          <w:kern w:val="0"/>
        </w:rPr>
        <w:t>日</w:t>
      </w:r>
      <w:r w:rsidRPr="00AE5A7C">
        <w:rPr>
          <w:rFonts w:ascii="Times New Roman" w:eastAsia="標楷體" w:hAnsi="Times New Roman" w:hint="eastAsia"/>
          <w:kern w:val="0"/>
        </w:rPr>
        <w:t>）</w:t>
      </w:r>
      <w:r w:rsidRPr="00AE5A7C">
        <w:rPr>
          <w:rFonts w:ascii="Times New Roman" w:eastAsia="標楷體" w:hAnsi="Times New Roman"/>
          <w:kern w:val="0"/>
        </w:rPr>
        <w:t>前</w:t>
      </w:r>
      <w:r w:rsidRPr="00AE5A7C">
        <w:rPr>
          <w:rFonts w:ascii="Times New Roman" w:eastAsia="標楷體" w:hAnsi="Times New Roman" w:hint="eastAsia"/>
          <w:kern w:val="0"/>
        </w:rPr>
        <w:t>，</w:t>
      </w:r>
      <w:r w:rsidRPr="00AE5A7C">
        <w:rPr>
          <w:rFonts w:ascii="Times New Roman" w:eastAsia="標楷體" w:hAnsi="Times New Roman"/>
          <w:kern w:val="0"/>
        </w:rPr>
        <w:t>於公開授課平台</w:t>
      </w:r>
      <w:r w:rsidRPr="00AE5A7C">
        <w:rPr>
          <w:rFonts w:ascii="Times New Roman" w:eastAsia="標楷體" w:hAnsi="Times New Roman" w:hint="eastAsia"/>
          <w:kern w:val="0"/>
        </w:rPr>
        <w:t>以</w:t>
      </w:r>
      <w:r w:rsidRPr="00AE5A7C">
        <w:rPr>
          <w:rFonts w:ascii="Times New Roman" w:eastAsia="標楷體" w:hAnsi="Times New Roman" w:hint="eastAsia"/>
          <w:kern w:val="0"/>
        </w:rPr>
        <w:t>OPENID</w:t>
      </w:r>
      <w:r w:rsidRPr="00AE5A7C">
        <w:rPr>
          <w:rFonts w:ascii="Times New Roman" w:eastAsia="標楷體" w:hAnsi="Times New Roman" w:hint="eastAsia"/>
          <w:kern w:val="0"/>
        </w:rPr>
        <w:t>登入後，</w:t>
      </w:r>
      <w:r>
        <w:rPr>
          <w:rFonts w:ascii="Times New Roman" w:eastAsia="標楷體" w:hAnsi="Times New Roman"/>
          <w:kern w:val="0"/>
        </w:rPr>
        <w:br/>
      </w:r>
      <w:r w:rsidRPr="00AE5A7C">
        <w:rPr>
          <w:rFonts w:ascii="Times New Roman" w:eastAsia="標楷體" w:hAnsi="Times New Roman"/>
          <w:kern w:val="0"/>
        </w:rPr>
        <w:t>完成</w:t>
      </w:r>
      <w:r w:rsidRPr="00AE5A7C">
        <w:rPr>
          <w:rFonts w:ascii="Times New Roman" w:eastAsia="標楷體" w:hAnsi="Times New Roman" w:hint="eastAsia"/>
          <w:kern w:val="0"/>
        </w:rPr>
        <w:t>教師個人</w:t>
      </w:r>
      <w:r w:rsidRPr="00AE5A7C">
        <w:rPr>
          <w:rFonts w:ascii="Times New Roman" w:eastAsia="標楷體" w:hAnsi="Times New Roman"/>
          <w:kern w:val="0"/>
        </w:rPr>
        <w:t>公開授課資料登載</w:t>
      </w:r>
      <w:r w:rsidRPr="00AE5A7C">
        <w:rPr>
          <w:rFonts w:ascii="Times New Roman" w:eastAsia="標楷體" w:hAnsi="Times New Roman" w:hint="eastAsia"/>
          <w:kern w:val="0"/>
        </w:rPr>
        <w:t>（</w:t>
      </w:r>
      <w:r w:rsidRPr="00AE5A7C">
        <w:rPr>
          <w:rFonts w:ascii="Times New Roman" w:eastAsia="標楷體" w:hAnsi="Times New Roman"/>
          <w:kern w:val="0"/>
        </w:rPr>
        <w:t>含教案上傳</w:t>
      </w:r>
      <w:r w:rsidRPr="00AE5A7C">
        <w:rPr>
          <w:rFonts w:ascii="Times New Roman" w:eastAsia="標楷體" w:hAnsi="Times New Roman" w:hint="eastAsia"/>
          <w:kern w:val="0"/>
        </w:rPr>
        <w:t>）。</w:t>
      </w:r>
    </w:p>
    <w:p w14:paraId="4CD80F89" w14:textId="77777777" w:rsidR="00AE5A7C" w:rsidRPr="00AE5A7C" w:rsidRDefault="00AE5A7C" w:rsidP="00AE5A7C">
      <w:pPr>
        <w:pStyle w:val="ad"/>
        <w:widowControl/>
        <w:numPr>
          <w:ilvl w:val="1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AE5A7C">
        <w:rPr>
          <w:rFonts w:eastAsia="標楷體" w:hint="eastAsia"/>
          <w:kern w:val="0"/>
        </w:rPr>
        <w:t>完成</w:t>
      </w:r>
      <w:proofErr w:type="gramStart"/>
      <w:r w:rsidRPr="00AE5A7C">
        <w:rPr>
          <w:rFonts w:eastAsia="標楷體" w:hint="eastAsia"/>
          <w:kern w:val="0"/>
        </w:rPr>
        <w:t>備觀議</w:t>
      </w:r>
      <w:proofErr w:type="gramEnd"/>
      <w:r w:rsidRPr="00AE5A7C">
        <w:rPr>
          <w:rFonts w:eastAsia="標楷體" w:hint="eastAsia"/>
          <w:kern w:val="0"/>
        </w:rPr>
        <w:t>後，個人需將</w:t>
      </w:r>
      <w:r w:rsidRPr="00AE5A7C">
        <w:rPr>
          <w:rFonts w:eastAsia="標楷體"/>
          <w:kern w:val="0"/>
        </w:rPr>
        <w:t>授課、</w:t>
      </w:r>
      <w:proofErr w:type="gramStart"/>
      <w:r w:rsidRPr="00AE5A7C">
        <w:rPr>
          <w:rFonts w:eastAsia="標楷體"/>
          <w:kern w:val="0"/>
        </w:rPr>
        <w:t>議課紀錄</w:t>
      </w:r>
      <w:proofErr w:type="gramEnd"/>
      <w:r w:rsidRPr="00AE5A7C">
        <w:rPr>
          <w:rFonts w:eastAsia="標楷體" w:hint="eastAsia"/>
          <w:kern w:val="0"/>
        </w:rPr>
        <w:t>上傳於該</w:t>
      </w:r>
      <w:r w:rsidRPr="00AE5A7C">
        <w:rPr>
          <w:rFonts w:eastAsia="標楷體"/>
          <w:kern w:val="0"/>
        </w:rPr>
        <w:t>平台分享。</w:t>
      </w:r>
    </w:p>
    <w:p w14:paraId="17D8CDB8" w14:textId="77777777" w:rsidR="00B24DE5" w:rsidRPr="00AE5A7C" w:rsidRDefault="00B24DE5" w:rsidP="00AE5A7C">
      <w:pPr>
        <w:pStyle w:val="ad"/>
        <w:widowControl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AE5A7C">
        <w:rPr>
          <w:rFonts w:eastAsia="標楷體"/>
          <w:kern w:val="0"/>
        </w:rPr>
        <w:t>每學期初由教務處將「校長及教師公開授課登記表」交由各領域召集人，協助召集教師自訂公開授課</w:t>
      </w:r>
      <w:proofErr w:type="gramStart"/>
      <w:r w:rsidRPr="00AE5A7C">
        <w:rPr>
          <w:rFonts w:eastAsia="標楷體"/>
          <w:kern w:val="0"/>
        </w:rPr>
        <w:t>及觀課日期</w:t>
      </w:r>
      <w:proofErr w:type="gramEnd"/>
      <w:r w:rsidRPr="00AE5A7C">
        <w:rPr>
          <w:rFonts w:eastAsia="標楷體"/>
          <w:kern w:val="0"/>
        </w:rPr>
        <w:t>。並由教務處彙整公開授課登記表，</w:t>
      </w:r>
      <w:r w:rsidRPr="00AE5A7C">
        <w:rPr>
          <w:rFonts w:eastAsia="標楷體"/>
        </w:rPr>
        <w:t>於每學期開學後一個月內，公告於學校網頁。</w:t>
      </w:r>
    </w:p>
    <w:p w14:paraId="7358C23D" w14:textId="77777777" w:rsidR="00A60F8F" w:rsidRPr="00A60F8F" w:rsidRDefault="00B24DE5" w:rsidP="00A60F8F">
      <w:pPr>
        <w:pStyle w:val="ad"/>
        <w:widowControl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proofErr w:type="gramStart"/>
      <w:r w:rsidRPr="00A60F8F">
        <w:rPr>
          <w:rFonts w:ascii="Times New Roman" w:eastAsia="標楷體" w:hAnsi="Times New Roman"/>
        </w:rPr>
        <w:t>共同備課</w:t>
      </w:r>
      <w:r w:rsidR="00BB01CB" w:rsidRPr="00A60F8F">
        <w:rPr>
          <w:rFonts w:ascii="Times New Roman" w:eastAsia="標楷體" w:hAnsi="Times New Roman"/>
        </w:rPr>
        <w:t>應</w:t>
      </w:r>
      <w:proofErr w:type="gramEnd"/>
      <w:r w:rsidRPr="00A60F8F">
        <w:rPr>
          <w:rFonts w:ascii="Times New Roman" w:eastAsia="標楷體" w:hAnsi="Times New Roman"/>
        </w:rPr>
        <w:t>於公開授課前</w:t>
      </w:r>
      <w:r w:rsidR="00BB01CB" w:rsidRPr="00A60F8F">
        <w:rPr>
          <w:rFonts w:ascii="Times New Roman" w:eastAsia="標楷體" w:hAnsi="Times New Roman"/>
        </w:rPr>
        <w:t>進行</w:t>
      </w:r>
      <w:r w:rsidRPr="00A60F8F">
        <w:rPr>
          <w:rFonts w:ascii="Times New Roman" w:eastAsia="標楷體" w:hAnsi="Times New Roman"/>
        </w:rPr>
        <w:t>，</w:t>
      </w:r>
      <w:r w:rsidR="00BB01CB" w:rsidRPr="00A60F8F">
        <w:rPr>
          <w:rFonts w:ascii="Times New Roman" w:eastAsia="標楷體" w:hAnsi="Times New Roman"/>
        </w:rPr>
        <w:t>得</w:t>
      </w:r>
      <w:r w:rsidRPr="00A60F8F">
        <w:rPr>
          <w:rFonts w:ascii="Times New Roman" w:eastAsia="標楷體" w:hAnsi="Times New Roman"/>
        </w:rPr>
        <w:t>與教學研究會</w:t>
      </w:r>
      <w:r w:rsidR="00A60F8F" w:rsidRPr="00A60F8F">
        <w:rPr>
          <w:rFonts w:ascii="Times New Roman" w:eastAsia="標楷體" w:hAnsi="Times New Roman"/>
        </w:rPr>
        <w:t>（</w:t>
      </w:r>
      <w:r w:rsidR="00BB01CB" w:rsidRPr="00A60F8F">
        <w:rPr>
          <w:rFonts w:ascii="Times New Roman" w:eastAsia="標楷體" w:hAnsi="Times New Roman"/>
        </w:rPr>
        <w:t>領域會議</w:t>
      </w:r>
      <w:r w:rsidR="00A60F8F" w:rsidRPr="00A60F8F">
        <w:rPr>
          <w:rFonts w:ascii="Times New Roman" w:eastAsia="標楷體" w:hAnsi="Times New Roman"/>
        </w:rPr>
        <w:t>）</w:t>
      </w:r>
      <w:r w:rsidRPr="00A60F8F">
        <w:rPr>
          <w:rFonts w:ascii="Times New Roman" w:eastAsia="標楷體" w:hAnsi="Times New Roman"/>
        </w:rPr>
        <w:t>、</w:t>
      </w:r>
      <w:r w:rsidR="00BB01CB" w:rsidRPr="00AE5A7C">
        <w:rPr>
          <w:rFonts w:ascii="Times New Roman" w:eastAsia="標楷體" w:hAnsi="Times New Roman"/>
        </w:rPr>
        <w:t>學年會議</w:t>
      </w:r>
      <w:r w:rsidR="00BB01CB" w:rsidRPr="00A60F8F">
        <w:rPr>
          <w:rFonts w:ascii="Times New Roman" w:eastAsia="標楷體" w:hAnsi="Times New Roman"/>
        </w:rPr>
        <w:t>、教師社群</w:t>
      </w:r>
      <w:r w:rsidRPr="00A60F8F">
        <w:rPr>
          <w:rFonts w:ascii="Times New Roman" w:eastAsia="標楷體" w:hAnsi="Times New Roman"/>
        </w:rPr>
        <w:t>合併辦理。</w:t>
      </w:r>
    </w:p>
    <w:p w14:paraId="2F20996B" w14:textId="77777777" w:rsidR="00A60F8F" w:rsidRPr="00A60F8F" w:rsidRDefault="00FB7A7A" w:rsidP="00A60F8F">
      <w:pPr>
        <w:pStyle w:val="ad"/>
        <w:widowControl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proofErr w:type="gramStart"/>
      <w:r w:rsidRPr="00A60F8F">
        <w:rPr>
          <w:rFonts w:ascii="Times New Roman" w:eastAsia="標楷體" w:hAnsi="Times New Roman"/>
        </w:rPr>
        <w:lastRenderedPageBreak/>
        <w:t>觀課係依備課</w:t>
      </w:r>
      <w:proofErr w:type="gramEnd"/>
      <w:r w:rsidRPr="00A60F8F">
        <w:rPr>
          <w:rFonts w:ascii="Times New Roman" w:eastAsia="標楷體" w:hAnsi="Times New Roman"/>
        </w:rPr>
        <w:t>內容並</w:t>
      </w:r>
      <w:proofErr w:type="gramStart"/>
      <w:r w:rsidRPr="00A60F8F">
        <w:rPr>
          <w:rFonts w:ascii="Times New Roman" w:eastAsia="標楷體" w:hAnsi="Times New Roman"/>
        </w:rPr>
        <w:t>參酌觀課紀錄</w:t>
      </w:r>
      <w:proofErr w:type="gramEnd"/>
      <w:r w:rsidRPr="00A60F8F">
        <w:rPr>
          <w:rFonts w:ascii="Times New Roman" w:eastAsia="標楷體" w:hAnsi="Times New Roman"/>
        </w:rPr>
        <w:t>表，將課堂所觀察內容記載</w:t>
      </w:r>
      <w:proofErr w:type="gramStart"/>
      <w:r w:rsidRPr="00A60F8F">
        <w:rPr>
          <w:rFonts w:ascii="Times New Roman" w:eastAsia="標楷體" w:hAnsi="Times New Roman"/>
        </w:rPr>
        <w:t>於觀課</w:t>
      </w:r>
      <w:proofErr w:type="gramEnd"/>
      <w:r w:rsidRPr="00A60F8F">
        <w:rPr>
          <w:rFonts w:ascii="Times New Roman" w:eastAsia="標楷體" w:hAnsi="Times New Roman"/>
        </w:rPr>
        <w:t>紀錄表，或以錄音、錄影方式記錄，以</w:t>
      </w:r>
      <w:proofErr w:type="gramStart"/>
      <w:r w:rsidRPr="00A60F8F">
        <w:rPr>
          <w:rFonts w:ascii="Times New Roman" w:eastAsia="標楷體" w:hAnsi="Times New Roman"/>
        </w:rPr>
        <w:t>作為議課之</w:t>
      </w:r>
      <w:proofErr w:type="gramEnd"/>
      <w:r w:rsidRPr="00A60F8F">
        <w:rPr>
          <w:rFonts w:ascii="Times New Roman" w:eastAsia="標楷體" w:hAnsi="Times New Roman"/>
        </w:rPr>
        <w:t>依據。</w:t>
      </w:r>
    </w:p>
    <w:p w14:paraId="10AA7012" w14:textId="77777777" w:rsidR="00A60F8F" w:rsidRPr="00A60F8F" w:rsidRDefault="00FB7A7A" w:rsidP="00A60F8F">
      <w:pPr>
        <w:pStyle w:val="ad"/>
        <w:widowControl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proofErr w:type="gramStart"/>
      <w:r w:rsidRPr="00A60F8F">
        <w:rPr>
          <w:rFonts w:ascii="Times New Roman" w:eastAsia="標楷體" w:hAnsi="Times New Roman"/>
        </w:rPr>
        <w:t>議課由</w:t>
      </w:r>
      <w:proofErr w:type="gramEnd"/>
      <w:r w:rsidRPr="00A60F8F">
        <w:rPr>
          <w:rFonts w:ascii="Times New Roman" w:eastAsia="標楷體" w:hAnsi="Times New Roman"/>
        </w:rPr>
        <w:t>授課教師</w:t>
      </w:r>
      <w:proofErr w:type="gramStart"/>
      <w:r w:rsidRPr="00A60F8F">
        <w:rPr>
          <w:rFonts w:ascii="Times New Roman" w:eastAsia="標楷體" w:hAnsi="Times New Roman"/>
        </w:rPr>
        <w:t>及觀課教師</w:t>
      </w:r>
      <w:proofErr w:type="gramEnd"/>
      <w:r w:rsidRPr="00A60F8F">
        <w:rPr>
          <w:rFonts w:ascii="Times New Roman" w:eastAsia="標楷體" w:hAnsi="Times New Roman"/>
        </w:rPr>
        <w:t>於公開授課後，針對教學優點、學生學習狀況及</w:t>
      </w:r>
      <w:r w:rsidR="00502D08" w:rsidRPr="00A60F8F">
        <w:rPr>
          <w:rFonts w:ascii="Times New Roman" w:eastAsia="標楷體" w:hAnsi="Times New Roman"/>
        </w:rPr>
        <w:t>待</w:t>
      </w:r>
      <w:proofErr w:type="gramStart"/>
      <w:r w:rsidRPr="00A60F8F">
        <w:rPr>
          <w:rFonts w:ascii="Times New Roman" w:eastAsia="標楷體" w:hAnsi="Times New Roman"/>
        </w:rPr>
        <w:t>釐</w:t>
      </w:r>
      <w:proofErr w:type="gramEnd"/>
      <w:r w:rsidRPr="00A60F8F">
        <w:rPr>
          <w:rFonts w:ascii="Times New Roman" w:eastAsia="標楷體" w:hAnsi="Times New Roman"/>
        </w:rPr>
        <w:t>清問題、</w:t>
      </w:r>
      <w:proofErr w:type="gramStart"/>
      <w:r w:rsidR="00502D08" w:rsidRPr="00A60F8F">
        <w:rPr>
          <w:rFonts w:ascii="Times New Roman" w:eastAsia="標楷體" w:hAnsi="Times New Roman"/>
        </w:rPr>
        <w:t>觀課</w:t>
      </w:r>
      <w:r w:rsidRPr="00A60F8F">
        <w:rPr>
          <w:rFonts w:ascii="Times New Roman" w:eastAsia="標楷體" w:hAnsi="Times New Roman"/>
        </w:rPr>
        <w:t>收穫</w:t>
      </w:r>
      <w:proofErr w:type="gramEnd"/>
      <w:r w:rsidRPr="00A60F8F">
        <w:rPr>
          <w:rFonts w:ascii="Times New Roman" w:eastAsia="標楷體" w:hAnsi="Times New Roman"/>
        </w:rPr>
        <w:t>或教學困難等主題進行分享與回應，以達到精進課堂之目的。</w:t>
      </w:r>
    </w:p>
    <w:p w14:paraId="759A1FFA" w14:textId="77777777" w:rsidR="00A60F8F" w:rsidRPr="00A60F8F" w:rsidRDefault="00B24DE5" w:rsidP="00A60F8F">
      <w:pPr>
        <w:pStyle w:val="ad"/>
        <w:widowControl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  <w:kern w:val="0"/>
        </w:rPr>
        <w:t>學校得邀請家長參與教師公開授課或其他課程及教學相關活動，增進家長關心教師教學、學校課程及教學實踐，建立親師生共學之學校文化。</w:t>
      </w:r>
      <w:proofErr w:type="gramStart"/>
      <w:r w:rsidRPr="00A60F8F">
        <w:rPr>
          <w:rFonts w:ascii="Times New Roman" w:eastAsia="標楷體" w:hAnsi="Times New Roman"/>
          <w:kern w:val="0"/>
        </w:rPr>
        <w:t>惟</w:t>
      </w:r>
      <w:proofErr w:type="gramEnd"/>
      <w:r w:rsidRPr="00A60F8F">
        <w:rPr>
          <w:rFonts w:ascii="Times New Roman" w:eastAsia="標楷體" w:hAnsi="Times New Roman"/>
          <w:kern w:val="0"/>
        </w:rPr>
        <w:t>參加公開授課之家長須參加過本市所舉辦之十二年國教課</w:t>
      </w:r>
      <w:proofErr w:type="gramStart"/>
      <w:r w:rsidRPr="00A60F8F">
        <w:rPr>
          <w:rFonts w:ascii="Times New Roman" w:eastAsia="標楷體" w:hAnsi="Times New Roman"/>
          <w:kern w:val="0"/>
        </w:rPr>
        <w:t>綱</w:t>
      </w:r>
      <w:proofErr w:type="gramEnd"/>
      <w:r w:rsidRPr="00A60F8F">
        <w:rPr>
          <w:rFonts w:ascii="Times New Roman" w:eastAsia="標楷體" w:hAnsi="Times New Roman"/>
          <w:kern w:val="0"/>
        </w:rPr>
        <w:t>宣導研習。</w:t>
      </w:r>
    </w:p>
    <w:p w14:paraId="34C9B7ED" w14:textId="77777777" w:rsidR="00A60F8F" w:rsidRPr="00A60F8F" w:rsidRDefault="00502D08" w:rsidP="00A60F8F">
      <w:pPr>
        <w:pStyle w:val="ad"/>
        <w:widowControl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  <w:kern w:val="0"/>
        </w:rPr>
        <w:t>公開授課表件包含</w:t>
      </w:r>
      <w:proofErr w:type="gramStart"/>
      <w:r w:rsidRPr="00A60F8F">
        <w:rPr>
          <w:rFonts w:ascii="Times New Roman" w:eastAsia="標楷體" w:hAnsi="Times New Roman"/>
          <w:kern w:val="0"/>
        </w:rPr>
        <w:t>共同備課紀錄</w:t>
      </w:r>
      <w:proofErr w:type="gramEnd"/>
      <w:r w:rsidRPr="00A60F8F">
        <w:rPr>
          <w:rFonts w:ascii="Times New Roman" w:eastAsia="標楷體" w:hAnsi="Times New Roman"/>
          <w:kern w:val="0"/>
        </w:rPr>
        <w:t>表</w:t>
      </w:r>
      <w:r w:rsidR="00A60F8F" w:rsidRPr="00A60F8F">
        <w:rPr>
          <w:rFonts w:ascii="Times New Roman" w:eastAsia="標楷體" w:hAnsi="Times New Roman"/>
          <w:kern w:val="0"/>
        </w:rPr>
        <w:t>（</w:t>
      </w:r>
      <w:r w:rsidRPr="00A60F8F">
        <w:rPr>
          <w:rFonts w:ascii="Times New Roman" w:eastAsia="標楷體" w:hAnsi="Times New Roman"/>
          <w:kern w:val="0"/>
        </w:rPr>
        <w:t>附表</w:t>
      </w:r>
      <w:r w:rsidRPr="00A60F8F">
        <w:rPr>
          <w:rFonts w:ascii="Times New Roman" w:eastAsia="標楷體" w:hAnsi="Times New Roman"/>
          <w:kern w:val="0"/>
        </w:rPr>
        <w:t>1</w:t>
      </w:r>
      <w:r w:rsidR="00A60F8F" w:rsidRPr="00A60F8F">
        <w:rPr>
          <w:rFonts w:ascii="Times New Roman" w:eastAsia="標楷體" w:hAnsi="Times New Roman"/>
          <w:kern w:val="0"/>
        </w:rPr>
        <w:t>）</w:t>
      </w:r>
      <w:r w:rsidRPr="00A60F8F">
        <w:rPr>
          <w:rFonts w:ascii="Times New Roman" w:eastAsia="標楷體" w:hAnsi="Times New Roman"/>
          <w:kern w:val="0"/>
        </w:rPr>
        <w:t>、</w:t>
      </w:r>
      <w:proofErr w:type="gramStart"/>
      <w:r w:rsidRPr="00A60F8F">
        <w:rPr>
          <w:rFonts w:ascii="Times New Roman" w:eastAsia="標楷體" w:hAnsi="Times New Roman"/>
          <w:kern w:val="0"/>
        </w:rPr>
        <w:t>觀課紀錄</w:t>
      </w:r>
      <w:proofErr w:type="gramEnd"/>
      <w:r w:rsidRPr="00A60F8F">
        <w:rPr>
          <w:rFonts w:ascii="Times New Roman" w:eastAsia="標楷體" w:hAnsi="Times New Roman"/>
          <w:kern w:val="0"/>
        </w:rPr>
        <w:t>表</w:t>
      </w:r>
      <w:r w:rsidR="00A60F8F" w:rsidRPr="00A60F8F">
        <w:rPr>
          <w:rFonts w:ascii="Times New Roman" w:eastAsia="標楷體" w:hAnsi="Times New Roman"/>
          <w:kern w:val="0"/>
        </w:rPr>
        <w:t>（</w:t>
      </w:r>
      <w:r w:rsidRPr="00A60F8F">
        <w:rPr>
          <w:rFonts w:ascii="Times New Roman" w:eastAsia="標楷體" w:hAnsi="Times New Roman"/>
          <w:kern w:val="0"/>
        </w:rPr>
        <w:t>附表</w:t>
      </w:r>
      <w:r w:rsidRPr="00A60F8F">
        <w:rPr>
          <w:rFonts w:ascii="Times New Roman" w:eastAsia="標楷體" w:hAnsi="Times New Roman"/>
          <w:kern w:val="0"/>
        </w:rPr>
        <w:t>2</w:t>
      </w:r>
      <w:r w:rsidR="00A60F8F" w:rsidRPr="00A60F8F">
        <w:rPr>
          <w:rFonts w:ascii="Times New Roman" w:eastAsia="標楷體" w:hAnsi="Times New Roman"/>
          <w:kern w:val="0"/>
        </w:rPr>
        <w:t>）</w:t>
      </w:r>
      <w:r w:rsidRPr="00A60F8F">
        <w:rPr>
          <w:rFonts w:ascii="Times New Roman" w:eastAsia="標楷體" w:hAnsi="Times New Roman"/>
          <w:kern w:val="0"/>
        </w:rPr>
        <w:t>、教學省思札記</w:t>
      </w:r>
      <w:r w:rsidR="00A60F8F" w:rsidRPr="00A60F8F">
        <w:rPr>
          <w:rFonts w:ascii="Times New Roman" w:eastAsia="標楷體" w:hAnsi="Times New Roman"/>
          <w:kern w:val="0"/>
        </w:rPr>
        <w:t>（</w:t>
      </w:r>
      <w:r w:rsidRPr="00A60F8F">
        <w:rPr>
          <w:rFonts w:ascii="Times New Roman" w:eastAsia="標楷體" w:hAnsi="Times New Roman"/>
          <w:kern w:val="0"/>
        </w:rPr>
        <w:t>附表</w:t>
      </w:r>
      <w:r w:rsidRPr="00A60F8F">
        <w:rPr>
          <w:rFonts w:ascii="Times New Roman" w:eastAsia="標楷體" w:hAnsi="Times New Roman"/>
          <w:kern w:val="0"/>
        </w:rPr>
        <w:t>3</w:t>
      </w:r>
      <w:r w:rsidR="00A60F8F" w:rsidRPr="00A60F8F">
        <w:rPr>
          <w:rFonts w:ascii="Times New Roman" w:eastAsia="標楷體" w:hAnsi="Times New Roman"/>
          <w:kern w:val="0"/>
        </w:rPr>
        <w:t>）</w:t>
      </w:r>
      <w:r w:rsidRPr="00A60F8F">
        <w:rPr>
          <w:rFonts w:ascii="Times New Roman" w:eastAsia="標楷體" w:hAnsi="Times New Roman"/>
          <w:kern w:val="0"/>
        </w:rPr>
        <w:t>、</w:t>
      </w:r>
      <w:proofErr w:type="gramStart"/>
      <w:r w:rsidRPr="00A60F8F">
        <w:rPr>
          <w:rFonts w:ascii="Times New Roman" w:eastAsia="標楷體" w:hAnsi="Times New Roman"/>
          <w:kern w:val="0"/>
        </w:rPr>
        <w:t>議課紀錄</w:t>
      </w:r>
      <w:proofErr w:type="gramEnd"/>
      <w:r w:rsidRPr="00A60F8F">
        <w:rPr>
          <w:rFonts w:ascii="Times New Roman" w:eastAsia="標楷體" w:hAnsi="Times New Roman"/>
          <w:kern w:val="0"/>
        </w:rPr>
        <w:t>表</w:t>
      </w:r>
      <w:r w:rsidR="00A60F8F" w:rsidRPr="00A60F8F">
        <w:rPr>
          <w:rFonts w:ascii="Times New Roman" w:eastAsia="標楷體" w:hAnsi="Times New Roman"/>
          <w:kern w:val="0"/>
        </w:rPr>
        <w:t>（</w:t>
      </w:r>
      <w:r w:rsidRPr="00A60F8F">
        <w:rPr>
          <w:rFonts w:ascii="Times New Roman" w:eastAsia="標楷體" w:hAnsi="Times New Roman"/>
          <w:kern w:val="0"/>
        </w:rPr>
        <w:t>附表</w:t>
      </w:r>
      <w:r w:rsidRPr="00A60F8F">
        <w:rPr>
          <w:rFonts w:ascii="Times New Roman" w:eastAsia="標楷體" w:hAnsi="Times New Roman"/>
          <w:kern w:val="0"/>
        </w:rPr>
        <w:t>4</w:t>
      </w:r>
      <w:r w:rsidR="00A60F8F" w:rsidRPr="00A60F8F">
        <w:rPr>
          <w:rFonts w:ascii="Times New Roman" w:eastAsia="標楷體" w:hAnsi="Times New Roman"/>
          <w:kern w:val="0"/>
        </w:rPr>
        <w:t>）</w:t>
      </w:r>
      <w:r w:rsidRPr="00A60F8F">
        <w:rPr>
          <w:rFonts w:ascii="Times New Roman" w:eastAsia="標楷體" w:hAnsi="Times New Roman"/>
          <w:kern w:val="0"/>
        </w:rPr>
        <w:t>。</w:t>
      </w:r>
    </w:p>
    <w:p w14:paraId="39A1CD8C" w14:textId="77777777" w:rsidR="00B24DE5" w:rsidRDefault="00502D08" w:rsidP="00A60F8F">
      <w:pPr>
        <w:pStyle w:val="ad"/>
        <w:widowControl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  <w:kern w:val="0"/>
        </w:rPr>
        <w:t>公開授課兩周內應將公開授課表件或相關錄音錄影檔案</w:t>
      </w:r>
      <w:r w:rsidR="00B24DE5" w:rsidRPr="00A60F8F">
        <w:rPr>
          <w:rFonts w:ascii="Times New Roman" w:eastAsia="標楷體" w:hAnsi="Times New Roman"/>
        </w:rPr>
        <w:t>送至教務處</w:t>
      </w:r>
      <w:r w:rsidRPr="00A60F8F">
        <w:rPr>
          <w:rFonts w:ascii="Times New Roman" w:eastAsia="標楷體" w:hAnsi="Times New Roman"/>
        </w:rPr>
        <w:t>建檔備查</w:t>
      </w:r>
      <w:r w:rsidR="00B24DE5" w:rsidRPr="00A60F8F">
        <w:rPr>
          <w:rFonts w:ascii="Times New Roman" w:eastAsia="標楷體" w:hAnsi="Times New Roman"/>
        </w:rPr>
        <w:t>。</w:t>
      </w:r>
    </w:p>
    <w:p w14:paraId="0F575485" w14:textId="77777777" w:rsidR="00B24DE5" w:rsidRPr="00A60F8F" w:rsidRDefault="00B24DE5" w:rsidP="00A60F8F">
      <w:pPr>
        <w:pStyle w:val="ad"/>
        <w:numPr>
          <w:ilvl w:val="0"/>
          <w:numId w:val="35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A60F8F">
        <w:rPr>
          <w:rFonts w:ascii="Times New Roman" w:eastAsia="標楷體" w:hAnsi="Times New Roman"/>
        </w:rPr>
        <w:t>本計畫奉校長核定後實施，修正時亦同。</w:t>
      </w:r>
    </w:p>
    <w:p w14:paraId="245231EF" w14:textId="77777777" w:rsidR="00CE148E" w:rsidRPr="00A60F8F" w:rsidRDefault="008606B9" w:rsidP="00E505B2">
      <w:pPr>
        <w:widowControl/>
        <w:rPr>
          <w:rFonts w:eastAsia="標楷體"/>
          <w:szCs w:val="32"/>
        </w:rPr>
      </w:pPr>
      <w:r w:rsidRPr="00A60F8F">
        <w:rPr>
          <w:rFonts w:eastAsia="標楷體"/>
          <w:sz w:val="28"/>
        </w:rPr>
        <w:br w:type="page"/>
      </w:r>
    </w:p>
    <w:p w14:paraId="00525979" w14:textId="77777777" w:rsidR="00E505B2" w:rsidRPr="00E505B2" w:rsidRDefault="00E505B2" w:rsidP="00E505B2">
      <w:pPr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lastRenderedPageBreak/>
        <w:t>附表</w:t>
      </w:r>
      <w:r>
        <w:rPr>
          <w:rFonts w:ascii="微軟正黑體" w:eastAsia="微軟正黑體" w:hAnsi="微軟正黑體" w:hint="eastAsia"/>
        </w:rPr>
        <w:t>１：</w:t>
      </w:r>
    </w:p>
    <w:p w14:paraId="723F1A8C" w14:textId="77777777" w:rsidR="00E505B2" w:rsidRPr="00016958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r w:rsidRPr="00016958">
        <w:rPr>
          <w:rFonts w:ascii="標楷體" w:eastAsia="標楷體" w:hAnsi="標楷體"/>
          <w:b/>
        </w:rPr>
        <w:t>基隆市111學年度學校辦理校長及教師公開授課</w:t>
      </w:r>
    </w:p>
    <w:p w14:paraId="79EA5169" w14:textId="77777777" w:rsidR="00E505B2" w:rsidRPr="00016958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proofErr w:type="gramStart"/>
      <w:r w:rsidRPr="00016958">
        <w:rPr>
          <w:rFonts w:ascii="標楷體" w:eastAsia="標楷體" w:hAnsi="標楷體"/>
          <w:b/>
        </w:rPr>
        <w:t>共同備課紀錄</w:t>
      </w:r>
      <w:proofErr w:type="gramEnd"/>
      <w:r w:rsidRPr="00016958">
        <w:rPr>
          <w:rFonts w:ascii="標楷體" w:eastAsia="標楷體" w:hAnsi="標楷體"/>
          <w:b/>
        </w:rPr>
        <w:t>表</w:t>
      </w:r>
    </w:p>
    <w:p w14:paraId="2D422E98" w14:textId="77777777" w:rsidR="00E505B2" w:rsidRPr="00016958" w:rsidRDefault="00E505B2" w:rsidP="00E505B2">
      <w:pPr>
        <w:snapToGrid w:val="0"/>
        <w:ind w:left="142" w:right="-514"/>
        <w:rPr>
          <w:rFonts w:ascii="標楷體" w:eastAsia="標楷體" w:hAnsi="標楷體"/>
        </w:rPr>
      </w:pPr>
    </w:p>
    <w:tbl>
      <w:tblPr>
        <w:tblStyle w:val="aa"/>
        <w:tblW w:w="10343" w:type="dxa"/>
        <w:jc w:val="center"/>
        <w:tblLook w:val="04A0" w:firstRow="1" w:lastRow="0" w:firstColumn="1" w:lastColumn="0" w:noHBand="0" w:noVBand="1"/>
      </w:tblPr>
      <w:tblGrid>
        <w:gridCol w:w="1207"/>
        <w:gridCol w:w="2103"/>
        <w:gridCol w:w="1112"/>
        <w:gridCol w:w="408"/>
        <w:gridCol w:w="1209"/>
        <w:gridCol w:w="2091"/>
        <w:gridCol w:w="2213"/>
      </w:tblGrid>
      <w:tr w:rsidR="00E505B2" w:rsidRPr="00016958" w14:paraId="60119B2A" w14:textId="77777777" w:rsidTr="004754C9">
        <w:trPr>
          <w:jc w:val="center"/>
        </w:trPr>
        <w:tc>
          <w:tcPr>
            <w:tcW w:w="1207" w:type="dxa"/>
          </w:tcPr>
          <w:p w14:paraId="5F024406" w14:textId="77777777" w:rsidR="00E505B2" w:rsidRPr="00016958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016958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3623" w:type="dxa"/>
            <w:gridSpan w:val="3"/>
          </w:tcPr>
          <w:p w14:paraId="74F88CF8" w14:textId="34EBA47C" w:rsidR="00E505B2" w:rsidRPr="00016958" w:rsidRDefault="006949FD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2022/10/</w:t>
            </w:r>
            <w:proofErr w:type="gramStart"/>
            <w:r w:rsidRPr="00016958">
              <w:rPr>
                <w:rFonts w:ascii="標楷體" w:eastAsia="標楷體" w:hAnsi="標楷體"/>
              </w:rPr>
              <w:t>2</w:t>
            </w:r>
            <w:r w:rsidR="007E4A46" w:rsidRPr="00016958">
              <w:rPr>
                <w:rFonts w:ascii="標楷體" w:eastAsia="標楷體" w:hAnsi="標楷體"/>
              </w:rPr>
              <w:t>4  9:15</w:t>
            </w:r>
            <w:proofErr w:type="gramEnd"/>
            <w:r w:rsidR="007E4A46" w:rsidRPr="00016958">
              <w:rPr>
                <w:rFonts w:ascii="標楷體" w:eastAsia="標楷體" w:hAnsi="標楷體"/>
              </w:rPr>
              <w:t>-10:00</w:t>
            </w:r>
          </w:p>
        </w:tc>
        <w:tc>
          <w:tcPr>
            <w:tcW w:w="1209" w:type="dxa"/>
          </w:tcPr>
          <w:p w14:paraId="7E44EA6B" w14:textId="77777777" w:rsidR="00E505B2" w:rsidRPr="00016958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016958">
              <w:rPr>
                <w:rFonts w:ascii="標楷體" w:eastAsia="標楷體" w:hAnsi="標楷體"/>
              </w:rPr>
              <w:t>教學班級</w:t>
            </w:r>
          </w:p>
        </w:tc>
        <w:tc>
          <w:tcPr>
            <w:tcW w:w="4304" w:type="dxa"/>
            <w:gridSpan w:val="2"/>
          </w:tcPr>
          <w:p w14:paraId="34E21377" w14:textId="39B7D0D3" w:rsidR="00E505B2" w:rsidRPr="00016958" w:rsidRDefault="007E4A46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906</w:t>
            </w:r>
          </w:p>
        </w:tc>
      </w:tr>
      <w:tr w:rsidR="00E505B2" w:rsidRPr="00016958" w14:paraId="053EE150" w14:textId="77777777" w:rsidTr="004754C9">
        <w:trPr>
          <w:jc w:val="center"/>
        </w:trPr>
        <w:tc>
          <w:tcPr>
            <w:tcW w:w="1207" w:type="dxa"/>
          </w:tcPr>
          <w:p w14:paraId="1E7A796B" w14:textId="77777777" w:rsidR="00E505B2" w:rsidRPr="00016958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016958"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623" w:type="dxa"/>
            <w:gridSpan w:val="3"/>
          </w:tcPr>
          <w:p w14:paraId="5B90CB92" w14:textId="108EE151" w:rsidR="00E505B2" w:rsidRPr="00016958" w:rsidRDefault="00B66DFC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綜合活動輔導科</w:t>
            </w:r>
          </w:p>
        </w:tc>
        <w:tc>
          <w:tcPr>
            <w:tcW w:w="1209" w:type="dxa"/>
          </w:tcPr>
          <w:p w14:paraId="5CDE87BD" w14:textId="77777777" w:rsidR="00E505B2" w:rsidRPr="00016958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016958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4304" w:type="dxa"/>
            <w:gridSpan w:val="2"/>
          </w:tcPr>
          <w:p w14:paraId="600A467C" w14:textId="71BF05AC" w:rsidR="00E505B2" w:rsidRPr="00016958" w:rsidRDefault="00A01CF0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016958">
              <w:rPr>
                <w:rFonts w:ascii="標楷體" w:eastAsia="標楷體" w:hAnsi="標楷體"/>
                <w:u w:val="single"/>
              </w:rPr>
              <w:t>升學小學堂</w:t>
            </w:r>
          </w:p>
        </w:tc>
      </w:tr>
      <w:tr w:rsidR="00E505B2" w:rsidRPr="00016958" w14:paraId="4AD1ABC9" w14:textId="77777777" w:rsidTr="004754C9">
        <w:trPr>
          <w:jc w:val="center"/>
        </w:trPr>
        <w:tc>
          <w:tcPr>
            <w:tcW w:w="1207" w:type="dxa"/>
          </w:tcPr>
          <w:p w14:paraId="58565A81" w14:textId="77777777" w:rsidR="00E505B2" w:rsidRPr="00016958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016958">
              <w:rPr>
                <w:rFonts w:ascii="標楷體" w:eastAsia="標楷體" w:hAnsi="標楷體"/>
              </w:rPr>
              <w:t>教 學 者</w:t>
            </w:r>
          </w:p>
        </w:tc>
        <w:tc>
          <w:tcPr>
            <w:tcW w:w="2103" w:type="dxa"/>
          </w:tcPr>
          <w:p w14:paraId="03DAF9A8" w14:textId="78C56932" w:rsidR="00E505B2" w:rsidRPr="00016958" w:rsidRDefault="00B3631D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何芷嫻</w:t>
            </w:r>
          </w:p>
        </w:tc>
        <w:tc>
          <w:tcPr>
            <w:tcW w:w="1112" w:type="dxa"/>
          </w:tcPr>
          <w:p w14:paraId="02A86000" w14:textId="77777777" w:rsidR="00E505B2" w:rsidRPr="00016958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016958">
              <w:rPr>
                <w:rFonts w:ascii="標楷體" w:eastAsia="標楷體" w:hAnsi="標楷體"/>
              </w:rPr>
              <w:t>觀 察 者</w:t>
            </w:r>
          </w:p>
        </w:tc>
        <w:tc>
          <w:tcPr>
            <w:tcW w:w="1617" w:type="dxa"/>
            <w:gridSpan w:val="2"/>
          </w:tcPr>
          <w:p w14:paraId="10779BCC" w14:textId="072F1650" w:rsidR="00E505B2" w:rsidRPr="00016958" w:rsidRDefault="00A01CF0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紀芳穎</w:t>
            </w:r>
          </w:p>
        </w:tc>
        <w:tc>
          <w:tcPr>
            <w:tcW w:w="2091" w:type="dxa"/>
          </w:tcPr>
          <w:p w14:paraId="57A092A3" w14:textId="77777777" w:rsidR="00E505B2" w:rsidRPr="00016958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016958">
              <w:rPr>
                <w:rFonts w:ascii="標楷體" w:eastAsia="標楷體" w:hAnsi="標楷體"/>
              </w:rPr>
              <w:t>觀察後會談時間</w:t>
            </w:r>
          </w:p>
        </w:tc>
        <w:tc>
          <w:tcPr>
            <w:tcW w:w="2213" w:type="dxa"/>
          </w:tcPr>
          <w:p w14:paraId="46266A88" w14:textId="4BA3712F" w:rsidR="00E505B2" w:rsidRPr="00016958" w:rsidRDefault="00A01CF0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2022/10/24 12:00</w:t>
            </w:r>
          </w:p>
        </w:tc>
      </w:tr>
      <w:tr w:rsidR="00E505B2" w:rsidRPr="00016958" w14:paraId="35D31850" w14:textId="77777777" w:rsidTr="004754C9">
        <w:trPr>
          <w:jc w:val="center"/>
        </w:trPr>
        <w:tc>
          <w:tcPr>
            <w:tcW w:w="10343" w:type="dxa"/>
            <w:gridSpan w:val="7"/>
          </w:tcPr>
          <w:p w14:paraId="68B829B0" w14:textId="77777777" w:rsidR="00E505B2" w:rsidRPr="00016958" w:rsidRDefault="00E505B2" w:rsidP="003C514A">
            <w:pPr>
              <w:pStyle w:val="ad"/>
              <w:numPr>
                <w:ilvl w:val="0"/>
                <w:numId w:val="42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教材內容：</w:t>
            </w:r>
          </w:p>
          <w:p w14:paraId="7C2445D0" w14:textId="7CC67567" w:rsidR="00E505B2" w:rsidRPr="00016958" w:rsidRDefault="004D74CC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升學學制及其升學管道(含技術型高中15</w:t>
            </w:r>
            <w:proofErr w:type="gramStart"/>
            <w:r w:rsidRPr="00016958">
              <w:rPr>
                <w:rFonts w:ascii="標楷體" w:eastAsia="標楷體" w:hAnsi="標楷體"/>
              </w:rPr>
              <w:t>職群</w:t>
            </w:r>
            <w:proofErr w:type="gramEnd"/>
            <w:r w:rsidRPr="00016958">
              <w:rPr>
                <w:rFonts w:ascii="標楷體" w:eastAsia="標楷體" w:hAnsi="標楷體"/>
              </w:rPr>
              <w:t>)</w:t>
            </w:r>
          </w:p>
          <w:p w14:paraId="16972697" w14:textId="77777777" w:rsidR="00E505B2" w:rsidRPr="00016958" w:rsidRDefault="00E505B2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</w:p>
          <w:p w14:paraId="3FB0233B" w14:textId="77777777" w:rsidR="00E505B2" w:rsidRPr="00016958" w:rsidRDefault="00E505B2" w:rsidP="003C514A">
            <w:pPr>
              <w:pStyle w:val="ad"/>
              <w:numPr>
                <w:ilvl w:val="0"/>
                <w:numId w:val="42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教學目標：</w:t>
            </w:r>
          </w:p>
          <w:p w14:paraId="363A8558" w14:textId="30EE9111" w:rsidR="004D74CC" w:rsidRPr="00016958" w:rsidRDefault="004D74CC" w:rsidP="004D74CC">
            <w:pPr>
              <w:pStyle w:val="ad"/>
              <w:numPr>
                <w:ilvl w:val="0"/>
                <w:numId w:val="41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學生能描述與分辨</w:t>
            </w:r>
            <w:r w:rsidR="004C5129" w:rsidRPr="00016958">
              <w:rPr>
                <w:rFonts w:ascii="標楷體" w:eastAsia="標楷體" w:hAnsi="標楷體"/>
              </w:rPr>
              <w:t>七大學制的內涵。</w:t>
            </w:r>
          </w:p>
          <w:p w14:paraId="6DB04C4B" w14:textId="21A071FE" w:rsidR="004C5129" w:rsidRPr="00016958" w:rsidRDefault="004C5129" w:rsidP="004D74CC">
            <w:pPr>
              <w:pStyle w:val="ad"/>
              <w:numPr>
                <w:ilvl w:val="0"/>
                <w:numId w:val="41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學生能摘要各項升學管道的要點，並能計算</w:t>
            </w:r>
            <w:proofErr w:type="gramStart"/>
            <w:r w:rsidRPr="00016958">
              <w:rPr>
                <w:rFonts w:ascii="標楷體" w:eastAsia="標楷體" w:hAnsi="標楷體"/>
              </w:rPr>
              <w:t>超額比序積分</w:t>
            </w:r>
            <w:proofErr w:type="gramEnd"/>
            <w:r w:rsidRPr="00016958">
              <w:rPr>
                <w:rFonts w:ascii="標楷體" w:eastAsia="標楷體" w:hAnsi="標楷體"/>
              </w:rPr>
              <w:t>。</w:t>
            </w:r>
          </w:p>
          <w:p w14:paraId="5230394D" w14:textId="288B52E3" w:rsidR="00E505B2" w:rsidRPr="00016958" w:rsidRDefault="004C5129" w:rsidP="0036446E">
            <w:pPr>
              <w:pStyle w:val="ad"/>
              <w:numPr>
                <w:ilvl w:val="0"/>
                <w:numId w:val="41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學生能說明與區分</w:t>
            </w:r>
            <w:proofErr w:type="gramStart"/>
            <w:r w:rsidRPr="00016958">
              <w:rPr>
                <w:rFonts w:ascii="標楷體" w:eastAsia="標楷體" w:hAnsi="標楷體"/>
              </w:rPr>
              <w:t>各職群的</w:t>
            </w:r>
            <w:proofErr w:type="gramEnd"/>
            <w:r w:rsidRPr="00016958">
              <w:rPr>
                <w:rFonts w:ascii="標楷體" w:eastAsia="標楷體" w:hAnsi="標楷體"/>
              </w:rPr>
              <w:t>定義與特色。</w:t>
            </w:r>
          </w:p>
          <w:p w14:paraId="1F1311B2" w14:textId="77777777" w:rsidR="00E505B2" w:rsidRPr="00016958" w:rsidRDefault="00E505B2" w:rsidP="003C514A">
            <w:pPr>
              <w:pStyle w:val="ad"/>
              <w:numPr>
                <w:ilvl w:val="0"/>
                <w:numId w:val="42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學生經驗：</w:t>
            </w:r>
          </w:p>
          <w:p w14:paraId="0FE82FD4" w14:textId="77777777" w:rsidR="004754C9" w:rsidRPr="00016958" w:rsidRDefault="004C5129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proofErr w:type="gramStart"/>
            <w:r w:rsidRPr="00016958">
              <w:rPr>
                <w:rFonts w:ascii="標楷體" w:eastAsia="標楷體" w:hAnsi="標楷體"/>
              </w:rPr>
              <w:t>前堂課</w:t>
            </w:r>
            <w:proofErr w:type="gramEnd"/>
            <w:r w:rsidRPr="00016958">
              <w:rPr>
                <w:rFonts w:ascii="標楷體" w:eastAsia="標楷體" w:hAnsi="標楷體"/>
              </w:rPr>
              <w:t>已完整介紹七大學制</w:t>
            </w:r>
            <w:proofErr w:type="gramStart"/>
            <w:r w:rsidRPr="00016958">
              <w:rPr>
                <w:rFonts w:ascii="標楷體" w:eastAsia="標楷體" w:hAnsi="標楷體"/>
              </w:rPr>
              <w:t>–</w:t>
            </w:r>
            <w:proofErr w:type="gramEnd"/>
            <w:r w:rsidRPr="00016958">
              <w:rPr>
                <w:rFonts w:ascii="標楷體" w:eastAsia="標楷體" w:hAnsi="標楷體"/>
              </w:rPr>
              <w:t>普通高中、技術型高中、五專、軍校，內容包含類</w:t>
            </w:r>
            <w:proofErr w:type="gramStart"/>
            <w:r w:rsidRPr="00016958">
              <w:rPr>
                <w:rFonts w:ascii="標楷體" w:eastAsia="標楷體" w:hAnsi="標楷體"/>
              </w:rPr>
              <w:t>組職群</w:t>
            </w:r>
            <w:proofErr w:type="gramEnd"/>
            <w:r w:rsidRPr="00016958">
              <w:rPr>
                <w:rFonts w:ascii="標楷體" w:eastAsia="標楷體" w:hAnsi="標楷體"/>
              </w:rPr>
              <w:t>、修業年限</w:t>
            </w:r>
          </w:p>
          <w:p w14:paraId="1302C9EC" w14:textId="6D091143" w:rsidR="004754C9" w:rsidRPr="00016958" w:rsidRDefault="004C5129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、特殊之處、學習內容、未來進路及適合就讀的特質，並且介紹升學進路搭配的升學管道，如完全</w:t>
            </w:r>
          </w:p>
          <w:p w14:paraId="570D7466" w14:textId="043F7F49" w:rsidR="00E505B2" w:rsidRPr="00016958" w:rsidRDefault="004C5129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免試、優先免試、就學區免試入學、特色招生，並簡略</w:t>
            </w:r>
            <w:r w:rsidR="00B844FC" w:rsidRPr="00016958">
              <w:rPr>
                <w:rFonts w:ascii="標楷體" w:eastAsia="標楷體" w:hAnsi="標楷體"/>
              </w:rPr>
              <w:t>複習技術型高中的15</w:t>
            </w:r>
            <w:proofErr w:type="gramStart"/>
            <w:r w:rsidR="00B844FC" w:rsidRPr="00016958">
              <w:rPr>
                <w:rFonts w:ascii="標楷體" w:eastAsia="標楷體" w:hAnsi="標楷體"/>
              </w:rPr>
              <w:t>職群</w:t>
            </w:r>
            <w:proofErr w:type="gramEnd"/>
            <w:r w:rsidR="00B844FC" w:rsidRPr="00016958">
              <w:rPr>
                <w:rFonts w:ascii="標楷體" w:eastAsia="標楷體" w:hAnsi="標楷體"/>
              </w:rPr>
              <w:t>。</w:t>
            </w:r>
          </w:p>
          <w:p w14:paraId="3A375488" w14:textId="77777777" w:rsidR="00E505B2" w:rsidRPr="00016958" w:rsidRDefault="00E505B2" w:rsidP="003C514A">
            <w:pPr>
              <w:pStyle w:val="ad"/>
              <w:numPr>
                <w:ilvl w:val="0"/>
                <w:numId w:val="42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教學活動：</w:t>
            </w:r>
          </w:p>
          <w:p w14:paraId="77B2B953" w14:textId="3E811DA7" w:rsidR="00E505B2" w:rsidRPr="00016958" w:rsidRDefault="00A06F65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教師</w:t>
            </w:r>
            <w:r w:rsidR="0002012C" w:rsidRPr="00016958">
              <w:rPr>
                <w:rFonts w:ascii="標楷體" w:eastAsia="標楷體" w:hAnsi="標楷體"/>
              </w:rPr>
              <w:t>運用</w:t>
            </w:r>
            <w:proofErr w:type="gramStart"/>
            <w:r w:rsidR="0002012C" w:rsidRPr="00016958">
              <w:rPr>
                <w:rFonts w:ascii="標楷體" w:eastAsia="標楷體" w:hAnsi="標楷體"/>
              </w:rPr>
              <w:t>學習單協學生</w:t>
            </w:r>
            <w:proofErr w:type="gramEnd"/>
            <w:r w:rsidR="0002012C" w:rsidRPr="00016958">
              <w:rPr>
                <w:rFonts w:ascii="標楷體" w:eastAsia="標楷體" w:hAnsi="標楷體"/>
              </w:rPr>
              <w:t>再次複習升學進路和升學管道以及</w:t>
            </w:r>
            <w:proofErr w:type="gramStart"/>
            <w:r w:rsidR="0002012C" w:rsidRPr="00016958">
              <w:rPr>
                <w:rFonts w:ascii="標楷體" w:eastAsia="標楷體" w:hAnsi="標楷體"/>
              </w:rPr>
              <w:t>超額比序積分</w:t>
            </w:r>
            <w:proofErr w:type="gramEnd"/>
            <w:r w:rsidR="0002012C" w:rsidRPr="00016958">
              <w:rPr>
                <w:rFonts w:ascii="標楷體" w:eastAsia="標楷體" w:hAnsi="標楷體"/>
              </w:rPr>
              <w:t>的計算，</w:t>
            </w:r>
            <w:r w:rsidRPr="00016958">
              <w:rPr>
                <w:rFonts w:ascii="標楷體" w:eastAsia="標楷體" w:hAnsi="標楷體"/>
              </w:rPr>
              <w:t>教師</w:t>
            </w:r>
            <w:r w:rsidR="00856278" w:rsidRPr="00016958">
              <w:rPr>
                <w:rFonts w:ascii="標楷體" w:eastAsia="標楷體" w:hAnsi="標楷體"/>
              </w:rPr>
              <w:t>將學生分組，</w:t>
            </w:r>
          </w:p>
          <w:p w14:paraId="62774FAE" w14:textId="15F1D1CE" w:rsidR="00E505B2" w:rsidRPr="00016958" w:rsidRDefault="00856278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進行升學進路和升學管道配對遊戲，教師針對學生遊戲後的作答進行澄清。</w:t>
            </w:r>
          </w:p>
          <w:p w14:paraId="1638BDE0" w14:textId="77777777" w:rsidR="00E505B2" w:rsidRPr="00016958" w:rsidRDefault="00E505B2" w:rsidP="003C514A">
            <w:pPr>
              <w:pStyle w:val="ad"/>
              <w:numPr>
                <w:ilvl w:val="0"/>
                <w:numId w:val="42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教學評量方式：</w:t>
            </w:r>
          </w:p>
          <w:p w14:paraId="19D8F0ED" w14:textId="44C511F3" w:rsidR="00E505B2" w:rsidRPr="00016958" w:rsidRDefault="00A364AA" w:rsidP="003A22A6">
            <w:pPr>
              <w:pStyle w:val="ad"/>
              <w:numPr>
                <w:ilvl w:val="0"/>
                <w:numId w:val="43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教師觀察學生填寫學習單狀況，從中了解學生</w:t>
            </w:r>
            <w:r w:rsidR="003A22A6" w:rsidRPr="00016958">
              <w:rPr>
                <w:rFonts w:ascii="標楷體" w:eastAsia="標楷體" w:hAnsi="標楷體"/>
              </w:rPr>
              <w:t>理解和分辨狀況。</w:t>
            </w:r>
          </w:p>
          <w:p w14:paraId="329F7091" w14:textId="0C2CB0AA" w:rsidR="00E505B2" w:rsidRPr="00016958" w:rsidRDefault="00231963" w:rsidP="003A22A6">
            <w:pPr>
              <w:pStyle w:val="ad"/>
              <w:numPr>
                <w:ilvl w:val="0"/>
                <w:numId w:val="43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教師觀察學生進行配對遊戲時的討論和作答情形，了解學生描述和摘要升學管道和升學進路</w:t>
            </w:r>
          </w:p>
          <w:p w14:paraId="1B23092D" w14:textId="31A2BA14" w:rsidR="00E505B2" w:rsidRPr="00016958" w:rsidRDefault="00231963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之理解程度。</w:t>
            </w:r>
          </w:p>
          <w:p w14:paraId="2A23B1CE" w14:textId="77777777" w:rsidR="00E505B2" w:rsidRPr="00016958" w:rsidRDefault="00E505B2" w:rsidP="003C514A">
            <w:pPr>
              <w:pStyle w:val="ad"/>
              <w:numPr>
                <w:ilvl w:val="0"/>
                <w:numId w:val="42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觀察的工具和觀察焦點：</w:t>
            </w:r>
          </w:p>
          <w:p w14:paraId="46A4A823" w14:textId="404B046A" w:rsidR="00E505B2" w:rsidRPr="00016958" w:rsidRDefault="00856278" w:rsidP="0036446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學習單填寫狀況、配對遊戲之作答情形</w:t>
            </w:r>
          </w:p>
        </w:tc>
      </w:tr>
    </w:tbl>
    <w:p w14:paraId="7E58877B" w14:textId="7B182CEE" w:rsidR="00E505B2" w:rsidRPr="00016958" w:rsidRDefault="00E505B2" w:rsidP="00E505B2">
      <w:pPr>
        <w:spacing w:beforeLines="100" w:before="360" w:line="400" w:lineRule="exact"/>
        <w:rPr>
          <w:rFonts w:ascii="標楷體" w:eastAsia="標楷體" w:hAnsi="標楷體"/>
          <w:b/>
        </w:rPr>
      </w:pPr>
      <w:r w:rsidRPr="00016958">
        <w:rPr>
          <w:rFonts w:ascii="標楷體" w:eastAsia="標楷體" w:hAnsi="標楷體"/>
          <w:b/>
        </w:rPr>
        <w:t>授課教師簽名：_</w:t>
      </w:r>
      <w:r w:rsidR="00E740E7" w:rsidRPr="00016958">
        <w:rPr>
          <w:rFonts w:ascii="標楷體" w:eastAsia="標楷體" w:hAnsi="標楷體"/>
          <w:b/>
        </w:rPr>
        <w:t>何芷嫻</w:t>
      </w:r>
      <w:r w:rsidRPr="00016958">
        <w:rPr>
          <w:rFonts w:ascii="標楷體" w:eastAsia="標楷體" w:hAnsi="標楷體"/>
          <w:b/>
        </w:rPr>
        <w:t>_</w:t>
      </w:r>
      <w:r w:rsidR="00016958">
        <w:rPr>
          <w:rFonts w:ascii="標楷體" w:eastAsia="標楷體" w:hAnsi="標楷體" w:hint="eastAsia"/>
          <w:b/>
        </w:rPr>
        <w:t xml:space="preserve">   </w:t>
      </w:r>
      <w:r w:rsidRPr="00016958">
        <w:rPr>
          <w:rFonts w:ascii="標楷體" w:eastAsia="標楷體" w:hAnsi="標楷體"/>
          <w:b/>
        </w:rPr>
        <w:t xml:space="preserve"> </w:t>
      </w:r>
      <w:proofErr w:type="gramStart"/>
      <w:r w:rsidRPr="00016958">
        <w:rPr>
          <w:rFonts w:ascii="標楷體" w:eastAsia="標楷體" w:hAnsi="標楷體"/>
          <w:b/>
        </w:rPr>
        <w:t>觀課教師</w:t>
      </w:r>
      <w:proofErr w:type="gramEnd"/>
      <w:r w:rsidRPr="00016958">
        <w:rPr>
          <w:rFonts w:ascii="標楷體" w:eastAsia="標楷體" w:hAnsi="標楷體"/>
          <w:b/>
        </w:rPr>
        <w:t>簽名：_</w:t>
      </w:r>
      <w:r w:rsidR="00E740E7" w:rsidRPr="00016958">
        <w:rPr>
          <w:rFonts w:ascii="標楷體" w:eastAsia="標楷體" w:hAnsi="標楷體"/>
          <w:b/>
        </w:rPr>
        <w:t>紀芳穎</w:t>
      </w:r>
    </w:p>
    <w:p w14:paraId="25527265" w14:textId="77777777" w:rsidR="00E505B2" w:rsidRDefault="00E505B2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66FB5824" w14:textId="77777777" w:rsidR="00E505B2" w:rsidRPr="000727AB" w:rsidRDefault="00E505B2" w:rsidP="00E505B2">
      <w:pPr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lastRenderedPageBreak/>
        <w:t>附表</w:t>
      </w:r>
      <w:r>
        <w:rPr>
          <w:rFonts w:ascii="微軟正黑體" w:eastAsia="微軟正黑體" w:hAnsi="微軟正黑體" w:hint="eastAsia"/>
        </w:rPr>
        <w:t>２：</w:t>
      </w:r>
    </w:p>
    <w:p w14:paraId="537159E8" w14:textId="77777777" w:rsidR="00E505B2" w:rsidRPr="00016958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r w:rsidRPr="00016958">
        <w:rPr>
          <w:rFonts w:ascii="標楷體" w:eastAsia="標楷體" w:hAnsi="標楷體"/>
          <w:b/>
        </w:rPr>
        <w:t>基隆市111學年度學校辦理校長及教師公開授課</w:t>
      </w:r>
    </w:p>
    <w:p w14:paraId="3E930AA6" w14:textId="77777777" w:rsidR="00E505B2" w:rsidRPr="00016958" w:rsidRDefault="00E505B2" w:rsidP="00E505B2">
      <w:pPr>
        <w:snapToGrid w:val="0"/>
        <w:ind w:left="360"/>
        <w:jc w:val="center"/>
        <w:rPr>
          <w:rFonts w:ascii="標楷體" w:eastAsia="標楷體" w:hAnsi="標楷體"/>
          <w:b/>
        </w:rPr>
      </w:pPr>
      <w:proofErr w:type="gramStart"/>
      <w:r w:rsidRPr="00016958">
        <w:rPr>
          <w:rFonts w:ascii="標楷體" w:eastAsia="標楷體" w:hAnsi="標楷體"/>
          <w:b/>
        </w:rPr>
        <w:t>觀課紀錄</w:t>
      </w:r>
      <w:proofErr w:type="gramEnd"/>
      <w:r w:rsidRPr="00016958">
        <w:rPr>
          <w:rFonts w:ascii="標楷體" w:eastAsia="標楷體" w:hAnsi="標楷體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72"/>
        <w:gridCol w:w="1321"/>
        <w:gridCol w:w="1418"/>
        <w:gridCol w:w="1766"/>
        <w:gridCol w:w="709"/>
        <w:gridCol w:w="709"/>
        <w:gridCol w:w="709"/>
        <w:gridCol w:w="784"/>
      </w:tblGrid>
      <w:tr w:rsidR="00E505B2" w:rsidRPr="00016958" w14:paraId="2171DD54" w14:textId="77777777" w:rsidTr="00E505B2">
        <w:trPr>
          <w:trHeight w:val="452"/>
          <w:jc w:val="center"/>
        </w:trPr>
        <w:tc>
          <w:tcPr>
            <w:tcW w:w="1317" w:type="dxa"/>
          </w:tcPr>
          <w:p w14:paraId="2A0C5554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363234E2" w14:textId="510FDE3B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="00CD339F" w:rsidRPr="00016958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016958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CD339F" w:rsidRPr="00016958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016958">
              <w:rPr>
                <w:rFonts w:ascii="標楷體" w:eastAsia="標楷體" w:hAnsi="標楷體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3F2392E0" w14:textId="77777777" w:rsidR="00E505B2" w:rsidRPr="00016958" w:rsidRDefault="00E505B2" w:rsidP="0036446E">
            <w:pPr>
              <w:snapToGrid w:val="0"/>
              <w:ind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2C66DDF" w14:textId="70FD6F93" w:rsidR="00E505B2" w:rsidRPr="00016958" w:rsidRDefault="00CD339F" w:rsidP="00CD33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>111</w:t>
            </w:r>
            <w:r w:rsidR="00E505B2" w:rsidRPr="00016958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E505B2" w:rsidRPr="00016958">
              <w:rPr>
                <w:rFonts w:ascii="標楷體" w:eastAsia="標楷體" w:hAnsi="標楷體"/>
                <w:sz w:val="22"/>
                <w:szCs w:val="22"/>
              </w:rPr>
              <w:t xml:space="preserve">  月</w:t>
            </w: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="00E505B2" w:rsidRPr="00016958">
              <w:rPr>
                <w:rFonts w:ascii="標楷體" w:eastAsia="標楷體" w:hAnsi="標楷體"/>
                <w:sz w:val="22"/>
                <w:szCs w:val="22"/>
              </w:rPr>
              <w:t xml:space="preserve">  日</w:t>
            </w:r>
            <w:r w:rsidR="00E505B2" w:rsidRPr="0001695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505B2" w:rsidRPr="00016958">
              <w:rPr>
                <w:rFonts w:ascii="標楷體" w:eastAsia="標楷體" w:hAnsi="標楷體"/>
                <w:sz w:val="22"/>
                <w:szCs w:val="22"/>
              </w:rPr>
              <w:t xml:space="preserve">   第</w:t>
            </w: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E505B2" w:rsidRPr="00016958">
              <w:rPr>
                <w:rFonts w:ascii="標楷體" w:eastAsia="標楷體" w:hAnsi="標楷體"/>
                <w:sz w:val="22"/>
                <w:szCs w:val="22"/>
              </w:rPr>
              <w:t xml:space="preserve"> 節</w:t>
            </w:r>
          </w:p>
        </w:tc>
      </w:tr>
      <w:tr w:rsidR="00E505B2" w:rsidRPr="00016958" w14:paraId="1C157B6E" w14:textId="77777777" w:rsidTr="00E505B2">
        <w:trPr>
          <w:trHeight w:val="416"/>
          <w:jc w:val="center"/>
        </w:trPr>
        <w:tc>
          <w:tcPr>
            <w:tcW w:w="1317" w:type="dxa"/>
          </w:tcPr>
          <w:p w14:paraId="2844A6C6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6CBEC9CD" w14:textId="5B5C5F5B" w:rsidR="00E505B2" w:rsidRPr="00016958" w:rsidRDefault="00CD339F" w:rsidP="0036446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>綜合活動輔導科</w:t>
            </w:r>
          </w:p>
        </w:tc>
        <w:tc>
          <w:tcPr>
            <w:tcW w:w="1766" w:type="dxa"/>
          </w:tcPr>
          <w:p w14:paraId="6E50AF70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2867402B" w14:textId="447EE690" w:rsidR="00E505B2" w:rsidRPr="00016958" w:rsidRDefault="00CD339F" w:rsidP="0036446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>升學小學堂</w:t>
            </w:r>
          </w:p>
        </w:tc>
      </w:tr>
      <w:tr w:rsidR="00E505B2" w:rsidRPr="00016958" w14:paraId="58BA151B" w14:textId="77777777" w:rsidTr="00E505B2">
        <w:trPr>
          <w:trHeight w:val="452"/>
          <w:jc w:val="center"/>
        </w:trPr>
        <w:tc>
          <w:tcPr>
            <w:tcW w:w="1317" w:type="dxa"/>
          </w:tcPr>
          <w:p w14:paraId="7F2CDB36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76E2A5EB" w14:textId="0A96A428" w:rsidR="00E505B2" w:rsidRPr="00016958" w:rsidRDefault="00CD339F" w:rsidP="0036446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>何芷嫻</w:t>
            </w:r>
          </w:p>
        </w:tc>
        <w:tc>
          <w:tcPr>
            <w:tcW w:w="1766" w:type="dxa"/>
          </w:tcPr>
          <w:p w14:paraId="7004199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8567B03" w14:textId="42859E09" w:rsidR="00E505B2" w:rsidRPr="00016958" w:rsidRDefault="00CD339F" w:rsidP="0036446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>紀芳穎</w:t>
            </w:r>
          </w:p>
        </w:tc>
      </w:tr>
      <w:tr w:rsidR="00E505B2" w:rsidRPr="00016958" w14:paraId="40D30871" w14:textId="77777777" w:rsidTr="00E505B2">
        <w:trPr>
          <w:trHeight w:val="887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75C87FAD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層面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27D70C01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檢核項目</w:t>
            </w: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45B73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6549DB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優</w:t>
            </w:r>
          </w:p>
          <w:p w14:paraId="34CF32CC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DC8697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普</w:t>
            </w:r>
          </w:p>
          <w:p w14:paraId="2624177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4E41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可</w:t>
            </w: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016958">
              <w:rPr>
                <w:rFonts w:ascii="標楷體" w:eastAsia="標楷體" w:hAnsi="標楷體"/>
                <w:sz w:val="22"/>
                <w:szCs w:val="22"/>
              </w:rPr>
              <w:t>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CEC7C8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未</w:t>
            </w:r>
            <w:r w:rsidRPr="0001695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016958">
              <w:rPr>
                <w:rFonts w:ascii="標楷體" w:eastAsia="標楷體" w:hAnsi="標楷體"/>
                <w:sz w:val="22"/>
                <w:szCs w:val="22"/>
              </w:rPr>
              <w:t>呈現</w:t>
            </w:r>
          </w:p>
        </w:tc>
      </w:tr>
      <w:tr w:rsidR="00E505B2" w:rsidRPr="00016958" w14:paraId="7D2B91F7" w14:textId="77777777" w:rsidTr="00E505B2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7AF7A72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教師</w:t>
            </w:r>
          </w:p>
          <w:p w14:paraId="09D43D51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教學</w:t>
            </w:r>
          </w:p>
        </w:tc>
        <w:tc>
          <w:tcPr>
            <w:tcW w:w="1372" w:type="dxa"/>
            <w:vMerge w:val="restart"/>
            <w:vAlign w:val="center"/>
          </w:tcPr>
          <w:p w14:paraId="2E40FE1B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6115B2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16DF" w14:textId="77777777" w:rsidR="00E505B2" w:rsidRPr="00016958" w:rsidRDefault="00E505B2" w:rsidP="003C44CF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2E3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FA70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23C2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085A7D3E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B8BA818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07BC61D6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vAlign w:val="center"/>
          </w:tcPr>
          <w:p w14:paraId="6101FC4C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DA3C" w14:textId="77777777" w:rsidR="00E505B2" w:rsidRPr="00016958" w:rsidRDefault="00E505B2" w:rsidP="003C44CF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F57B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46AD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A3044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62BA6E90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12837384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57F34713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FA7F9E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9076" w14:textId="77777777" w:rsidR="00E505B2" w:rsidRPr="00016958" w:rsidRDefault="00E505B2" w:rsidP="003C44CF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E452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F561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1710B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59FD40B0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253073AA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4ED20312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99DC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825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E8EC" w14:textId="77777777" w:rsidR="00E505B2" w:rsidRPr="00016958" w:rsidRDefault="00E505B2" w:rsidP="003C44CF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6AB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6E007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54347F6C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3A7791A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2ADDBA21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5C1B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42AA" w14:textId="77777777" w:rsidR="00E505B2" w:rsidRPr="00016958" w:rsidRDefault="00E505B2" w:rsidP="003C44CF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38D7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7C13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7DB49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778CCB50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D092E78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</w:tcBorders>
            <w:vAlign w:val="center"/>
          </w:tcPr>
          <w:p w14:paraId="6448A26F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8C6B71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2B634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4AECC" w14:textId="77777777" w:rsidR="00E505B2" w:rsidRPr="00016958" w:rsidRDefault="00E505B2" w:rsidP="00C744C2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2B402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4079C8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46AC056A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F60BE36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6D6E0B16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AC335E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780A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D7C6" w14:textId="77777777" w:rsidR="00E505B2" w:rsidRPr="00016958" w:rsidRDefault="00E505B2" w:rsidP="00C744C2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8CF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F9961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66BEF54E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05891FE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70E598FC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E1FA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F2FD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8C1C" w14:textId="77777777" w:rsidR="00E505B2" w:rsidRPr="00016958" w:rsidRDefault="00E505B2" w:rsidP="00C744C2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CA7D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0FFB8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4317246E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46D5ABC5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0E2B76C4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FAA5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63AE" w14:textId="77777777" w:rsidR="00E505B2" w:rsidRPr="00016958" w:rsidRDefault="00E505B2" w:rsidP="00C744C2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FEF3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8A1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B7291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3306F9D3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9DD5E2F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6C732330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DAC8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E554" w14:textId="77777777" w:rsidR="00E505B2" w:rsidRPr="00016958" w:rsidRDefault="00E505B2" w:rsidP="00C744C2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839B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C512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235C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58F96DB1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2DAAF343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1243227E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E463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6EAC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ABFA" w14:textId="77777777" w:rsidR="00E505B2" w:rsidRPr="00016958" w:rsidRDefault="00E505B2" w:rsidP="00C744C2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7A73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E658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488C5F83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73F1F8FD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</w:tcBorders>
            <w:vAlign w:val="center"/>
          </w:tcPr>
          <w:p w14:paraId="24E9EC03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vAlign w:val="center"/>
          </w:tcPr>
          <w:p w14:paraId="3D0FEA5C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3-1 口語</w:t>
            </w:r>
            <w:proofErr w:type="gramStart"/>
            <w:r w:rsidRPr="00016958">
              <w:rPr>
                <w:rFonts w:ascii="標楷體" w:eastAsia="標楷體" w:hAnsi="標楷體"/>
                <w:sz w:val="22"/>
                <w:szCs w:val="22"/>
              </w:rPr>
              <w:t>清晰、</w:t>
            </w:r>
            <w:proofErr w:type="gramEnd"/>
            <w:r w:rsidRPr="00016958">
              <w:rPr>
                <w:rFonts w:ascii="標楷體" w:eastAsia="標楷體" w:hAnsi="標楷體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E98E6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C825A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1858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26C1C74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45348C6C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4C390878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4306C24E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58F496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1EEB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041A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0E20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F8957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28332BBC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BFBDF75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58B84546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69FE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DC4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DF89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619D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68B8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4AF9B997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4E218A89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77CC8F4B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vAlign w:val="center"/>
          </w:tcPr>
          <w:p w14:paraId="7DA2352A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E9573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84D18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2764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9902C21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72BF71E6" w14:textId="77777777" w:rsidTr="00E505B2">
        <w:trPr>
          <w:trHeight w:val="1047"/>
          <w:jc w:val="center"/>
        </w:trPr>
        <w:tc>
          <w:tcPr>
            <w:tcW w:w="1317" w:type="dxa"/>
            <w:vMerge/>
            <w:vAlign w:val="center"/>
          </w:tcPr>
          <w:p w14:paraId="6951BA42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7F635F19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443C38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E6D1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BBCA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0262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E46D0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1CBF364F" w14:textId="77777777" w:rsidTr="00E505B2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35818AAD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班級</w:t>
            </w:r>
          </w:p>
          <w:p w14:paraId="45B1EE1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經營</w:t>
            </w:r>
          </w:p>
        </w:tc>
        <w:tc>
          <w:tcPr>
            <w:tcW w:w="1372" w:type="dxa"/>
            <w:vMerge w:val="restart"/>
            <w:vAlign w:val="center"/>
          </w:tcPr>
          <w:p w14:paraId="5607704C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6BF730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D5A4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A8F3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713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7CC8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725C9D11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E933C8E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2186F4D8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D39E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2360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DE9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E99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55D6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578D644E" w14:textId="77777777" w:rsidTr="00E505B2">
        <w:trPr>
          <w:trHeight w:val="755"/>
          <w:jc w:val="center"/>
        </w:trPr>
        <w:tc>
          <w:tcPr>
            <w:tcW w:w="1317" w:type="dxa"/>
            <w:vMerge/>
            <w:vAlign w:val="center"/>
          </w:tcPr>
          <w:p w14:paraId="660289E9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0A71AFDA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981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D340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32D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2DDC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D1CFA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3F06066A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64DFB18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</w:tcBorders>
            <w:vAlign w:val="center"/>
          </w:tcPr>
          <w:p w14:paraId="58A6C419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0BDE101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DA8BF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F88DF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2928D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C9D0643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29D0B581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530F4AF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2227D829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9C56A9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9353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896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163A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BA409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05B2" w:rsidRPr="00016958" w14:paraId="21CCAA8C" w14:textId="77777777" w:rsidTr="00E505B2">
        <w:trPr>
          <w:trHeight w:val="468"/>
          <w:jc w:val="center"/>
        </w:trPr>
        <w:tc>
          <w:tcPr>
            <w:tcW w:w="1317" w:type="dxa"/>
            <w:vMerge/>
            <w:vAlign w:val="center"/>
          </w:tcPr>
          <w:p w14:paraId="46CFCD3C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2D01598E" w14:textId="77777777" w:rsidR="00E505B2" w:rsidRPr="00016958" w:rsidRDefault="00E505B2" w:rsidP="0036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5F80" w14:textId="77777777" w:rsidR="00E505B2" w:rsidRPr="00016958" w:rsidRDefault="00E505B2" w:rsidP="0036446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6958">
              <w:rPr>
                <w:rFonts w:ascii="標楷體" w:eastAsia="標楷體" w:hAnsi="標楷體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6CD8" w14:textId="77777777" w:rsidR="00E505B2" w:rsidRPr="00016958" w:rsidRDefault="00E505B2" w:rsidP="00DA4559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6EE9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D5AF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E69C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3B779A0" w14:textId="77777777" w:rsidR="00E505B2" w:rsidRPr="00016958" w:rsidRDefault="00E505B2" w:rsidP="00E505B2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14:paraId="740C9581" w14:textId="04DEA969" w:rsidR="00016958" w:rsidRDefault="00E505B2" w:rsidP="00A10C54">
      <w:pPr>
        <w:spacing w:beforeLines="100" w:before="360" w:line="400" w:lineRule="exact"/>
        <w:rPr>
          <w:rFonts w:ascii="微軟正黑體" w:eastAsia="微軟正黑體" w:hAnsi="微軟正黑體"/>
        </w:rPr>
      </w:pPr>
      <w:r w:rsidRPr="00016958">
        <w:rPr>
          <w:rFonts w:ascii="標楷體" w:eastAsia="標楷體" w:hAnsi="標楷體"/>
          <w:b/>
        </w:rPr>
        <w:t>授課教師簽名：</w:t>
      </w:r>
      <w:r w:rsidRPr="00016958">
        <w:rPr>
          <w:rFonts w:ascii="標楷體" w:eastAsia="標楷體" w:hAnsi="標楷體" w:hint="eastAsia"/>
          <w:b/>
        </w:rPr>
        <w:t>_____________________</w:t>
      </w:r>
      <w:proofErr w:type="gramStart"/>
      <w:r w:rsidRPr="00016958">
        <w:rPr>
          <w:rFonts w:ascii="標楷體" w:eastAsia="標楷體" w:hAnsi="標楷體"/>
          <w:b/>
        </w:rPr>
        <w:t>觀課教師</w:t>
      </w:r>
      <w:proofErr w:type="gramEnd"/>
      <w:r w:rsidRPr="00016958">
        <w:rPr>
          <w:rFonts w:ascii="標楷體" w:eastAsia="標楷體" w:hAnsi="標楷體"/>
          <w:b/>
        </w:rPr>
        <w:t>簽名：</w:t>
      </w:r>
    </w:p>
    <w:p w14:paraId="6D4D092A" w14:textId="77777777" w:rsidR="00A10C54" w:rsidRDefault="00A10C54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571088D7" w14:textId="2ACF49C0" w:rsidR="00E505B2" w:rsidRPr="000727AB" w:rsidRDefault="00E505B2" w:rsidP="00E505B2">
      <w:pPr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lastRenderedPageBreak/>
        <w:t>附表</w:t>
      </w:r>
      <w:r>
        <w:rPr>
          <w:rFonts w:ascii="微軟正黑體" w:eastAsia="微軟正黑體" w:hAnsi="微軟正黑體" w:hint="eastAsia"/>
        </w:rPr>
        <w:t>３：</w:t>
      </w:r>
    </w:p>
    <w:p w14:paraId="305E7680" w14:textId="77777777" w:rsidR="00E505B2" w:rsidRPr="00016958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r w:rsidRPr="00016958">
        <w:rPr>
          <w:rFonts w:ascii="標楷體" w:eastAsia="標楷體" w:hAnsi="標楷體"/>
          <w:b/>
        </w:rPr>
        <w:t>基隆市111學年度學校辦理校長及教師公開授課</w:t>
      </w:r>
    </w:p>
    <w:p w14:paraId="32F4D089" w14:textId="77777777" w:rsidR="00E505B2" w:rsidRPr="00016958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r w:rsidRPr="00016958">
        <w:rPr>
          <w:rFonts w:ascii="標楷體" w:eastAsia="標楷體" w:hAnsi="標楷體"/>
          <w:b/>
        </w:rPr>
        <w:t xml:space="preserve"> 教學自我省思檢核表</w:t>
      </w:r>
    </w:p>
    <w:p w14:paraId="74F0EEE9" w14:textId="77777777" w:rsidR="00E505B2" w:rsidRPr="00016958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</w:p>
    <w:p w14:paraId="5A0A4400" w14:textId="6F112093" w:rsidR="00E505B2" w:rsidRPr="00016958" w:rsidRDefault="00E505B2" w:rsidP="00E505B2">
      <w:pPr>
        <w:snapToGrid w:val="0"/>
        <w:ind w:left="2" w:firstLineChars="58" w:firstLine="139"/>
        <w:rPr>
          <w:rFonts w:ascii="標楷體" w:eastAsia="標楷體" w:hAnsi="標楷體"/>
        </w:rPr>
      </w:pPr>
      <w:r w:rsidRPr="00016958">
        <w:rPr>
          <w:rFonts w:ascii="標楷體" w:eastAsia="標楷體" w:hAnsi="標楷體"/>
        </w:rPr>
        <w:t>授課教師姓名：</w:t>
      </w:r>
      <w:r w:rsidR="002F6EFD" w:rsidRPr="00016958">
        <w:rPr>
          <w:rFonts w:ascii="標楷體" w:eastAsia="標楷體" w:hAnsi="標楷體" w:hint="eastAsia"/>
        </w:rPr>
        <w:t>何芷嫻</w:t>
      </w:r>
      <w:r w:rsidRPr="00016958">
        <w:rPr>
          <w:rFonts w:ascii="標楷體" w:eastAsia="標楷體" w:hAnsi="標楷體"/>
        </w:rPr>
        <w:t xml:space="preserve"> 教學班級：</w:t>
      </w:r>
      <w:r w:rsidR="002F6EFD" w:rsidRPr="00016958">
        <w:rPr>
          <w:rFonts w:ascii="標楷體" w:eastAsia="標楷體" w:hAnsi="標楷體" w:hint="eastAsia"/>
        </w:rPr>
        <w:t>906</w:t>
      </w:r>
      <w:r w:rsidRPr="00016958">
        <w:rPr>
          <w:rFonts w:ascii="標楷體" w:eastAsia="標楷體" w:hAnsi="標楷體"/>
        </w:rPr>
        <w:t xml:space="preserve"> 教學領域：</w:t>
      </w:r>
      <w:r w:rsidR="002F6EFD" w:rsidRPr="00016958">
        <w:rPr>
          <w:rFonts w:ascii="標楷體" w:eastAsia="標楷體" w:hAnsi="標楷體" w:hint="eastAsia"/>
        </w:rPr>
        <w:t>輔導活動輔導科</w:t>
      </w:r>
    </w:p>
    <w:p w14:paraId="56DF8871" w14:textId="1FD2A674" w:rsidR="00E505B2" w:rsidRPr="00016958" w:rsidRDefault="00E505B2" w:rsidP="00E505B2">
      <w:pPr>
        <w:snapToGrid w:val="0"/>
        <w:ind w:left="2" w:firstLineChars="58" w:firstLine="139"/>
        <w:rPr>
          <w:rFonts w:ascii="標楷體" w:eastAsia="標楷體" w:hAnsi="標楷體"/>
        </w:rPr>
      </w:pPr>
      <w:r w:rsidRPr="00016958">
        <w:rPr>
          <w:rFonts w:ascii="標楷體" w:eastAsia="標楷體" w:hAnsi="標楷體"/>
        </w:rPr>
        <w:t>教學單元名稱：</w:t>
      </w:r>
      <w:r w:rsidR="002F6EFD" w:rsidRPr="00016958">
        <w:rPr>
          <w:rFonts w:ascii="標楷體" w:eastAsia="標楷體" w:hAnsi="標楷體" w:hint="eastAsia"/>
        </w:rPr>
        <w:t>升學小學堂</w:t>
      </w:r>
      <w:r w:rsidRPr="00016958">
        <w:rPr>
          <w:rFonts w:ascii="標楷體" w:eastAsia="標楷體" w:hAnsi="標楷體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E505B2" w:rsidRPr="00016958" w14:paraId="35294652" w14:textId="77777777" w:rsidTr="00E505B2">
        <w:trPr>
          <w:tblHeader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24C1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DDD8F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196A33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C09A8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B57C9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3874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未呈現</w:t>
            </w:r>
          </w:p>
        </w:tc>
      </w:tr>
      <w:tr w:rsidR="00E505B2" w:rsidRPr="00016958" w14:paraId="4D5193BF" w14:textId="77777777" w:rsidTr="00E505B2"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0B7B92FB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1EC25CD6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1703351" w14:textId="3B32AD7F" w:rsidR="00E505B2" w:rsidRPr="006214D2" w:rsidRDefault="00EA6020" w:rsidP="00621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14D2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86D7F64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BBD1EC8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3152B75F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</w:tr>
      <w:tr w:rsidR="00E505B2" w:rsidRPr="00016958" w14:paraId="582AB97A" w14:textId="77777777" w:rsidTr="00E505B2">
        <w:tc>
          <w:tcPr>
            <w:tcW w:w="1041" w:type="dxa"/>
            <w:vAlign w:val="center"/>
          </w:tcPr>
          <w:p w14:paraId="4D9DF73A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40225B0A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10B68DA" w14:textId="389C6FF5" w:rsidR="00E505B2" w:rsidRPr="00016958" w:rsidRDefault="006F63B7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2DC21AFC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A91FA5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1D3D6A7B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</w:tr>
      <w:tr w:rsidR="00E505B2" w:rsidRPr="00016958" w14:paraId="3FF8C895" w14:textId="77777777" w:rsidTr="00E505B2">
        <w:tc>
          <w:tcPr>
            <w:tcW w:w="1041" w:type="dxa"/>
            <w:vAlign w:val="center"/>
          </w:tcPr>
          <w:p w14:paraId="7A1A55C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5F5963FF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35E0A2D" w14:textId="664F2EC4" w:rsidR="00E505B2" w:rsidRPr="00016958" w:rsidRDefault="006F63B7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49B9205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E1A61BA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3523F849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</w:tr>
      <w:tr w:rsidR="00E505B2" w:rsidRPr="00016958" w14:paraId="626B2F4B" w14:textId="77777777" w:rsidTr="00E505B2">
        <w:tc>
          <w:tcPr>
            <w:tcW w:w="1041" w:type="dxa"/>
            <w:vAlign w:val="center"/>
          </w:tcPr>
          <w:p w14:paraId="4633E19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4F61E8B8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7A29C1A4" w14:textId="5D2F5A4C" w:rsidR="00E505B2" w:rsidRPr="00016958" w:rsidRDefault="006F63B7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2EF6B8E0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A1F2C6F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28F88DF8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</w:tr>
      <w:tr w:rsidR="00E505B2" w:rsidRPr="00016958" w14:paraId="2455FA71" w14:textId="77777777" w:rsidTr="00E505B2">
        <w:tc>
          <w:tcPr>
            <w:tcW w:w="1041" w:type="dxa"/>
            <w:vAlign w:val="center"/>
          </w:tcPr>
          <w:p w14:paraId="45024609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03458F6E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E9C1F5E" w14:textId="5645AAA6" w:rsidR="00E505B2" w:rsidRPr="00016958" w:rsidRDefault="006F63B7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66C19A9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C21684C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08AB07C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</w:tr>
      <w:tr w:rsidR="00E505B2" w:rsidRPr="00016958" w14:paraId="752649AA" w14:textId="77777777" w:rsidTr="00E505B2">
        <w:tc>
          <w:tcPr>
            <w:tcW w:w="1041" w:type="dxa"/>
            <w:vAlign w:val="center"/>
          </w:tcPr>
          <w:p w14:paraId="11758DC8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6</w:t>
            </w:r>
          </w:p>
        </w:tc>
        <w:tc>
          <w:tcPr>
            <w:tcW w:w="3702" w:type="dxa"/>
          </w:tcPr>
          <w:p w14:paraId="65CCE521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007F1B07" w14:textId="1457D4F1" w:rsidR="00E505B2" w:rsidRPr="00016958" w:rsidRDefault="006F63B7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273C8E92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9364544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120C18F6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</w:tr>
      <w:tr w:rsidR="00E505B2" w:rsidRPr="00016958" w14:paraId="4CA1802F" w14:textId="77777777" w:rsidTr="00E505B2">
        <w:tc>
          <w:tcPr>
            <w:tcW w:w="1041" w:type="dxa"/>
            <w:vAlign w:val="center"/>
          </w:tcPr>
          <w:p w14:paraId="58E4F6B8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7</w:t>
            </w:r>
          </w:p>
        </w:tc>
        <w:tc>
          <w:tcPr>
            <w:tcW w:w="3702" w:type="dxa"/>
          </w:tcPr>
          <w:p w14:paraId="62D9C357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727B9EB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A1459FE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9CD3525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007CBE69" w14:textId="77777777" w:rsidR="00E505B2" w:rsidRPr="00016958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/>
              </w:rPr>
              <w:t>□</w:t>
            </w:r>
          </w:p>
        </w:tc>
      </w:tr>
      <w:tr w:rsidR="00E505B2" w:rsidRPr="00016958" w14:paraId="3205B883" w14:textId="77777777" w:rsidTr="008E5C1C">
        <w:trPr>
          <w:trHeight w:val="3885"/>
        </w:trPr>
        <w:tc>
          <w:tcPr>
            <w:tcW w:w="9634" w:type="dxa"/>
            <w:gridSpan w:val="6"/>
          </w:tcPr>
          <w:p w14:paraId="6ABF7433" w14:textId="77777777" w:rsidR="00E505B2" w:rsidRPr="00016958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 w:cs="Cambria Math"/>
              </w:rPr>
              <w:t>◎</w:t>
            </w:r>
            <w:r w:rsidRPr="00016958">
              <w:rPr>
                <w:rFonts w:ascii="標楷體" w:eastAsia="標楷體" w:hAnsi="標楷體"/>
              </w:rPr>
              <w:t>教學省思：</w:t>
            </w:r>
          </w:p>
          <w:p w14:paraId="65486DF7" w14:textId="77777777" w:rsidR="00C81024" w:rsidRPr="00016958" w:rsidRDefault="007D77CB" w:rsidP="00C81024">
            <w:pPr>
              <w:pStyle w:val="ad"/>
              <w:numPr>
                <w:ilvl w:val="0"/>
                <w:numId w:val="4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 w:hint="eastAsia"/>
              </w:rPr>
              <w:t>該班級上課活潑，教師須運用多種策略來協助學生進入課程內容</w:t>
            </w:r>
            <w:r w:rsidR="00C81024" w:rsidRPr="00016958">
              <w:rPr>
                <w:rFonts w:ascii="標楷體" w:eastAsia="標楷體" w:hAnsi="標楷體" w:hint="eastAsia"/>
              </w:rPr>
              <w:t>，教師策略拿捏妥當，班級學生活潑而不失秩序。</w:t>
            </w:r>
          </w:p>
          <w:p w14:paraId="1B8D3396" w14:textId="5A29D297" w:rsidR="007D77CB" w:rsidRPr="00016958" w:rsidRDefault="00C81024" w:rsidP="00C81024">
            <w:pPr>
              <w:pStyle w:val="ad"/>
              <w:numPr>
                <w:ilvl w:val="0"/>
                <w:numId w:val="4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 w:hint="eastAsia"/>
              </w:rPr>
              <w:t>教師透過多種</w:t>
            </w:r>
            <w:r w:rsidR="00C8485F" w:rsidRPr="00016958">
              <w:rPr>
                <w:rFonts w:ascii="標楷體" w:eastAsia="標楷體" w:hAnsi="標楷體" w:hint="eastAsia"/>
              </w:rPr>
              <w:t>教</w:t>
            </w:r>
            <w:r w:rsidRPr="00016958">
              <w:rPr>
                <w:rFonts w:ascii="標楷體" w:eastAsia="標楷體" w:hAnsi="標楷體" w:hint="eastAsia"/>
              </w:rPr>
              <w:t>學媒材，提供學生了解升學進路和升學管道等較艱澀的內容，以利學生未來在升學考量和升學</w:t>
            </w:r>
            <w:r w:rsidR="008E5C1C" w:rsidRPr="00016958">
              <w:rPr>
                <w:rFonts w:ascii="標楷體" w:eastAsia="標楷體" w:hAnsi="標楷體" w:hint="eastAsia"/>
              </w:rPr>
              <w:t>管道能在資訊正確的情境下進行抉擇。</w:t>
            </w:r>
          </w:p>
          <w:p w14:paraId="4DD9A7C3" w14:textId="49798B02" w:rsidR="008E5C1C" w:rsidRPr="00016958" w:rsidRDefault="00BB1B69" w:rsidP="00C81024">
            <w:pPr>
              <w:pStyle w:val="ad"/>
              <w:numPr>
                <w:ilvl w:val="0"/>
                <w:numId w:val="4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16958">
              <w:rPr>
                <w:rFonts w:ascii="標楷體" w:eastAsia="標楷體" w:hAnsi="標楷體" w:hint="eastAsia"/>
              </w:rPr>
              <w:t>教師在進行小組</w:t>
            </w:r>
            <w:r w:rsidR="00D21887" w:rsidRPr="00016958">
              <w:rPr>
                <w:rFonts w:ascii="標楷體" w:eastAsia="標楷體" w:hAnsi="標楷體" w:hint="eastAsia"/>
              </w:rPr>
              <w:t>活動時，可搭配</w:t>
            </w:r>
            <w:r w:rsidR="00C260A3" w:rsidRPr="00016958">
              <w:rPr>
                <w:rFonts w:ascii="標楷體" w:eastAsia="標楷體" w:hAnsi="標楷體" w:hint="eastAsia"/>
              </w:rPr>
              <w:t>代幣制來正向增強行為和削弱不適切行為，</w:t>
            </w:r>
            <w:r w:rsidR="008B38C8" w:rsidRPr="00016958">
              <w:rPr>
                <w:rFonts w:ascii="標楷體" w:eastAsia="標楷體" w:hAnsi="標楷體" w:hint="eastAsia"/>
              </w:rPr>
              <w:t>並增加鼓勵行為，</w:t>
            </w:r>
            <w:r w:rsidR="00C260A3" w:rsidRPr="00016958">
              <w:rPr>
                <w:rFonts w:ascii="標楷體" w:eastAsia="標楷體" w:hAnsi="標楷體" w:hint="eastAsia"/>
              </w:rPr>
              <w:t>以利班級教學的</w:t>
            </w:r>
            <w:r w:rsidR="008B38C8" w:rsidRPr="00016958">
              <w:rPr>
                <w:rFonts w:ascii="標楷體" w:eastAsia="標楷體" w:hAnsi="標楷體" w:hint="eastAsia"/>
              </w:rPr>
              <w:t>順暢度。</w:t>
            </w:r>
          </w:p>
        </w:tc>
      </w:tr>
    </w:tbl>
    <w:p w14:paraId="208436CF" w14:textId="731D1B9F" w:rsidR="00E505B2" w:rsidRDefault="00E505B2" w:rsidP="00E505B2">
      <w:pPr>
        <w:spacing w:beforeLines="100" w:before="360" w:line="400" w:lineRule="exact"/>
        <w:rPr>
          <w:rFonts w:ascii="標楷體" w:eastAsia="標楷體" w:hAnsi="標楷體"/>
          <w:b/>
        </w:rPr>
      </w:pPr>
      <w:r w:rsidRPr="00016958">
        <w:rPr>
          <w:rFonts w:ascii="標楷體" w:eastAsia="標楷體" w:hAnsi="標楷體"/>
          <w:b/>
        </w:rPr>
        <w:t>授課教師簽名：</w:t>
      </w:r>
      <w:r w:rsidR="00790EE0">
        <w:rPr>
          <w:rFonts w:ascii="標楷體" w:eastAsia="標楷體" w:hAnsi="標楷體" w:hint="eastAsia"/>
          <w:b/>
        </w:rPr>
        <w:t xml:space="preserve">何芷嫻 </w:t>
      </w:r>
      <w:proofErr w:type="gramStart"/>
      <w:r w:rsidRPr="00016958">
        <w:rPr>
          <w:rFonts w:ascii="標楷體" w:eastAsia="標楷體" w:hAnsi="標楷體"/>
          <w:b/>
        </w:rPr>
        <w:t>觀課教師</w:t>
      </w:r>
      <w:proofErr w:type="gramEnd"/>
      <w:r w:rsidRPr="00016958">
        <w:rPr>
          <w:rFonts w:ascii="標楷體" w:eastAsia="標楷體" w:hAnsi="標楷體"/>
          <w:b/>
        </w:rPr>
        <w:t>簽名：</w:t>
      </w:r>
      <w:r w:rsidR="00790EE0">
        <w:rPr>
          <w:rFonts w:ascii="標楷體" w:eastAsia="標楷體" w:hAnsi="標楷體" w:hint="eastAsia"/>
          <w:b/>
        </w:rPr>
        <w:t>紀芳穎</w:t>
      </w:r>
    </w:p>
    <w:p w14:paraId="3EB9A570" w14:textId="77777777" w:rsidR="00790EE0" w:rsidRPr="00016958" w:rsidRDefault="00790EE0" w:rsidP="00E505B2">
      <w:pPr>
        <w:spacing w:beforeLines="100" w:before="360" w:line="400" w:lineRule="exact"/>
        <w:rPr>
          <w:rFonts w:ascii="標楷體" w:eastAsia="標楷體" w:hAnsi="標楷體" w:hint="eastAsia"/>
          <w:b/>
        </w:rPr>
      </w:pPr>
    </w:p>
    <w:p w14:paraId="3F56CC91" w14:textId="77777777" w:rsidR="008E5C1C" w:rsidRDefault="008E5C1C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B37660A" w14:textId="1A07FBE2" w:rsidR="00E505B2" w:rsidRPr="000727AB" w:rsidRDefault="00E505B2" w:rsidP="00E505B2">
      <w:pPr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lastRenderedPageBreak/>
        <w:t>附表</w:t>
      </w:r>
      <w:r>
        <w:rPr>
          <w:rFonts w:ascii="微軟正黑體" w:eastAsia="微軟正黑體" w:hAnsi="微軟正黑體" w:hint="eastAsia"/>
        </w:rPr>
        <w:t>４：</w:t>
      </w:r>
    </w:p>
    <w:p w14:paraId="67524201" w14:textId="77777777" w:rsidR="00E505B2" w:rsidRDefault="00E505B2" w:rsidP="00E505B2">
      <w:pPr>
        <w:snapToGrid w:val="0"/>
        <w:jc w:val="center"/>
        <w:rPr>
          <w:rFonts w:ascii="微軟正黑體" w:eastAsia="微軟正黑體" w:hAnsi="微軟正黑體"/>
        </w:rPr>
      </w:pPr>
      <w:r w:rsidRPr="003A5B5E">
        <w:rPr>
          <w:rFonts w:ascii="微軟正黑體" w:eastAsia="微軟正黑體" w:hAnsi="微軟正黑體"/>
          <w:b/>
        </w:rPr>
        <w:t>基隆市111學年度學校辦理校長及教師公開授課</w:t>
      </w:r>
      <w:r w:rsidRPr="003A5B5E">
        <w:rPr>
          <w:rFonts w:ascii="微軟正黑體" w:eastAsia="微軟正黑體" w:hAnsi="微軟正黑體" w:hint="eastAsia"/>
          <w:b/>
        </w:rPr>
        <w:t xml:space="preserve"> </w:t>
      </w:r>
      <w:r w:rsidRPr="003A5B5E">
        <w:rPr>
          <w:rFonts w:ascii="微軟正黑體" w:eastAsia="微軟正黑體" w:hAnsi="微軟正黑體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/>
          <w:b/>
        </w:rPr>
        <w:t>議課紀錄</w:t>
      </w:r>
      <w:proofErr w:type="gramEnd"/>
      <w:r w:rsidRPr="003A5B5E">
        <w:rPr>
          <w:rFonts w:ascii="微軟正黑體" w:eastAsia="微軟正黑體" w:hAnsi="微軟正黑體"/>
          <w:b/>
        </w:rPr>
        <w:t>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99"/>
        <w:gridCol w:w="2090"/>
        <w:gridCol w:w="1106"/>
        <w:gridCol w:w="405"/>
        <w:gridCol w:w="1201"/>
        <w:gridCol w:w="2074"/>
        <w:gridCol w:w="1553"/>
      </w:tblGrid>
      <w:tr w:rsidR="00E505B2" w14:paraId="2E25EECE" w14:textId="77777777" w:rsidTr="00E505B2">
        <w:trPr>
          <w:jc w:val="center"/>
        </w:trPr>
        <w:tc>
          <w:tcPr>
            <w:tcW w:w="1240" w:type="dxa"/>
          </w:tcPr>
          <w:p w14:paraId="59BB1F4A" w14:textId="77777777"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教學時間</w:t>
            </w:r>
          </w:p>
        </w:tc>
        <w:tc>
          <w:tcPr>
            <w:tcW w:w="3714" w:type="dxa"/>
            <w:gridSpan w:val="3"/>
          </w:tcPr>
          <w:p w14:paraId="7AAC4E8B" w14:textId="67E285A7" w:rsidR="00E505B2" w:rsidRDefault="00F167FF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6949FD">
              <w:rPr>
                <w:rFonts w:ascii="微軟正黑體" w:eastAsia="微軟正黑體" w:hAnsi="微軟正黑體" w:hint="eastAsia"/>
              </w:rPr>
              <w:t>2022/10/</w:t>
            </w:r>
            <w:proofErr w:type="gramStart"/>
            <w:r w:rsidRPr="006949FD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4  9:15</w:t>
            </w:r>
            <w:proofErr w:type="gramEnd"/>
            <w:r>
              <w:rPr>
                <w:rFonts w:ascii="微軟正黑體" w:eastAsia="微軟正黑體" w:hAnsi="微軟正黑體" w:hint="eastAsia"/>
              </w:rPr>
              <w:t>-10:00</w:t>
            </w:r>
          </w:p>
        </w:tc>
        <w:tc>
          <w:tcPr>
            <w:tcW w:w="1242" w:type="dxa"/>
          </w:tcPr>
          <w:p w14:paraId="3F4E2395" w14:textId="77777777"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3B7D2FC" w14:textId="780B9F8A" w:rsidR="00E505B2" w:rsidRPr="00F167FF" w:rsidRDefault="00F167FF" w:rsidP="0036446E">
            <w:pPr>
              <w:snapToGrid w:val="0"/>
              <w:ind w:right="-514"/>
              <w:rPr>
                <w:rFonts w:ascii="微軟正黑體" w:eastAsia="微軟正黑體" w:hAnsi="微軟正黑體"/>
              </w:rPr>
            </w:pPr>
            <w:r w:rsidRPr="00F167FF">
              <w:rPr>
                <w:rFonts w:ascii="微軟正黑體" w:eastAsia="微軟正黑體" w:hAnsi="微軟正黑體" w:hint="eastAsia"/>
              </w:rPr>
              <w:t>906</w:t>
            </w:r>
          </w:p>
        </w:tc>
      </w:tr>
      <w:tr w:rsidR="00E505B2" w14:paraId="565DA6B6" w14:textId="77777777" w:rsidTr="00E505B2">
        <w:trPr>
          <w:jc w:val="center"/>
        </w:trPr>
        <w:tc>
          <w:tcPr>
            <w:tcW w:w="1240" w:type="dxa"/>
          </w:tcPr>
          <w:p w14:paraId="004725D6" w14:textId="77777777"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3714" w:type="dxa"/>
            <w:gridSpan w:val="3"/>
          </w:tcPr>
          <w:p w14:paraId="448343C8" w14:textId="2C181C96" w:rsidR="00E505B2" w:rsidRDefault="00F167FF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綜合活動輔導科</w:t>
            </w:r>
          </w:p>
        </w:tc>
        <w:tc>
          <w:tcPr>
            <w:tcW w:w="1242" w:type="dxa"/>
          </w:tcPr>
          <w:p w14:paraId="7ACC1C9B" w14:textId="77777777"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教學單元</w:t>
            </w:r>
          </w:p>
        </w:tc>
        <w:tc>
          <w:tcPr>
            <w:tcW w:w="3716" w:type="dxa"/>
            <w:gridSpan w:val="2"/>
          </w:tcPr>
          <w:p w14:paraId="03726371" w14:textId="66383DB9" w:rsidR="00E505B2" w:rsidRPr="00A3352A" w:rsidRDefault="00A3352A" w:rsidP="0036446E">
            <w:pPr>
              <w:snapToGrid w:val="0"/>
              <w:ind w:right="-514"/>
              <w:rPr>
                <w:rFonts w:ascii="微軟正黑體" w:eastAsia="微軟正黑體" w:hAnsi="微軟正黑體"/>
              </w:rPr>
            </w:pPr>
            <w:r w:rsidRPr="00A3352A">
              <w:rPr>
                <w:rFonts w:ascii="微軟正黑體" w:eastAsia="微軟正黑體" w:hAnsi="微軟正黑體" w:hint="eastAsia"/>
              </w:rPr>
              <w:t>升學小學堂</w:t>
            </w:r>
          </w:p>
        </w:tc>
      </w:tr>
      <w:tr w:rsidR="00E505B2" w14:paraId="4F4B10C3" w14:textId="77777777" w:rsidTr="00E505B2">
        <w:trPr>
          <w:jc w:val="center"/>
        </w:trPr>
        <w:tc>
          <w:tcPr>
            <w:tcW w:w="1240" w:type="dxa"/>
          </w:tcPr>
          <w:p w14:paraId="61D18AF4" w14:textId="77777777"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 學 者</w:t>
            </w:r>
          </w:p>
        </w:tc>
        <w:tc>
          <w:tcPr>
            <w:tcW w:w="2157" w:type="dxa"/>
          </w:tcPr>
          <w:p w14:paraId="3ECC8FA1" w14:textId="57563CC6" w:rsidR="00E505B2" w:rsidRPr="004468A0" w:rsidRDefault="00F167FF" w:rsidP="0036446E">
            <w:pPr>
              <w:snapToGrid w:val="0"/>
              <w:ind w:right="-514"/>
              <w:rPr>
                <w:rFonts w:ascii="微軟正黑體" w:eastAsia="微軟正黑體" w:hAnsi="微軟正黑體"/>
              </w:rPr>
            </w:pPr>
            <w:r w:rsidRPr="004468A0">
              <w:rPr>
                <w:rFonts w:ascii="微軟正黑體" w:eastAsia="微軟正黑體" w:hAnsi="微軟正黑體" w:hint="eastAsia"/>
              </w:rPr>
              <w:t>何芷嫻</w:t>
            </w:r>
          </w:p>
        </w:tc>
        <w:tc>
          <w:tcPr>
            <w:tcW w:w="1134" w:type="dxa"/>
          </w:tcPr>
          <w:p w14:paraId="48AED6EC" w14:textId="77777777"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觀 察 者</w:t>
            </w:r>
          </w:p>
        </w:tc>
        <w:tc>
          <w:tcPr>
            <w:tcW w:w="1665" w:type="dxa"/>
            <w:gridSpan w:val="2"/>
          </w:tcPr>
          <w:p w14:paraId="767807DA" w14:textId="14789A93" w:rsidR="00E505B2" w:rsidRPr="006D6232" w:rsidRDefault="00F167FF" w:rsidP="0036446E">
            <w:pPr>
              <w:snapToGrid w:val="0"/>
              <w:ind w:right="-514"/>
              <w:rPr>
                <w:rFonts w:ascii="微軟正黑體" w:eastAsia="微軟正黑體" w:hAnsi="微軟正黑體"/>
              </w:rPr>
            </w:pPr>
            <w:r w:rsidRPr="006D6232">
              <w:rPr>
                <w:rFonts w:ascii="微軟正黑體" w:eastAsia="微軟正黑體" w:hAnsi="微軟正黑體" w:hint="eastAsia"/>
              </w:rPr>
              <w:t>紀芳穎</w:t>
            </w:r>
          </w:p>
        </w:tc>
        <w:tc>
          <w:tcPr>
            <w:tcW w:w="2162" w:type="dxa"/>
          </w:tcPr>
          <w:p w14:paraId="75D23A84" w14:textId="77777777"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觀察後會談時間</w:t>
            </w:r>
          </w:p>
        </w:tc>
        <w:tc>
          <w:tcPr>
            <w:tcW w:w="1554" w:type="dxa"/>
          </w:tcPr>
          <w:p w14:paraId="1D1BD1C4" w14:textId="43D3FB97" w:rsidR="00E505B2" w:rsidRDefault="00FE601F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A01CF0">
              <w:rPr>
                <w:rFonts w:ascii="微軟正黑體" w:eastAsia="微軟正黑體" w:hAnsi="微軟正黑體" w:hint="eastAsia"/>
              </w:rPr>
              <w:t>2022/10/24 12:00</w:t>
            </w:r>
          </w:p>
        </w:tc>
      </w:tr>
      <w:tr w:rsidR="00E505B2" w14:paraId="3510710E" w14:textId="77777777" w:rsidTr="00E505B2">
        <w:trPr>
          <w:jc w:val="center"/>
        </w:trPr>
        <w:tc>
          <w:tcPr>
            <w:tcW w:w="9912" w:type="dxa"/>
            <w:gridSpan w:val="7"/>
          </w:tcPr>
          <w:p w14:paraId="0DCEEA66" w14:textId="77777777" w:rsidR="00E505B2" w:rsidRPr="00EA6D0D" w:rsidRDefault="00E505B2" w:rsidP="0036446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</w:rPr>
            </w:pPr>
            <w:r w:rsidRPr="00EA6D0D">
              <w:rPr>
                <w:rFonts w:ascii="微軟正黑體" w:eastAsia="微軟正黑體" w:hAnsi="微軟正黑體"/>
                <w:color w:val="000000"/>
              </w:rPr>
              <w:t>一、教學者教學優點與特色：</w:t>
            </w:r>
          </w:p>
          <w:p w14:paraId="56031190" w14:textId="2D7030F2" w:rsidR="003A0DD3" w:rsidRDefault="00A34C4B" w:rsidP="00A34C4B">
            <w:pPr>
              <w:pStyle w:val="ad"/>
              <w:numPr>
                <w:ilvl w:val="0"/>
                <w:numId w:val="47"/>
              </w:numPr>
              <w:spacing w:line="340" w:lineRule="auto"/>
              <w:ind w:leftChars="0" w:right="242"/>
              <w:jc w:val="both"/>
              <w:textDirection w:val="btLr"/>
            </w:pPr>
            <w:r>
              <w:rPr>
                <w:rFonts w:hint="eastAsia"/>
              </w:rPr>
              <w:t>教師台風穩健，能清楚講解重要概念，適時歸納學習重點。</w:t>
            </w:r>
          </w:p>
          <w:p w14:paraId="4412795F" w14:textId="0BBD0963" w:rsidR="00A34C4B" w:rsidRDefault="00A34C4B" w:rsidP="00A34C4B">
            <w:pPr>
              <w:pStyle w:val="ad"/>
              <w:numPr>
                <w:ilvl w:val="0"/>
                <w:numId w:val="47"/>
              </w:numPr>
              <w:spacing w:line="340" w:lineRule="auto"/>
              <w:ind w:leftChars="0" w:right="242"/>
              <w:jc w:val="both"/>
              <w:textDirection w:val="btLr"/>
            </w:pPr>
            <w:r>
              <w:rPr>
                <w:rFonts w:hint="eastAsia"/>
              </w:rPr>
              <w:t>教師藉</w:t>
            </w:r>
            <w:r>
              <w:rPr>
                <w:rFonts w:hint="eastAsia"/>
              </w:rPr>
              <w:t>p</w:t>
            </w:r>
            <w:r>
              <w:t>pt</w:t>
            </w:r>
            <w:r>
              <w:rPr>
                <w:rFonts w:hint="eastAsia"/>
              </w:rPr>
              <w:t>和趣味活動引起學習動機，讓學生主動且專注投入課程。</w:t>
            </w:r>
          </w:p>
          <w:p w14:paraId="4AE607C2" w14:textId="7FD3CB1C" w:rsidR="003A0DD3" w:rsidRPr="00A34C4B" w:rsidRDefault="00A34C4B" w:rsidP="0036446E">
            <w:pPr>
              <w:pStyle w:val="ad"/>
              <w:numPr>
                <w:ilvl w:val="0"/>
                <w:numId w:val="47"/>
              </w:numPr>
              <w:spacing w:line="340" w:lineRule="auto"/>
              <w:ind w:leftChars="0" w:right="242"/>
              <w:jc w:val="both"/>
              <w:textDirection w:val="btLr"/>
            </w:pPr>
            <w:r>
              <w:rPr>
                <w:rFonts w:hint="eastAsia"/>
              </w:rPr>
              <w:t>教師能於班級秩序混亂時，適時停頓，拉回學生注意力。</w:t>
            </w:r>
          </w:p>
          <w:p w14:paraId="75C48373" w14:textId="77777777" w:rsidR="00E505B2" w:rsidRPr="00EA6D0D" w:rsidRDefault="00E505B2" w:rsidP="0036446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</w:rPr>
            </w:pPr>
            <w:r w:rsidRPr="00EA6D0D">
              <w:rPr>
                <w:rFonts w:ascii="微軟正黑體" w:eastAsia="微軟正黑體" w:hAnsi="微軟正黑體"/>
                <w:color w:val="000000"/>
              </w:rPr>
              <w:t>二、教學者教學待調整或改變之處：</w:t>
            </w:r>
          </w:p>
          <w:p w14:paraId="2E23989B" w14:textId="4FE157E1" w:rsidR="003A0DD3" w:rsidRPr="001D76C4" w:rsidRDefault="001D76C4" w:rsidP="0036446E">
            <w:pPr>
              <w:pStyle w:val="ad"/>
              <w:numPr>
                <w:ilvl w:val="0"/>
                <w:numId w:val="48"/>
              </w:numPr>
              <w:ind w:leftChars="0"/>
              <w:textDirection w:val="btL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適時針對學生回答給予延伸內容。</w:t>
            </w:r>
          </w:p>
          <w:p w14:paraId="26A23DD7" w14:textId="77777777" w:rsidR="003A0DD3" w:rsidRDefault="00E505B2" w:rsidP="003A0DD3">
            <w:pPr>
              <w:textDirection w:val="btLr"/>
              <w:rPr>
                <w:rFonts w:ascii="微軟正黑體" w:eastAsia="微軟正黑體" w:hAnsi="微軟正黑體"/>
              </w:rPr>
            </w:pPr>
            <w:r w:rsidRPr="00EA6D0D">
              <w:rPr>
                <w:rFonts w:ascii="微軟正黑體" w:eastAsia="微軟正黑體" w:hAnsi="微軟正黑體"/>
                <w:color w:val="000000"/>
              </w:rPr>
              <w:t>三、對教學者之具體成長建議：</w:t>
            </w:r>
          </w:p>
          <w:p w14:paraId="2D37143F" w14:textId="32E29DEF" w:rsidR="003A0DD3" w:rsidRPr="001D76C4" w:rsidRDefault="001D76C4" w:rsidP="003A0DD3">
            <w:pPr>
              <w:pStyle w:val="ad"/>
              <w:numPr>
                <w:ilvl w:val="0"/>
                <w:numId w:val="49"/>
              </w:numPr>
              <w:ind w:leftChars="0"/>
              <w:textDirection w:val="btL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當學生正確回應，認真投入十，可多給予口頭讚美或加分，適時增強學生的良好表現。</w:t>
            </w:r>
          </w:p>
        </w:tc>
      </w:tr>
    </w:tbl>
    <w:p w14:paraId="52CDFA74" w14:textId="77777777" w:rsidR="00E505B2" w:rsidRPr="000727AB" w:rsidRDefault="00E505B2" w:rsidP="00E505B2">
      <w:pPr>
        <w:snapToGrid w:val="0"/>
        <w:ind w:left="360"/>
        <w:jc w:val="right"/>
        <w:rPr>
          <w:rFonts w:ascii="微軟正黑體" w:eastAsia="微軟正黑體" w:hAnsi="微軟正黑體"/>
          <w:b/>
        </w:rPr>
      </w:pPr>
      <w:r w:rsidRPr="000727AB">
        <w:rPr>
          <w:rFonts w:ascii="微軟正黑體" w:eastAsia="微軟正黑體" w:hAnsi="微軟正黑體"/>
        </w:rPr>
        <w:t xml:space="preserve"> </w:t>
      </w:r>
    </w:p>
    <w:p w14:paraId="430E2236" w14:textId="59E1754D" w:rsidR="003A0DD3" w:rsidRDefault="003A0DD3" w:rsidP="003A0DD3">
      <w:pPr>
        <w:spacing w:beforeLines="100" w:before="360" w:line="400" w:lineRule="exact"/>
        <w:rPr>
          <w:rFonts w:ascii="微軟正黑體" w:eastAsia="微軟正黑體" w:hAnsi="微軟正黑體"/>
          <w:b/>
        </w:rPr>
      </w:pPr>
      <w:r w:rsidRPr="000727AB">
        <w:rPr>
          <w:rFonts w:ascii="微軟正黑體" w:eastAsia="微軟正黑體" w:hAnsi="微軟正黑體"/>
          <w:b/>
        </w:rPr>
        <w:t>授課教師簽名：</w:t>
      </w:r>
      <w:r w:rsidR="00790EE0">
        <w:rPr>
          <w:rFonts w:ascii="微軟正黑體" w:eastAsia="微軟正黑體" w:hAnsi="微軟正黑體" w:hint="eastAsia"/>
          <w:b/>
        </w:rPr>
        <w:t xml:space="preserve">何芷嫻  </w:t>
      </w:r>
      <w:r>
        <w:rPr>
          <w:rFonts w:ascii="微軟正黑體" w:eastAsia="微軟正黑體" w:hAnsi="微軟正黑體"/>
          <w:b/>
        </w:rPr>
        <w:t xml:space="preserve"> </w:t>
      </w:r>
      <w:proofErr w:type="gramStart"/>
      <w:r w:rsidRPr="000727AB">
        <w:rPr>
          <w:rFonts w:ascii="微軟正黑體" w:eastAsia="微軟正黑體" w:hAnsi="微軟正黑體"/>
          <w:b/>
        </w:rPr>
        <w:t>觀課教師</w:t>
      </w:r>
      <w:proofErr w:type="gramEnd"/>
      <w:r w:rsidRPr="000727AB">
        <w:rPr>
          <w:rFonts w:ascii="微軟正黑體" w:eastAsia="微軟正黑體" w:hAnsi="微軟正黑體"/>
          <w:b/>
        </w:rPr>
        <w:t>簽名：</w:t>
      </w:r>
      <w:r w:rsidR="00790EE0">
        <w:rPr>
          <w:rFonts w:ascii="微軟正黑體" w:eastAsia="微軟正黑體" w:hAnsi="微軟正黑體" w:hint="eastAsia"/>
          <w:b/>
        </w:rPr>
        <w:t>紀芳穎</w:t>
      </w:r>
    </w:p>
    <w:p w14:paraId="021BEA01" w14:textId="71FA1B84" w:rsidR="00E505B2" w:rsidRPr="000727AB" w:rsidRDefault="00E505B2" w:rsidP="00232836">
      <w:pPr>
        <w:snapToGrid w:val="0"/>
        <w:rPr>
          <w:rFonts w:ascii="微軟正黑體" w:eastAsia="微軟正黑體" w:hAnsi="微軟正黑體"/>
        </w:rPr>
      </w:pPr>
    </w:p>
    <w:sectPr w:rsidR="00E505B2" w:rsidRPr="000727AB" w:rsidSect="00DE406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0D98" w14:textId="77777777" w:rsidR="00D06801" w:rsidRDefault="00D06801" w:rsidP="004A637D">
      <w:r>
        <w:separator/>
      </w:r>
    </w:p>
  </w:endnote>
  <w:endnote w:type="continuationSeparator" w:id="0">
    <w:p w14:paraId="1ECD2595" w14:textId="77777777" w:rsidR="00D06801" w:rsidRDefault="00D06801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9CFC" w14:textId="77777777" w:rsidR="00A60F8F" w:rsidRDefault="00A60F8F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1228" w14:textId="77777777" w:rsidR="00D06801" w:rsidRDefault="00D06801" w:rsidP="004A637D">
      <w:r>
        <w:separator/>
      </w:r>
    </w:p>
  </w:footnote>
  <w:footnote w:type="continuationSeparator" w:id="0">
    <w:p w14:paraId="1B269DC9" w14:textId="77777777" w:rsidR="00D06801" w:rsidRDefault="00D06801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759"/>
    <w:multiLevelType w:val="hybridMultilevel"/>
    <w:tmpl w:val="055A859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7E2338"/>
    <w:multiLevelType w:val="hybridMultilevel"/>
    <w:tmpl w:val="D70EAB06"/>
    <w:lvl w:ilvl="0" w:tplc="979A65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821B8"/>
    <w:multiLevelType w:val="hybridMultilevel"/>
    <w:tmpl w:val="6AD4D4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3D3050"/>
    <w:multiLevelType w:val="hybridMultilevel"/>
    <w:tmpl w:val="B00AF4EC"/>
    <w:lvl w:ilvl="0" w:tplc="CEECE55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D822E7"/>
    <w:multiLevelType w:val="hybridMultilevel"/>
    <w:tmpl w:val="C34CE4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4A5689"/>
    <w:multiLevelType w:val="hybridMultilevel"/>
    <w:tmpl w:val="B9C2EB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59D0D9F"/>
    <w:multiLevelType w:val="hybridMultilevel"/>
    <w:tmpl w:val="09205FB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2763C4"/>
    <w:multiLevelType w:val="hybridMultilevel"/>
    <w:tmpl w:val="5DBA09BE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9" w15:restartNumberingAfterBreak="0">
    <w:nsid w:val="39D572B3"/>
    <w:multiLevelType w:val="hybridMultilevel"/>
    <w:tmpl w:val="0CE633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A664B7"/>
    <w:multiLevelType w:val="multilevel"/>
    <w:tmpl w:val="EAC0889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4D6CE0"/>
    <w:multiLevelType w:val="hybridMultilevel"/>
    <w:tmpl w:val="86307E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CA284D"/>
    <w:multiLevelType w:val="hybridMultilevel"/>
    <w:tmpl w:val="B6EC20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220DC1"/>
    <w:multiLevelType w:val="hybridMultilevel"/>
    <w:tmpl w:val="B05065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C7576BF"/>
    <w:multiLevelType w:val="hybridMultilevel"/>
    <w:tmpl w:val="87EAB67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1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2D5B27"/>
    <w:multiLevelType w:val="hybridMultilevel"/>
    <w:tmpl w:val="3EB865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96B3337"/>
    <w:multiLevelType w:val="hybridMultilevel"/>
    <w:tmpl w:val="0CE63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D01B0D"/>
    <w:multiLevelType w:val="hybridMultilevel"/>
    <w:tmpl w:val="9998EB40"/>
    <w:lvl w:ilvl="0" w:tplc="9C4EF71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41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2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0C50F0"/>
    <w:multiLevelType w:val="hybridMultilevel"/>
    <w:tmpl w:val="886AE044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6" w15:restartNumberingAfterBreak="0">
    <w:nsid w:val="7D5A313D"/>
    <w:multiLevelType w:val="hybridMultilevel"/>
    <w:tmpl w:val="48AC78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337221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118842">
    <w:abstractNumId w:val="37"/>
  </w:num>
  <w:num w:numId="3" w16cid:durableId="1656375500">
    <w:abstractNumId w:val="47"/>
  </w:num>
  <w:num w:numId="4" w16cid:durableId="1833370439">
    <w:abstractNumId w:val="4"/>
  </w:num>
  <w:num w:numId="5" w16cid:durableId="450321503">
    <w:abstractNumId w:val="27"/>
  </w:num>
  <w:num w:numId="6" w16cid:durableId="90129679">
    <w:abstractNumId w:val="41"/>
  </w:num>
  <w:num w:numId="7" w16cid:durableId="1530757092">
    <w:abstractNumId w:val="3"/>
  </w:num>
  <w:num w:numId="8" w16cid:durableId="1460873621">
    <w:abstractNumId w:val="23"/>
  </w:num>
  <w:num w:numId="9" w16cid:durableId="781337190">
    <w:abstractNumId w:val="9"/>
  </w:num>
  <w:num w:numId="10" w16cid:durableId="339159815">
    <w:abstractNumId w:val="21"/>
  </w:num>
  <w:num w:numId="11" w16cid:durableId="240023629">
    <w:abstractNumId w:val="24"/>
  </w:num>
  <w:num w:numId="12" w16cid:durableId="1495178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0482112">
    <w:abstractNumId w:val="11"/>
  </w:num>
  <w:num w:numId="14" w16cid:durableId="247349625">
    <w:abstractNumId w:val="33"/>
  </w:num>
  <w:num w:numId="15" w16cid:durableId="27295186">
    <w:abstractNumId w:val="12"/>
  </w:num>
  <w:num w:numId="16" w16cid:durableId="1456757545">
    <w:abstractNumId w:val="2"/>
  </w:num>
  <w:num w:numId="17" w16cid:durableId="1004821283">
    <w:abstractNumId w:val="20"/>
  </w:num>
  <w:num w:numId="18" w16cid:durableId="294798707">
    <w:abstractNumId w:val="16"/>
  </w:num>
  <w:num w:numId="19" w16cid:durableId="1933122303">
    <w:abstractNumId w:val="43"/>
  </w:num>
  <w:num w:numId="20" w16cid:durableId="484859425">
    <w:abstractNumId w:val="39"/>
  </w:num>
  <w:num w:numId="21" w16cid:durableId="1629356308">
    <w:abstractNumId w:val="48"/>
  </w:num>
  <w:num w:numId="22" w16cid:durableId="644163322">
    <w:abstractNumId w:val="30"/>
  </w:num>
  <w:num w:numId="23" w16cid:durableId="1520853496">
    <w:abstractNumId w:val="7"/>
  </w:num>
  <w:num w:numId="24" w16cid:durableId="455758772">
    <w:abstractNumId w:val="38"/>
  </w:num>
  <w:num w:numId="25" w16cid:durableId="1472481656">
    <w:abstractNumId w:val="31"/>
  </w:num>
  <w:num w:numId="26" w16cid:durableId="1593389753">
    <w:abstractNumId w:val="45"/>
  </w:num>
  <w:num w:numId="27" w16cid:durableId="1659962926">
    <w:abstractNumId w:val="22"/>
  </w:num>
  <w:num w:numId="28" w16cid:durableId="1400638433">
    <w:abstractNumId w:val="46"/>
  </w:num>
  <w:num w:numId="29" w16cid:durableId="1404139983">
    <w:abstractNumId w:val="18"/>
  </w:num>
  <w:num w:numId="30" w16cid:durableId="46030816">
    <w:abstractNumId w:val="1"/>
  </w:num>
  <w:num w:numId="31" w16cid:durableId="1498498794">
    <w:abstractNumId w:val="44"/>
  </w:num>
  <w:num w:numId="32" w16cid:durableId="1084717877">
    <w:abstractNumId w:val="8"/>
  </w:num>
  <w:num w:numId="33" w16cid:durableId="1370032677">
    <w:abstractNumId w:val="14"/>
  </w:num>
  <w:num w:numId="34" w16cid:durableId="453327658">
    <w:abstractNumId w:val="35"/>
  </w:num>
  <w:num w:numId="35" w16cid:durableId="410667106">
    <w:abstractNumId w:val="6"/>
  </w:num>
  <w:num w:numId="36" w16cid:durableId="912005195">
    <w:abstractNumId w:val="25"/>
  </w:num>
  <w:num w:numId="37" w16cid:durableId="1999259963">
    <w:abstractNumId w:val="40"/>
  </w:num>
  <w:num w:numId="38" w16cid:durableId="1374042559">
    <w:abstractNumId w:val="36"/>
  </w:num>
  <w:num w:numId="39" w16cid:durableId="1213619293">
    <w:abstractNumId w:val="17"/>
  </w:num>
  <w:num w:numId="40" w16cid:durableId="542791442">
    <w:abstractNumId w:val="5"/>
  </w:num>
  <w:num w:numId="41" w16cid:durableId="1247959524">
    <w:abstractNumId w:val="26"/>
  </w:num>
  <w:num w:numId="42" w16cid:durableId="695470525">
    <w:abstractNumId w:val="34"/>
  </w:num>
  <w:num w:numId="43" w16cid:durableId="1955862541">
    <w:abstractNumId w:val="32"/>
  </w:num>
  <w:num w:numId="44" w16cid:durableId="825509665">
    <w:abstractNumId w:val="0"/>
  </w:num>
  <w:num w:numId="45" w16cid:durableId="932128985">
    <w:abstractNumId w:val="28"/>
  </w:num>
  <w:num w:numId="46" w16cid:durableId="731275225">
    <w:abstractNumId w:val="10"/>
  </w:num>
  <w:num w:numId="47" w16cid:durableId="1479614670">
    <w:abstractNumId w:val="29"/>
  </w:num>
  <w:num w:numId="48" w16cid:durableId="767432595">
    <w:abstractNumId w:val="15"/>
  </w:num>
  <w:num w:numId="49" w16cid:durableId="2377123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15A7E"/>
    <w:rsid w:val="00016958"/>
    <w:rsid w:val="0002012C"/>
    <w:rsid w:val="00022D28"/>
    <w:rsid w:val="00027D99"/>
    <w:rsid w:val="00035B5B"/>
    <w:rsid w:val="00037B51"/>
    <w:rsid w:val="000444EF"/>
    <w:rsid w:val="0005413A"/>
    <w:rsid w:val="00056681"/>
    <w:rsid w:val="000639B7"/>
    <w:rsid w:val="00065A84"/>
    <w:rsid w:val="00065E81"/>
    <w:rsid w:val="000871E1"/>
    <w:rsid w:val="000919A0"/>
    <w:rsid w:val="00095AB0"/>
    <w:rsid w:val="000A7D78"/>
    <w:rsid w:val="000B0F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6A1D"/>
    <w:rsid w:val="000D7AB1"/>
    <w:rsid w:val="000E47E0"/>
    <w:rsid w:val="000F65B8"/>
    <w:rsid w:val="00100E4D"/>
    <w:rsid w:val="001031A7"/>
    <w:rsid w:val="001035B8"/>
    <w:rsid w:val="001107B1"/>
    <w:rsid w:val="001166B9"/>
    <w:rsid w:val="00120A05"/>
    <w:rsid w:val="00123102"/>
    <w:rsid w:val="00124AA0"/>
    <w:rsid w:val="001254AC"/>
    <w:rsid w:val="00127C33"/>
    <w:rsid w:val="00130B78"/>
    <w:rsid w:val="00131BB0"/>
    <w:rsid w:val="00133E2C"/>
    <w:rsid w:val="00140B00"/>
    <w:rsid w:val="00147C5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45A5"/>
    <w:rsid w:val="001A7056"/>
    <w:rsid w:val="001A74B2"/>
    <w:rsid w:val="001B023A"/>
    <w:rsid w:val="001B285B"/>
    <w:rsid w:val="001B2BD2"/>
    <w:rsid w:val="001B5D36"/>
    <w:rsid w:val="001B679C"/>
    <w:rsid w:val="001C6C7A"/>
    <w:rsid w:val="001D0098"/>
    <w:rsid w:val="001D5C8B"/>
    <w:rsid w:val="001D76C4"/>
    <w:rsid w:val="001E0BFE"/>
    <w:rsid w:val="001F147D"/>
    <w:rsid w:val="001F554C"/>
    <w:rsid w:val="002110DD"/>
    <w:rsid w:val="00231963"/>
    <w:rsid w:val="0023268E"/>
    <w:rsid w:val="00232836"/>
    <w:rsid w:val="00233681"/>
    <w:rsid w:val="002350D9"/>
    <w:rsid w:val="00240FA4"/>
    <w:rsid w:val="00242BB3"/>
    <w:rsid w:val="0024344E"/>
    <w:rsid w:val="00245FCB"/>
    <w:rsid w:val="00257C6D"/>
    <w:rsid w:val="00262CDA"/>
    <w:rsid w:val="00281F66"/>
    <w:rsid w:val="002837F2"/>
    <w:rsid w:val="00293BA2"/>
    <w:rsid w:val="00293F1B"/>
    <w:rsid w:val="002958B1"/>
    <w:rsid w:val="002A236B"/>
    <w:rsid w:val="002A4C9A"/>
    <w:rsid w:val="002A5AFA"/>
    <w:rsid w:val="002C3BB2"/>
    <w:rsid w:val="002D0419"/>
    <w:rsid w:val="002D4EA0"/>
    <w:rsid w:val="002D5C70"/>
    <w:rsid w:val="002D5DB3"/>
    <w:rsid w:val="002F6EFD"/>
    <w:rsid w:val="003025BE"/>
    <w:rsid w:val="00303DFF"/>
    <w:rsid w:val="00314DFE"/>
    <w:rsid w:val="003155D5"/>
    <w:rsid w:val="00315DE2"/>
    <w:rsid w:val="0031661D"/>
    <w:rsid w:val="00324674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0DD3"/>
    <w:rsid w:val="003A22A6"/>
    <w:rsid w:val="003A26BC"/>
    <w:rsid w:val="003A6D4A"/>
    <w:rsid w:val="003C10F6"/>
    <w:rsid w:val="003C19AE"/>
    <w:rsid w:val="003C44CF"/>
    <w:rsid w:val="003C514A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468A0"/>
    <w:rsid w:val="0045155B"/>
    <w:rsid w:val="00451789"/>
    <w:rsid w:val="00465767"/>
    <w:rsid w:val="004674A5"/>
    <w:rsid w:val="00470810"/>
    <w:rsid w:val="00472089"/>
    <w:rsid w:val="004754C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C5129"/>
    <w:rsid w:val="004D0EB4"/>
    <w:rsid w:val="004D2751"/>
    <w:rsid w:val="004D74CC"/>
    <w:rsid w:val="004E0442"/>
    <w:rsid w:val="004E2D6B"/>
    <w:rsid w:val="004E4514"/>
    <w:rsid w:val="004F1D53"/>
    <w:rsid w:val="00502D08"/>
    <w:rsid w:val="00503860"/>
    <w:rsid w:val="00506163"/>
    <w:rsid w:val="00511D42"/>
    <w:rsid w:val="005121CB"/>
    <w:rsid w:val="005157C1"/>
    <w:rsid w:val="0052206E"/>
    <w:rsid w:val="00522738"/>
    <w:rsid w:val="00522BA0"/>
    <w:rsid w:val="00524451"/>
    <w:rsid w:val="005325E1"/>
    <w:rsid w:val="00537F64"/>
    <w:rsid w:val="00540F8A"/>
    <w:rsid w:val="00541897"/>
    <w:rsid w:val="00553CD5"/>
    <w:rsid w:val="0055460A"/>
    <w:rsid w:val="00555508"/>
    <w:rsid w:val="00572FC8"/>
    <w:rsid w:val="005811C4"/>
    <w:rsid w:val="005835A0"/>
    <w:rsid w:val="005835BE"/>
    <w:rsid w:val="00585DA7"/>
    <w:rsid w:val="0058629D"/>
    <w:rsid w:val="005A1A71"/>
    <w:rsid w:val="005A47DF"/>
    <w:rsid w:val="005B1EDF"/>
    <w:rsid w:val="005B4AFA"/>
    <w:rsid w:val="005C7896"/>
    <w:rsid w:val="005D0434"/>
    <w:rsid w:val="005D1484"/>
    <w:rsid w:val="005F3097"/>
    <w:rsid w:val="005F4B85"/>
    <w:rsid w:val="005F7111"/>
    <w:rsid w:val="0060173E"/>
    <w:rsid w:val="00604F27"/>
    <w:rsid w:val="006214D2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04F7"/>
    <w:rsid w:val="006949FD"/>
    <w:rsid w:val="006955CC"/>
    <w:rsid w:val="006B559E"/>
    <w:rsid w:val="006B7B15"/>
    <w:rsid w:val="006C3402"/>
    <w:rsid w:val="006D041C"/>
    <w:rsid w:val="006D1568"/>
    <w:rsid w:val="006D6232"/>
    <w:rsid w:val="006D62EE"/>
    <w:rsid w:val="006E56DB"/>
    <w:rsid w:val="006F63B7"/>
    <w:rsid w:val="006F6BD8"/>
    <w:rsid w:val="0071267C"/>
    <w:rsid w:val="00714AFA"/>
    <w:rsid w:val="00723431"/>
    <w:rsid w:val="00746F57"/>
    <w:rsid w:val="00751D6E"/>
    <w:rsid w:val="00763723"/>
    <w:rsid w:val="007668C7"/>
    <w:rsid w:val="00767F96"/>
    <w:rsid w:val="00790EE0"/>
    <w:rsid w:val="00795427"/>
    <w:rsid w:val="007A3A84"/>
    <w:rsid w:val="007A6007"/>
    <w:rsid w:val="007C5ACE"/>
    <w:rsid w:val="007D007D"/>
    <w:rsid w:val="007D14FA"/>
    <w:rsid w:val="007D3355"/>
    <w:rsid w:val="007D4073"/>
    <w:rsid w:val="007D71F8"/>
    <w:rsid w:val="007D77CB"/>
    <w:rsid w:val="007E4A46"/>
    <w:rsid w:val="007F0CD8"/>
    <w:rsid w:val="007F0D16"/>
    <w:rsid w:val="007F5669"/>
    <w:rsid w:val="00800717"/>
    <w:rsid w:val="00802260"/>
    <w:rsid w:val="0080393D"/>
    <w:rsid w:val="008147EE"/>
    <w:rsid w:val="008156F7"/>
    <w:rsid w:val="008342BD"/>
    <w:rsid w:val="00836F9E"/>
    <w:rsid w:val="00850B3F"/>
    <w:rsid w:val="0085367C"/>
    <w:rsid w:val="00856278"/>
    <w:rsid w:val="008606B9"/>
    <w:rsid w:val="0086674D"/>
    <w:rsid w:val="008804C8"/>
    <w:rsid w:val="008870D6"/>
    <w:rsid w:val="00887869"/>
    <w:rsid w:val="008916DD"/>
    <w:rsid w:val="008940A0"/>
    <w:rsid w:val="0089585C"/>
    <w:rsid w:val="008A022D"/>
    <w:rsid w:val="008A18AF"/>
    <w:rsid w:val="008A1D53"/>
    <w:rsid w:val="008B248A"/>
    <w:rsid w:val="008B2E79"/>
    <w:rsid w:val="008B38C8"/>
    <w:rsid w:val="008E0E1D"/>
    <w:rsid w:val="008E10B2"/>
    <w:rsid w:val="008E17B0"/>
    <w:rsid w:val="008E5C1C"/>
    <w:rsid w:val="008E7360"/>
    <w:rsid w:val="00905EA9"/>
    <w:rsid w:val="009105A6"/>
    <w:rsid w:val="0092008C"/>
    <w:rsid w:val="0092577D"/>
    <w:rsid w:val="00931CFF"/>
    <w:rsid w:val="00933A86"/>
    <w:rsid w:val="00934C69"/>
    <w:rsid w:val="009477A2"/>
    <w:rsid w:val="00955473"/>
    <w:rsid w:val="0095710F"/>
    <w:rsid w:val="009668BB"/>
    <w:rsid w:val="009679C0"/>
    <w:rsid w:val="00972F68"/>
    <w:rsid w:val="0097381A"/>
    <w:rsid w:val="00981D9C"/>
    <w:rsid w:val="00981E51"/>
    <w:rsid w:val="00981F93"/>
    <w:rsid w:val="00982F98"/>
    <w:rsid w:val="009859AA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D67EE"/>
    <w:rsid w:val="009E22B0"/>
    <w:rsid w:val="009E3CD4"/>
    <w:rsid w:val="009E494A"/>
    <w:rsid w:val="009F3071"/>
    <w:rsid w:val="00A01CF0"/>
    <w:rsid w:val="00A022FE"/>
    <w:rsid w:val="00A05B1C"/>
    <w:rsid w:val="00A06A3C"/>
    <w:rsid w:val="00A06F65"/>
    <w:rsid w:val="00A10C54"/>
    <w:rsid w:val="00A10F5E"/>
    <w:rsid w:val="00A13B17"/>
    <w:rsid w:val="00A16B6F"/>
    <w:rsid w:val="00A24319"/>
    <w:rsid w:val="00A26579"/>
    <w:rsid w:val="00A3352A"/>
    <w:rsid w:val="00A34C4B"/>
    <w:rsid w:val="00A364AA"/>
    <w:rsid w:val="00A377C7"/>
    <w:rsid w:val="00A40858"/>
    <w:rsid w:val="00A540D8"/>
    <w:rsid w:val="00A56224"/>
    <w:rsid w:val="00A60F8F"/>
    <w:rsid w:val="00A614CD"/>
    <w:rsid w:val="00A6273A"/>
    <w:rsid w:val="00A6460B"/>
    <w:rsid w:val="00A71C0F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AE5A7C"/>
    <w:rsid w:val="00AF62D9"/>
    <w:rsid w:val="00B07E99"/>
    <w:rsid w:val="00B10485"/>
    <w:rsid w:val="00B13F65"/>
    <w:rsid w:val="00B154A4"/>
    <w:rsid w:val="00B21A62"/>
    <w:rsid w:val="00B24DE5"/>
    <w:rsid w:val="00B3631D"/>
    <w:rsid w:val="00B502BE"/>
    <w:rsid w:val="00B538FC"/>
    <w:rsid w:val="00B541D4"/>
    <w:rsid w:val="00B66DFC"/>
    <w:rsid w:val="00B7447B"/>
    <w:rsid w:val="00B8158A"/>
    <w:rsid w:val="00B82DC8"/>
    <w:rsid w:val="00B844FC"/>
    <w:rsid w:val="00B86241"/>
    <w:rsid w:val="00B90198"/>
    <w:rsid w:val="00B90EB6"/>
    <w:rsid w:val="00B92039"/>
    <w:rsid w:val="00B952A4"/>
    <w:rsid w:val="00BA1C2C"/>
    <w:rsid w:val="00BB01CB"/>
    <w:rsid w:val="00BB03C5"/>
    <w:rsid w:val="00BB1B69"/>
    <w:rsid w:val="00BB2802"/>
    <w:rsid w:val="00BB7A0F"/>
    <w:rsid w:val="00BC01F8"/>
    <w:rsid w:val="00BC7395"/>
    <w:rsid w:val="00BD1D29"/>
    <w:rsid w:val="00BD2CC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260A3"/>
    <w:rsid w:val="00C4350E"/>
    <w:rsid w:val="00C4552C"/>
    <w:rsid w:val="00C46528"/>
    <w:rsid w:val="00C53E4A"/>
    <w:rsid w:val="00C55C15"/>
    <w:rsid w:val="00C66E04"/>
    <w:rsid w:val="00C71788"/>
    <w:rsid w:val="00C73737"/>
    <w:rsid w:val="00C744C2"/>
    <w:rsid w:val="00C74A5A"/>
    <w:rsid w:val="00C75300"/>
    <w:rsid w:val="00C81024"/>
    <w:rsid w:val="00C81370"/>
    <w:rsid w:val="00C81C97"/>
    <w:rsid w:val="00C82C43"/>
    <w:rsid w:val="00C8393C"/>
    <w:rsid w:val="00C8485F"/>
    <w:rsid w:val="00C85410"/>
    <w:rsid w:val="00CA0B0A"/>
    <w:rsid w:val="00CB14CB"/>
    <w:rsid w:val="00CB281C"/>
    <w:rsid w:val="00CB4AA9"/>
    <w:rsid w:val="00CC02F0"/>
    <w:rsid w:val="00CC1D49"/>
    <w:rsid w:val="00CC49D8"/>
    <w:rsid w:val="00CD339F"/>
    <w:rsid w:val="00CD664E"/>
    <w:rsid w:val="00CD7531"/>
    <w:rsid w:val="00CE148E"/>
    <w:rsid w:val="00CE7156"/>
    <w:rsid w:val="00CF00D8"/>
    <w:rsid w:val="00CF5B9C"/>
    <w:rsid w:val="00CF5C6D"/>
    <w:rsid w:val="00D06801"/>
    <w:rsid w:val="00D10EF3"/>
    <w:rsid w:val="00D2026D"/>
    <w:rsid w:val="00D21887"/>
    <w:rsid w:val="00D27C5B"/>
    <w:rsid w:val="00D32002"/>
    <w:rsid w:val="00D35FA7"/>
    <w:rsid w:val="00D42106"/>
    <w:rsid w:val="00D474BD"/>
    <w:rsid w:val="00D53439"/>
    <w:rsid w:val="00D63EC7"/>
    <w:rsid w:val="00D74CB2"/>
    <w:rsid w:val="00D77522"/>
    <w:rsid w:val="00D83F89"/>
    <w:rsid w:val="00D87D66"/>
    <w:rsid w:val="00D970F5"/>
    <w:rsid w:val="00DA4559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5B2"/>
    <w:rsid w:val="00E50615"/>
    <w:rsid w:val="00E63762"/>
    <w:rsid w:val="00E66AF6"/>
    <w:rsid w:val="00E67684"/>
    <w:rsid w:val="00E70209"/>
    <w:rsid w:val="00E740E7"/>
    <w:rsid w:val="00E80998"/>
    <w:rsid w:val="00E830D2"/>
    <w:rsid w:val="00EA1FAF"/>
    <w:rsid w:val="00EA44C4"/>
    <w:rsid w:val="00EA563B"/>
    <w:rsid w:val="00EA6020"/>
    <w:rsid w:val="00EB7501"/>
    <w:rsid w:val="00EC0B6A"/>
    <w:rsid w:val="00ED5087"/>
    <w:rsid w:val="00ED72A5"/>
    <w:rsid w:val="00ED730C"/>
    <w:rsid w:val="00EE388F"/>
    <w:rsid w:val="00EE5F91"/>
    <w:rsid w:val="00EF0327"/>
    <w:rsid w:val="00EF479C"/>
    <w:rsid w:val="00EF5D8F"/>
    <w:rsid w:val="00F002B6"/>
    <w:rsid w:val="00F02691"/>
    <w:rsid w:val="00F06C48"/>
    <w:rsid w:val="00F10A7A"/>
    <w:rsid w:val="00F13FDB"/>
    <w:rsid w:val="00F167FF"/>
    <w:rsid w:val="00F1688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F22E8"/>
  <w15:docId w15:val="{B8803A6D-8D2D-4596-951F-3D17C5B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F0327"/>
    <w:pPr>
      <w:numPr>
        <w:ilvl w:val="1"/>
        <w:numId w:val="27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F0327"/>
    <w:pPr>
      <w:numPr>
        <w:ilvl w:val="2"/>
        <w:numId w:val="27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uiPriority w:val="39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link w:val="ae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EF0327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EF0327"/>
    <w:rPr>
      <w:rFonts w:ascii="Arial" w:eastAsia="標楷體" w:hAnsi="Arial"/>
      <w:bCs/>
      <w:kern w:val="2"/>
      <w:sz w:val="24"/>
      <w:szCs w:val="36"/>
    </w:rPr>
  </w:style>
  <w:style w:type="paragraph" w:customStyle="1" w:styleId="Default">
    <w:name w:val="Default"/>
    <w:rsid w:val="009D67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e">
    <w:name w:val="清單段落 字元"/>
    <w:basedOn w:val="a0"/>
    <w:link w:val="ad"/>
    <w:uiPriority w:val="34"/>
    <w:locked/>
    <w:rsid w:val="00D474BD"/>
    <w:rPr>
      <w:rFonts w:ascii="Calibri" w:hAnsi="Calibri"/>
      <w:kern w:val="2"/>
      <w:sz w:val="24"/>
      <w:szCs w:val="22"/>
    </w:rPr>
  </w:style>
  <w:style w:type="character" w:styleId="af1">
    <w:name w:val="Hyperlink"/>
    <w:basedOn w:val="a0"/>
    <w:uiPriority w:val="99"/>
    <w:unhideWhenUsed/>
    <w:rsid w:val="001B2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class.kl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7411A-11DB-4FEA-9706-BD3370C8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520</Words>
  <Characters>2970</Characters>
  <Application>Microsoft Office Word</Application>
  <DocSecurity>0</DocSecurity>
  <Lines>24</Lines>
  <Paragraphs>6</Paragraphs>
  <ScaleCrop>false</ScaleCrop>
  <Company>F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芷嫻 何</cp:lastModifiedBy>
  <cp:revision>9</cp:revision>
  <cp:lastPrinted>2021-10-14T10:44:00Z</cp:lastPrinted>
  <dcterms:created xsi:type="dcterms:W3CDTF">2022-10-17T03:30:00Z</dcterms:created>
  <dcterms:modified xsi:type="dcterms:W3CDTF">2022-10-18T02:41:00Z</dcterms:modified>
</cp:coreProperties>
</file>