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93F9" w14:textId="77777777" w:rsidR="004C7670" w:rsidRDefault="004C7670" w:rsidP="004C767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基隆市武崙國中</w:t>
      </w:r>
      <w:r w:rsidR="002E5930">
        <w:rPr>
          <w:rFonts w:ascii="標楷體" w:eastAsia="標楷體" w:hAnsi="標楷體" w:hint="eastAsia"/>
          <w:b/>
          <w:sz w:val="36"/>
          <w:szCs w:val="36"/>
        </w:rPr>
        <w:t>1</w:t>
      </w:r>
      <w:r w:rsidR="002E5930">
        <w:rPr>
          <w:rFonts w:ascii="標楷體" w:eastAsia="標楷體" w:hAnsi="標楷體"/>
          <w:b/>
          <w:sz w:val="36"/>
          <w:szCs w:val="36"/>
        </w:rPr>
        <w:t>11</w:t>
      </w:r>
      <w:r w:rsidR="001118D7">
        <w:rPr>
          <w:rFonts w:ascii="標楷體" w:eastAsia="標楷體" w:hAnsi="標楷體" w:hint="eastAsia"/>
          <w:b/>
          <w:sz w:val="36"/>
          <w:szCs w:val="36"/>
        </w:rPr>
        <w:t>學年度公開觀課綜合領域童軍教案</w:t>
      </w:r>
    </w:p>
    <w:p w14:paraId="6DB1BE67" w14:textId="77777777" w:rsidR="004C7670" w:rsidRDefault="004C7670" w:rsidP="004C7670">
      <w:pPr>
        <w:jc w:val="both"/>
        <w:rPr>
          <w:rFonts w:ascii="新細明體" w:hAnsi="新細明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4046"/>
        <w:gridCol w:w="1483"/>
        <w:gridCol w:w="3088"/>
      </w:tblGrid>
      <w:tr w:rsidR="004C7670" w14:paraId="26435471" w14:textId="77777777" w:rsidTr="00186171">
        <w:tc>
          <w:tcPr>
            <w:tcW w:w="1577" w:type="dxa"/>
            <w:vAlign w:val="center"/>
          </w:tcPr>
          <w:p w14:paraId="56E2600A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單元名稱</w:t>
            </w:r>
          </w:p>
        </w:tc>
        <w:tc>
          <w:tcPr>
            <w:tcW w:w="4046" w:type="dxa"/>
            <w:vAlign w:val="center"/>
          </w:tcPr>
          <w:p w14:paraId="458B4BC1" w14:textId="77777777" w:rsidR="004C7670" w:rsidRPr="00970EC0" w:rsidRDefault="001118D7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搭帳技巧</w:t>
            </w:r>
          </w:p>
        </w:tc>
        <w:tc>
          <w:tcPr>
            <w:tcW w:w="1483" w:type="dxa"/>
            <w:vAlign w:val="center"/>
          </w:tcPr>
          <w:p w14:paraId="0BE60914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3088" w:type="dxa"/>
            <w:vAlign w:val="center"/>
          </w:tcPr>
          <w:p w14:paraId="12F6EF34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7F6E3F">
              <w:rPr>
                <w:rFonts w:ascii="新細明體" w:hAnsi="新細明體" w:hint="eastAsia"/>
              </w:rPr>
              <w:t>1節</w:t>
            </w:r>
          </w:p>
        </w:tc>
      </w:tr>
      <w:tr w:rsidR="004C7670" w14:paraId="7FBF30A7" w14:textId="77777777" w:rsidTr="00186171">
        <w:tc>
          <w:tcPr>
            <w:tcW w:w="1577" w:type="dxa"/>
            <w:vAlign w:val="center"/>
          </w:tcPr>
          <w:p w14:paraId="000B2F86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實施對象</w:t>
            </w:r>
          </w:p>
        </w:tc>
        <w:tc>
          <w:tcPr>
            <w:tcW w:w="4046" w:type="dxa"/>
            <w:vAlign w:val="center"/>
          </w:tcPr>
          <w:p w14:paraId="482ACB32" w14:textId="04BA7FF4" w:rsidR="004C7670" w:rsidRPr="00970EC0" w:rsidRDefault="001118D7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80</w:t>
            </w:r>
            <w:r w:rsidR="00C23B4F">
              <w:rPr>
                <w:rFonts w:ascii="新細明體" w:hAnsi="新細明體" w:hint="eastAsia"/>
              </w:rPr>
              <w:t>3</w:t>
            </w:r>
            <w:r w:rsidR="004C7670" w:rsidRPr="007F6E3F">
              <w:rPr>
                <w:rFonts w:ascii="新細明體" w:hAnsi="新細明體" w:hint="eastAsia"/>
              </w:rPr>
              <w:t>學生</w:t>
            </w:r>
            <w:r w:rsidR="00F227E7">
              <w:rPr>
                <w:rFonts w:ascii="新細明體" w:hAnsi="新細明體" w:hint="eastAsia"/>
              </w:rPr>
              <w:t>共2</w:t>
            </w:r>
            <w:r w:rsidR="00C23B4F">
              <w:rPr>
                <w:rFonts w:ascii="新細明體" w:hAnsi="新細明體" w:hint="eastAsia"/>
              </w:rPr>
              <w:t>4</w:t>
            </w:r>
            <w:r w:rsidR="00F227E7">
              <w:rPr>
                <w:rFonts w:ascii="新細明體" w:hAnsi="新細明體" w:hint="eastAsia"/>
              </w:rPr>
              <w:t>人</w:t>
            </w:r>
          </w:p>
        </w:tc>
        <w:tc>
          <w:tcPr>
            <w:tcW w:w="1483" w:type="dxa"/>
            <w:vAlign w:val="center"/>
          </w:tcPr>
          <w:p w14:paraId="2CC21AC1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設計者</w:t>
            </w:r>
          </w:p>
        </w:tc>
        <w:tc>
          <w:tcPr>
            <w:tcW w:w="3088" w:type="dxa"/>
            <w:vAlign w:val="center"/>
          </w:tcPr>
          <w:p w14:paraId="2D891A35" w14:textId="43DDCA01" w:rsidR="004C7670" w:rsidRPr="00970EC0" w:rsidRDefault="00167960" w:rsidP="004C767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李宗達</w:t>
            </w:r>
          </w:p>
        </w:tc>
      </w:tr>
      <w:tr w:rsidR="004C7670" w14:paraId="4C056AA9" w14:textId="77777777" w:rsidTr="004C7670">
        <w:tc>
          <w:tcPr>
            <w:tcW w:w="1577" w:type="dxa"/>
            <w:vAlign w:val="center"/>
          </w:tcPr>
          <w:p w14:paraId="64BA68DB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教學目標</w:t>
            </w:r>
          </w:p>
        </w:tc>
        <w:tc>
          <w:tcPr>
            <w:tcW w:w="8617" w:type="dxa"/>
            <w:gridSpan w:val="3"/>
          </w:tcPr>
          <w:p w14:paraId="49A19467" w14:textId="77777777" w:rsidR="00167960" w:rsidRPr="00167960" w:rsidRDefault="00167960" w:rsidP="00167960">
            <w:pPr>
              <w:ind w:firstLineChars="100" w:firstLine="240"/>
              <w:jc w:val="both"/>
              <w:rPr>
                <w:rFonts w:ascii="新細明體" w:hAnsi="新細明體" w:hint="eastAsia"/>
              </w:rPr>
            </w:pPr>
            <w:r w:rsidRPr="00167960">
              <w:rPr>
                <w:rFonts w:ascii="新細明體" w:hAnsi="新細明體" w:hint="eastAsia"/>
              </w:rPr>
              <w:t>1認識帳篷的種類、功能及使用</w:t>
            </w:r>
          </w:p>
          <w:p w14:paraId="56C7163F" w14:textId="77777777" w:rsidR="00167960" w:rsidRPr="00167960" w:rsidRDefault="00167960" w:rsidP="00167960">
            <w:pPr>
              <w:ind w:firstLineChars="100" w:firstLine="240"/>
              <w:jc w:val="both"/>
              <w:rPr>
                <w:rFonts w:ascii="新細明體" w:hAnsi="新細明體" w:hint="eastAsia"/>
              </w:rPr>
            </w:pPr>
            <w:r w:rsidRPr="00167960">
              <w:rPr>
                <w:rFonts w:ascii="新細明體" w:hAnsi="新細明體" w:hint="eastAsia"/>
              </w:rPr>
              <w:t>2學會搭帳步驟，並能覺察自我能力參與小隊分工</w:t>
            </w:r>
          </w:p>
          <w:p w14:paraId="162B0FE2" w14:textId="77777777" w:rsidR="00167960" w:rsidRDefault="00167960" w:rsidP="00167960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167960">
              <w:rPr>
                <w:rFonts w:ascii="新細明體" w:hAnsi="新細明體" w:hint="eastAsia"/>
              </w:rPr>
              <w:t>3分析搭帳過程中發現或可能遇到的問題，並與他人進行溝通</w:t>
            </w:r>
          </w:p>
          <w:p w14:paraId="2446D27A" w14:textId="23D0A3DD" w:rsidR="004C7670" w:rsidRPr="00563622" w:rsidRDefault="00167960" w:rsidP="00167960">
            <w:pPr>
              <w:ind w:firstLineChars="100" w:firstLine="240"/>
              <w:jc w:val="both"/>
              <w:rPr>
                <w:rFonts w:ascii="新細明體" w:hAnsi="新細明體"/>
              </w:rPr>
            </w:pPr>
            <w:r w:rsidRPr="00167960">
              <w:rPr>
                <w:rFonts w:ascii="新細明體" w:hAnsi="新細明體" w:hint="eastAsia"/>
              </w:rPr>
              <w:t>4評估搭帳活動中問題並提出合適的解決方案以提升團隊效能</w:t>
            </w:r>
          </w:p>
        </w:tc>
      </w:tr>
      <w:tr w:rsidR="004C7670" w14:paraId="0B99ED15" w14:textId="77777777" w:rsidTr="0098475B"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14:paraId="06D9B528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分段能力指標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945" w14:textId="4A218BA4" w:rsidR="009C47C0" w:rsidRDefault="009C47C0" w:rsidP="00207E57">
            <w:pPr>
              <w:ind w:left="23"/>
              <w:jc w:val="both"/>
              <w:rPr>
                <w:rFonts w:ascii="新細明體" w:hAnsi="新細明體"/>
              </w:rPr>
            </w:pPr>
            <w:r w:rsidRPr="009C47C0">
              <w:rPr>
                <w:rFonts w:ascii="新細明體" w:hAnsi="新細明體" w:hint="eastAsia"/>
              </w:rPr>
              <w:t>C2人際關係與團隊合作</w:t>
            </w:r>
            <w:r w:rsidRPr="00207E57">
              <w:rPr>
                <w:rFonts w:ascii="新細明體" w:hAnsi="新細明體" w:hint="eastAsia"/>
              </w:rPr>
              <w:t>。</w:t>
            </w:r>
          </w:p>
          <w:p w14:paraId="4FB2C25E" w14:textId="41C3CC46" w:rsidR="009C47C0" w:rsidRDefault="009C47C0" w:rsidP="009C47C0">
            <w:pPr>
              <w:ind w:left="23"/>
              <w:jc w:val="both"/>
            </w:pPr>
            <w:r w:rsidRPr="009C47C0">
              <w:rPr>
                <w:rFonts w:ascii="新細明體" w:hAnsi="新細明體" w:hint="eastAsia"/>
              </w:rPr>
              <w:t>綜-J-C2</w:t>
            </w:r>
            <w:r>
              <w:rPr>
                <w:rFonts w:ascii="新細明體" w:hAnsi="新細明體" w:hint="eastAsia"/>
              </w:rPr>
              <w:t xml:space="preserve"> </w:t>
            </w:r>
            <w:r w:rsidRPr="009C47C0">
              <w:rPr>
                <w:rFonts w:ascii="新細明體" w:hAnsi="新細明體" w:hint="eastAsia"/>
              </w:rPr>
              <w:t>運用合宜的人際互動技巧，經營良好的人際關係，發揮正向影響力，培養利他與合群的態度，提升團隊效能，達成共同目標</w:t>
            </w:r>
            <w:r w:rsidRPr="00207E57">
              <w:rPr>
                <w:rFonts w:ascii="新細明體" w:hAnsi="新細明體" w:hint="eastAsia"/>
              </w:rPr>
              <w:t>。</w:t>
            </w:r>
          </w:p>
          <w:p w14:paraId="40CFE0A4" w14:textId="29A56BB3" w:rsidR="009C47C0" w:rsidRDefault="009C47C0" w:rsidP="00207E57">
            <w:pPr>
              <w:ind w:left="23"/>
              <w:jc w:val="both"/>
            </w:pPr>
            <w:r w:rsidRPr="009C47C0">
              <w:rPr>
                <w:rFonts w:hint="eastAsia"/>
              </w:rPr>
              <w:t>2b-IV-1</w:t>
            </w:r>
            <w:r w:rsidRPr="009C47C0">
              <w:rPr>
                <w:rFonts w:hint="eastAsia"/>
              </w:rPr>
              <w:t>參與各項團體活動，與他人有效溝通與合作，並負責完成分內工作</w:t>
            </w:r>
            <w:r w:rsidRPr="00207E57">
              <w:rPr>
                <w:rFonts w:ascii="新細明體" w:hAnsi="新細明體" w:hint="eastAsia"/>
              </w:rPr>
              <w:t>。</w:t>
            </w:r>
          </w:p>
          <w:p w14:paraId="39A2163E" w14:textId="43A84680" w:rsidR="009C47C0" w:rsidRDefault="009C47C0" w:rsidP="00207E57">
            <w:pPr>
              <w:ind w:left="23"/>
              <w:jc w:val="both"/>
              <w:rPr>
                <w:rFonts w:ascii="新細明體" w:hAnsi="新細明體"/>
              </w:rPr>
            </w:pPr>
            <w:r w:rsidRPr="009C47C0">
              <w:rPr>
                <w:rFonts w:ascii="新細明體" w:hAnsi="新細明體" w:hint="eastAsia"/>
              </w:rPr>
              <w:t>童Cb-IV-1露營知識與技能的學習，以提升野外生存能力</w:t>
            </w:r>
            <w:r w:rsidRPr="00207E57">
              <w:rPr>
                <w:rFonts w:ascii="新細明體" w:hAnsi="新細明體" w:hint="eastAsia"/>
              </w:rPr>
              <w:t>。</w:t>
            </w:r>
          </w:p>
          <w:p w14:paraId="0C267238" w14:textId="4CADD3EF" w:rsidR="009C47C0" w:rsidRPr="009C47C0" w:rsidRDefault="009C47C0" w:rsidP="009C47C0">
            <w:pPr>
              <w:ind w:left="23"/>
              <w:jc w:val="both"/>
              <w:rPr>
                <w:rFonts w:ascii="新細明體" w:hAnsi="新細明體" w:hint="eastAsia"/>
              </w:rPr>
            </w:pPr>
            <w:r w:rsidRPr="009C47C0">
              <w:rPr>
                <w:rFonts w:ascii="新細明體" w:hAnsi="新細明體" w:hint="eastAsia"/>
              </w:rPr>
              <w:t>品J1溝通合作與和諧人際關係</w:t>
            </w:r>
            <w:r w:rsidRPr="00207E57">
              <w:rPr>
                <w:rFonts w:ascii="新細明體" w:hAnsi="新細明體" w:hint="eastAsia"/>
              </w:rPr>
              <w:t>。</w:t>
            </w:r>
          </w:p>
          <w:p w14:paraId="7AB84E1F" w14:textId="0F806BA2" w:rsidR="009C47C0" w:rsidRPr="00970EC0" w:rsidRDefault="009C47C0" w:rsidP="009C47C0">
            <w:pPr>
              <w:ind w:left="23"/>
              <w:jc w:val="both"/>
              <w:rPr>
                <w:rFonts w:ascii="新細明體" w:hAnsi="新細明體" w:hint="eastAsia"/>
              </w:rPr>
            </w:pPr>
            <w:r w:rsidRPr="009C47C0">
              <w:rPr>
                <w:rFonts w:ascii="新細明體" w:hAnsi="新細明體" w:hint="eastAsia"/>
              </w:rPr>
              <w:t>戶J5 在團隊活動中，養成相互合作與互動的良好態度與技能</w:t>
            </w:r>
            <w:r w:rsidRPr="00207E57">
              <w:rPr>
                <w:rFonts w:ascii="新細明體" w:hAnsi="新細明體" w:hint="eastAsia"/>
              </w:rPr>
              <w:t>。</w:t>
            </w:r>
          </w:p>
        </w:tc>
      </w:tr>
      <w:tr w:rsidR="004C7670" w14:paraId="28C35FE3" w14:textId="77777777" w:rsidTr="0098475B">
        <w:tc>
          <w:tcPr>
            <w:tcW w:w="1577" w:type="dxa"/>
            <w:tcBorders>
              <w:right w:val="single" w:sz="4" w:space="0" w:color="auto"/>
            </w:tcBorders>
            <w:vAlign w:val="center"/>
          </w:tcPr>
          <w:p w14:paraId="2B28EECF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教學資源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D2B" w14:textId="77777777" w:rsidR="004C7670" w:rsidRPr="00970EC0" w:rsidRDefault="004C7670" w:rsidP="004C7670">
            <w:pPr>
              <w:jc w:val="both"/>
              <w:rPr>
                <w:rFonts w:ascii="新細明體" w:hAnsi="新細明體"/>
              </w:rPr>
            </w:pPr>
            <w:r w:rsidRPr="00827ACE">
              <w:rPr>
                <w:rFonts w:ascii="新細明體" w:hAnsi="新細明體" w:hint="eastAsia"/>
              </w:rPr>
              <w:t>影音檔、PPT</w:t>
            </w:r>
          </w:p>
        </w:tc>
      </w:tr>
      <w:tr w:rsidR="004C7670" w14:paraId="0B65CF82" w14:textId="77777777" w:rsidTr="005505AB">
        <w:tc>
          <w:tcPr>
            <w:tcW w:w="10194" w:type="dxa"/>
            <w:gridSpan w:val="4"/>
            <w:tcBorders>
              <w:right w:val="single" w:sz="4" w:space="0" w:color="auto"/>
            </w:tcBorders>
            <w:vAlign w:val="center"/>
          </w:tcPr>
          <w:p w14:paraId="6A424534" w14:textId="77777777" w:rsidR="004C7670" w:rsidRPr="00970EC0" w:rsidRDefault="004C7670" w:rsidP="004C7670">
            <w:pPr>
              <w:jc w:val="center"/>
              <w:rPr>
                <w:rFonts w:ascii="新細明體" w:hAnsi="新細明體"/>
              </w:rPr>
            </w:pPr>
            <w:r w:rsidRPr="00970EC0">
              <w:rPr>
                <w:rFonts w:ascii="新細明體" w:hAnsi="新細明體" w:hint="eastAsia"/>
              </w:rPr>
              <w:t>教學活動</w:t>
            </w:r>
          </w:p>
        </w:tc>
      </w:tr>
      <w:tr w:rsidR="004C7670" w14:paraId="5471B6C5" w14:textId="77777777" w:rsidTr="005505AB">
        <w:tc>
          <w:tcPr>
            <w:tcW w:w="10194" w:type="dxa"/>
            <w:gridSpan w:val="4"/>
            <w:tcBorders>
              <w:right w:val="single" w:sz="4" w:space="0" w:color="auto"/>
            </w:tcBorders>
          </w:tcPr>
          <w:p w14:paraId="4BFE9616" w14:textId="0F6432E3" w:rsidR="004C7670" w:rsidRDefault="004C7670" w:rsidP="009C47C0">
            <w:pPr>
              <w:pStyle w:val="a8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準備活動</w:t>
            </w:r>
          </w:p>
          <w:p w14:paraId="7D201948" w14:textId="77777777" w:rsidR="009C47C0" w:rsidRDefault="009C47C0" w:rsidP="009C47C0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1. </w:t>
            </w:r>
            <w:r w:rsidR="000D0D42">
              <w:rPr>
                <w:rFonts w:hint="eastAsia"/>
              </w:rPr>
              <w:t>告知各組分組隊形上暨上課時應注意之事項</w:t>
            </w:r>
          </w:p>
          <w:p w14:paraId="5F7D504C" w14:textId="46E93EEE" w:rsidR="004C7670" w:rsidRDefault="009C47C0" w:rsidP="009C47C0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2. </w:t>
            </w:r>
            <w:r w:rsidR="000D0D42">
              <w:rPr>
                <w:rFonts w:hint="eastAsia"/>
              </w:rPr>
              <w:t>教師先行徵求六位自願學生協助老師搭帳</w:t>
            </w:r>
          </w:p>
          <w:p w14:paraId="540D3CDB" w14:textId="77777777" w:rsidR="009C47C0" w:rsidRDefault="009C47C0" w:rsidP="009C47C0"/>
          <w:p w14:paraId="7EC7023F" w14:textId="393F7F8E" w:rsidR="009C47C0" w:rsidRDefault="009C47C0" w:rsidP="009C47C0">
            <w:r>
              <w:rPr>
                <w:rFonts w:hint="eastAsia"/>
              </w:rPr>
              <w:t>貳、綜合活動</w:t>
            </w:r>
          </w:p>
          <w:p w14:paraId="33AE1A9B" w14:textId="77777777" w:rsidR="009C47C0" w:rsidRDefault="009C47C0" w:rsidP="009C47C0">
            <w:pPr>
              <w:ind w:left="240" w:hangingChars="100" w:hanging="240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引起動機</w:t>
            </w:r>
          </w:p>
          <w:p w14:paraId="63DF0EEC" w14:textId="77777777" w:rsidR="009C47C0" w:rsidRDefault="009C47C0" w:rsidP="009C47C0">
            <w:pPr>
              <w:ind w:leftChars="190" w:left="456" w:firstLine="1"/>
            </w:pPr>
            <w:r>
              <w:rPr>
                <w:rFonts w:hint="eastAsia"/>
              </w:rPr>
              <w:t>在我們了解帳篷的零件及其使用的注意事項後，若我們拿到一個帳篷搭設說明書，該如何進行帳篷搭設呢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蒙古包是各式帳篷中最容易上手搭建的一款帳篷。</w:t>
            </w:r>
          </w:p>
          <w:p w14:paraId="242F7654" w14:textId="6016C060" w:rsidR="009C47C0" w:rsidRDefault="009C47C0" w:rsidP="009C47C0">
            <w:pPr>
              <w:ind w:leftChars="190" w:left="456" w:firstLine="1"/>
            </w:pPr>
            <w:r>
              <w:rPr>
                <w:rFonts w:hint="eastAsia"/>
              </w:rPr>
              <w:t>請配合下列步驟，與小隊進行討論與分工，該如何完成帳篷的搭設。</w:t>
            </w:r>
          </w:p>
          <w:p w14:paraId="046DB67F" w14:textId="77777777" w:rsidR="0090159B" w:rsidRDefault="0090159B" w:rsidP="0090159B">
            <w:r>
              <w:rPr>
                <w:rFonts w:hint="eastAsia"/>
              </w:rPr>
              <w:t>（二）</w:t>
            </w:r>
            <w:r w:rsidRPr="00D0427E">
              <w:rPr>
                <w:rFonts w:hint="eastAsia"/>
              </w:rPr>
              <w:t>講解搭帳步驟</w:t>
            </w:r>
          </w:p>
          <w:p w14:paraId="6971C76F" w14:textId="6F50E94F" w:rsidR="009C47C0" w:rsidRDefault="0090159B" w:rsidP="004C7670">
            <w:pPr>
              <w:ind w:left="240" w:hangingChars="100" w:hanging="240"/>
            </w:pPr>
            <w:r>
              <w:rPr>
                <w:rFonts w:hint="eastAsia"/>
              </w:rPr>
              <w:t>（三）</w:t>
            </w:r>
            <w:r w:rsidRPr="00D0427E">
              <w:rPr>
                <w:rFonts w:hint="eastAsia"/>
              </w:rPr>
              <w:t>能熟悉蒙古包的器材配備</w:t>
            </w:r>
            <w:r>
              <w:rPr>
                <w:rFonts w:hint="eastAsia"/>
              </w:rPr>
              <w:t>，並清楚</w:t>
            </w:r>
            <w:r w:rsidRPr="00D0427E">
              <w:rPr>
                <w:rFonts w:hint="eastAsia"/>
              </w:rPr>
              <w:t>搭拆帳的步驟。</w:t>
            </w:r>
          </w:p>
          <w:p w14:paraId="34D9D21B" w14:textId="77777777" w:rsidR="0090159B" w:rsidRDefault="009C47C0" w:rsidP="0090159B">
            <w:pPr>
              <w:ind w:leftChars="308" w:left="740" w:hanging="1"/>
            </w:pPr>
            <w:r>
              <w:t>一、整地：請除地上石頭雜物。</w:t>
            </w:r>
            <w:r>
              <w:t xml:space="preserve"> </w:t>
            </w:r>
          </w:p>
          <w:p w14:paraId="518D789C" w14:textId="77777777" w:rsidR="0090159B" w:rsidRDefault="009C47C0" w:rsidP="0090159B">
            <w:pPr>
              <w:ind w:leftChars="308" w:left="740" w:hanging="1"/>
            </w:pPr>
            <w:r>
              <w:t>二、鋪平地布：請勿踩踏在上方</w:t>
            </w:r>
            <w:r>
              <w:t xml:space="preserve"> </w:t>
            </w:r>
          </w:p>
          <w:p w14:paraId="51BB2F9C" w14:textId="77777777" w:rsidR="0090159B" w:rsidRDefault="009C47C0" w:rsidP="0090159B">
            <w:pPr>
              <w:ind w:leftChars="308" w:left="740" w:hanging="1"/>
            </w:pPr>
            <w:r>
              <w:t>三、組裝營柱：勿拉扯營柱，防止彈簧繩斷裂</w:t>
            </w:r>
            <w:r>
              <w:t xml:space="preserve"> </w:t>
            </w:r>
          </w:p>
          <w:p w14:paraId="5128690E" w14:textId="77777777" w:rsidR="0090159B" w:rsidRDefault="009C47C0" w:rsidP="0090159B">
            <w:pPr>
              <w:ind w:leftChars="308" w:left="740" w:hanging="1"/>
            </w:pPr>
            <w:r>
              <w:t>四、關紗門：讓帳篷較不易變形</w:t>
            </w:r>
            <w:r>
              <w:t xml:space="preserve"> </w:t>
            </w:r>
          </w:p>
          <w:p w14:paraId="2A9C688D" w14:textId="77777777" w:rsidR="0090159B" w:rsidRDefault="009C47C0" w:rsidP="0090159B">
            <w:pPr>
              <w:ind w:leftChars="308" w:left="740" w:hanging="1"/>
            </w:pPr>
            <w:r>
              <w:t>五、穿營柱：注意最上方是否有組裝錯誤</w:t>
            </w:r>
            <w:r>
              <w:t xml:space="preserve"> </w:t>
            </w:r>
          </w:p>
          <w:p w14:paraId="36BAE75B" w14:textId="77777777" w:rsidR="0090159B" w:rsidRDefault="009C47C0" w:rsidP="0090159B">
            <w:pPr>
              <w:ind w:leftChars="308" w:left="740" w:hanging="1"/>
            </w:pPr>
            <w:r>
              <w:t>六、套內帳四角套環：營柱同時升起，並將營柱底端插入尖梢。</w:t>
            </w:r>
            <w:r>
              <w:t xml:space="preserve"> </w:t>
            </w:r>
          </w:p>
          <w:p w14:paraId="30DD8807" w14:textId="77777777" w:rsidR="0090159B" w:rsidRDefault="009C47C0" w:rsidP="0090159B">
            <w:pPr>
              <w:ind w:leftChars="308" w:left="740" w:hanging="1"/>
            </w:pPr>
            <w:r>
              <w:t>七、穿外帳營柱：外帳營柱穿入外帳中。</w:t>
            </w:r>
            <w:r>
              <w:t xml:space="preserve"> </w:t>
            </w:r>
          </w:p>
          <w:p w14:paraId="3E998C96" w14:textId="77777777" w:rsidR="0090159B" w:rsidRDefault="009C47C0" w:rsidP="0090159B">
            <w:pPr>
              <w:ind w:leftChars="308" w:left="740" w:hanging="1"/>
            </w:pPr>
            <w:r>
              <w:t>八、披外帳：將外帳鋪在內帳上。</w:t>
            </w:r>
            <w:r>
              <w:t xml:space="preserve"> </w:t>
            </w:r>
          </w:p>
          <w:p w14:paraId="085CA964" w14:textId="77777777" w:rsidR="0090159B" w:rsidRDefault="009C47C0" w:rsidP="0090159B">
            <w:pPr>
              <w:ind w:leftChars="308" w:left="740" w:hanging="1"/>
            </w:pPr>
            <w:r>
              <w:t>九、勾外帳四角套環：將外帳底端鉤環勾住內帳圓環中。</w:t>
            </w:r>
            <w:r>
              <w:t xml:space="preserve"> </w:t>
            </w:r>
          </w:p>
          <w:p w14:paraId="349E7779" w14:textId="77777777" w:rsidR="0090159B" w:rsidRDefault="009C47C0" w:rsidP="0090159B">
            <w:pPr>
              <w:ind w:leftChars="308" w:left="740" w:hanging="1"/>
            </w:pPr>
            <w:r>
              <w:t>十、捲營門：將營門捲起保持通風</w:t>
            </w:r>
            <w:r>
              <w:t xml:space="preserve"> </w:t>
            </w:r>
          </w:p>
          <w:p w14:paraId="161E544C" w14:textId="77777777" w:rsidR="0090159B" w:rsidRDefault="009C47C0" w:rsidP="0090159B">
            <w:pPr>
              <w:ind w:leftChars="308" w:left="740" w:hanging="1"/>
            </w:pPr>
            <w:r>
              <w:t>十一、調整帳篷位置，固定營釘：固定營釘防止帳篷被吹走</w:t>
            </w:r>
            <w:r>
              <w:t xml:space="preserve"> </w:t>
            </w:r>
          </w:p>
          <w:p w14:paraId="36D2B0CF" w14:textId="256B07FE" w:rsidR="009C47C0" w:rsidRDefault="009C47C0" w:rsidP="0090159B">
            <w:pPr>
              <w:ind w:leftChars="308" w:left="740" w:hanging="1"/>
            </w:pPr>
            <w:r>
              <w:t>十二、固定帳篷：將營繩拉直後進行固定</w:t>
            </w:r>
          </w:p>
          <w:p w14:paraId="49DAA6F5" w14:textId="77777777" w:rsidR="009C47C0" w:rsidRDefault="009C47C0" w:rsidP="004C7670">
            <w:pPr>
              <w:ind w:left="240" w:hangingChars="100" w:hanging="240"/>
            </w:pPr>
            <w:r>
              <w:lastRenderedPageBreak/>
              <w:t>貳、學生實際練習</w:t>
            </w:r>
            <w:r>
              <w:t xml:space="preserve"> </w:t>
            </w:r>
          </w:p>
          <w:p w14:paraId="1CE6A213" w14:textId="77777777" w:rsidR="009C47C0" w:rsidRDefault="009C47C0" w:rsidP="009C47C0">
            <w:pPr>
              <w:ind w:leftChars="190" w:left="456" w:firstLine="1"/>
            </w:pPr>
            <w:r>
              <w:t>在老師指導下各組派人輪流上來進行搭設練習。</w:t>
            </w:r>
            <w:r>
              <w:t xml:space="preserve"> </w:t>
            </w:r>
            <w:r>
              <w:t>依據課本上的搭設要點，進行搭帳考驗，學生可以依照課本說明進行搭設，並</w:t>
            </w:r>
            <w:r>
              <w:t xml:space="preserve"> </w:t>
            </w:r>
            <w:r>
              <w:t>記錄搭設過程中犯的錯誤，或是遇到的問題。</w:t>
            </w:r>
            <w:r>
              <w:t xml:space="preserve"> </w:t>
            </w:r>
          </w:p>
          <w:p w14:paraId="3EB97EA9" w14:textId="77777777" w:rsidR="009C47C0" w:rsidRDefault="009C47C0" w:rsidP="004C7670">
            <w:pPr>
              <w:ind w:left="240" w:hangingChars="100" w:hanging="240"/>
              <w:rPr>
                <w:rFonts w:hint="eastAsia"/>
              </w:rPr>
            </w:pPr>
          </w:p>
          <w:p w14:paraId="4E99F45B" w14:textId="77777777" w:rsidR="0090159B" w:rsidRDefault="0090159B" w:rsidP="0090159B">
            <w:pPr>
              <w:ind w:left="240" w:hangingChars="100" w:hanging="240"/>
            </w:pPr>
            <w:r>
              <w:rPr>
                <w:rFonts w:hint="eastAsia"/>
              </w:rPr>
              <w:t>叁、交代作業</w:t>
            </w:r>
          </w:p>
          <w:p w14:paraId="03401AE8" w14:textId="1ED00E1B" w:rsidR="0090159B" w:rsidRDefault="0090159B" w:rsidP="0090159B">
            <w:pPr>
              <w:ind w:leftChars="190" w:left="456" w:firstLine="2"/>
            </w:pPr>
            <w:r>
              <w:rPr>
                <w:rFonts w:hint="eastAsia"/>
              </w:rPr>
              <w:t>下次上課各組實地演練搭拆帳的步驟</w:t>
            </w:r>
            <w:r>
              <w:t>。</w:t>
            </w:r>
          </w:p>
          <w:p w14:paraId="7345B65B" w14:textId="58B365DA" w:rsidR="004C7670" w:rsidRDefault="004C7670" w:rsidP="00A55647">
            <w:pPr>
              <w:ind w:left="240" w:hangingChars="100" w:hanging="240"/>
            </w:pPr>
          </w:p>
        </w:tc>
      </w:tr>
    </w:tbl>
    <w:p w14:paraId="297D8B32" w14:textId="77777777" w:rsidR="004C7670" w:rsidRDefault="004C7670" w:rsidP="004C7670">
      <w:pPr>
        <w:jc w:val="both"/>
        <w:rPr>
          <w:rFonts w:ascii="新細明體" w:hAnsi="新細明體"/>
        </w:rPr>
      </w:pPr>
    </w:p>
    <w:sectPr w:rsidR="004C7670" w:rsidSect="004C7670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EE2B" w14:textId="77777777" w:rsidR="00A32943" w:rsidRDefault="00A32943" w:rsidP="001F0942">
      <w:r>
        <w:separator/>
      </w:r>
    </w:p>
  </w:endnote>
  <w:endnote w:type="continuationSeparator" w:id="0">
    <w:p w14:paraId="0ED438F6" w14:textId="77777777" w:rsidR="00A32943" w:rsidRDefault="00A32943" w:rsidP="001F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868261"/>
      <w:docPartObj>
        <w:docPartGallery w:val="Page Numbers (Bottom of Page)"/>
        <w:docPartUnique/>
      </w:docPartObj>
    </w:sdtPr>
    <w:sdtContent>
      <w:p w14:paraId="524D47EF" w14:textId="77777777" w:rsidR="001F0942" w:rsidRDefault="001F0942" w:rsidP="001F09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51" w:rsidRPr="00A7255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CDDF" w14:textId="77777777" w:rsidR="00A32943" w:rsidRDefault="00A32943" w:rsidP="001F0942">
      <w:r>
        <w:separator/>
      </w:r>
    </w:p>
  </w:footnote>
  <w:footnote w:type="continuationSeparator" w:id="0">
    <w:p w14:paraId="23398633" w14:textId="77777777" w:rsidR="00A32943" w:rsidRDefault="00A32943" w:rsidP="001F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541"/>
    <w:multiLevelType w:val="hybridMultilevel"/>
    <w:tmpl w:val="CC042CF2"/>
    <w:lvl w:ilvl="0" w:tplc="21C84BE4">
      <w:start w:val="1"/>
      <w:numFmt w:val="taiwaneseCountingThousand"/>
      <w:lvlText w:val="%1、"/>
      <w:lvlJc w:val="left"/>
      <w:pPr>
        <w:ind w:left="504" w:hanging="504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1F7E1A"/>
    <w:multiLevelType w:val="hybridMultilevel"/>
    <w:tmpl w:val="C4740A0E"/>
    <w:lvl w:ilvl="0" w:tplc="92425024">
      <w:start w:val="1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51069E"/>
    <w:multiLevelType w:val="hybridMultilevel"/>
    <w:tmpl w:val="848EAFAA"/>
    <w:lvl w:ilvl="0" w:tplc="26422450">
      <w:start w:val="4"/>
      <w:numFmt w:val="taiwaneseCountingThousand"/>
      <w:lvlText w:val="【第%1節】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67642C"/>
    <w:multiLevelType w:val="hybridMultilevel"/>
    <w:tmpl w:val="7B5E6B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C82A30"/>
    <w:multiLevelType w:val="hybridMultilevel"/>
    <w:tmpl w:val="97E46D4C"/>
    <w:lvl w:ilvl="0" w:tplc="15C4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2714837">
    <w:abstractNumId w:val="1"/>
  </w:num>
  <w:num w:numId="2" w16cid:durableId="1021082314">
    <w:abstractNumId w:val="0"/>
  </w:num>
  <w:num w:numId="3" w16cid:durableId="984819836">
    <w:abstractNumId w:val="4"/>
  </w:num>
  <w:num w:numId="4" w16cid:durableId="977103763">
    <w:abstractNumId w:val="2"/>
  </w:num>
  <w:num w:numId="5" w16cid:durableId="701904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70"/>
    <w:rsid w:val="000D0D42"/>
    <w:rsid w:val="001118D7"/>
    <w:rsid w:val="00167960"/>
    <w:rsid w:val="00177004"/>
    <w:rsid w:val="001C4417"/>
    <w:rsid w:val="001E638C"/>
    <w:rsid w:val="001F0942"/>
    <w:rsid w:val="00207E57"/>
    <w:rsid w:val="002A4CE0"/>
    <w:rsid w:val="002E5930"/>
    <w:rsid w:val="002F4F51"/>
    <w:rsid w:val="002F6FFC"/>
    <w:rsid w:val="0034293A"/>
    <w:rsid w:val="003B57CC"/>
    <w:rsid w:val="004522CD"/>
    <w:rsid w:val="0045771C"/>
    <w:rsid w:val="004726AE"/>
    <w:rsid w:val="004C7670"/>
    <w:rsid w:val="005627FB"/>
    <w:rsid w:val="005D73FD"/>
    <w:rsid w:val="0073140B"/>
    <w:rsid w:val="00734E92"/>
    <w:rsid w:val="0073795B"/>
    <w:rsid w:val="00856552"/>
    <w:rsid w:val="0090159B"/>
    <w:rsid w:val="00901D4D"/>
    <w:rsid w:val="00935C94"/>
    <w:rsid w:val="009708A0"/>
    <w:rsid w:val="009C47C0"/>
    <w:rsid w:val="00A07BCF"/>
    <w:rsid w:val="00A23AFC"/>
    <w:rsid w:val="00A32943"/>
    <w:rsid w:val="00A435C1"/>
    <w:rsid w:val="00A55647"/>
    <w:rsid w:val="00A72551"/>
    <w:rsid w:val="00AE4D5C"/>
    <w:rsid w:val="00B75ABC"/>
    <w:rsid w:val="00BD54B4"/>
    <w:rsid w:val="00C23B4F"/>
    <w:rsid w:val="00CF3DBB"/>
    <w:rsid w:val="00D0427E"/>
    <w:rsid w:val="00D932E3"/>
    <w:rsid w:val="00DC2264"/>
    <w:rsid w:val="00DE0588"/>
    <w:rsid w:val="00F2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95CBF"/>
  <w15:chartTrackingRefBased/>
  <w15:docId w15:val="{923888F9-E638-485C-8A00-22FCC3DA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094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094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2A4C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Huang</dc:creator>
  <cp:keywords/>
  <dc:description/>
  <cp:lastModifiedBy>neo Liu</cp:lastModifiedBy>
  <cp:revision>4</cp:revision>
  <dcterms:created xsi:type="dcterms:W3CDTF">2022-10-30T07:20:00Z</dcterms:created>
  <dcterms:modified xsi:type="dcterms:W3CDTF">2022-10-30T07:47:00Z</dcterms:modified>
</cp:coreProperties>
</file>