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AA" w:rsidRDefault="00FE42FA" w:rsidP="007F5FAA">
      <w:pPr>
        <w:ind w:left="823" w:hanging="799"/>
        <w:jc w:val="both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基隆市西定國小</w:t>
      </w:r>
      <w:r w:rsidR="002D40E0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</w:rPr>
        <w:t>社會領域</w:t>
      </w:r>
      <w:r w:rsidR="007F5FAA">
        <w:rPr>
          <w:rFonts w:ascii="標楷體" w:eastAsia="標楷體" w:hAnsi="標楷體" w:cs="標楷體" w:hint="eastAsia"/>
          <w:b/>
          <w:sz w:val="28"/>
          <w:szCs w:val="28"/>
        </w:rPr>
        <w:t>教案</w:t>
      </w:r>
    </w:p>
    <w:p w:rsidR="007F5FAA" w:rsidRPr="007517CD" w:rsidRDefault="007F5FAA" w:rsidP="007517CD">
      <w:pPr>
        <w:pStyle w:val="a4"/>
        <w:numPr>
          <w:ilvl w:val="0"/>
          <w:numId w:val="20"/>
        </w:numPr>
        <w:ind w:leftChars="0"/>
        <w:jc w:val="both"/>
        <w:rPr>
          <w:rFonts w:ascii="標楷體" w:eastAsia="標楷體" w:hAnsi="標楷體" w:cs="標楷體"/>
          <w:b/>
          <w:sz w:val="28"/>
          <w:szCs w:val="28"/>
        </w:rPr>
      </w:pPr>
      <w:r w:rsidRPr="007517CD">
        <w:rPr>
          <w:rFonts w:ascii="標楷體" w:eastAsia="標楷體" w:hAnsi="標楷體" w:cs="標楷體"/>
          <w:b/>
          <w:sz w:val="28"/>
          <w:szCs w:val="28"/>
        </w:rPr>
        <w:t>教案內容：</w:t>
      </w:r>
    </w:p>
    <w:tbl>
      <w:tblPr>
        <w:tblW w:w="104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8"/>
        <w:gridCol w:w="6048"/>
        <w:gridCol w:w="2160"/>
        <w:gridCol w:w="814"/>
      </w:tblGrid>
      <w:tr w:rsidR="007F5FAA" w:rsidTr="003675E8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教師姓名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7F5FAA" w:rsidRDefault="00FE42F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林展寬</w:t>
            </w:r>
          </w:p>
        </w:tc>
      </w:tr>
      <w:tr w:rsidR="007F5FAA" w:rsidTr="003675E8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四學應用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FE42FA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知識獲得：</w:t>
            </w:r>
            <w:r w:rsidR="00FE42FA">
              <w:rPr>
                <w:rFonts w:ascii="標楷體" w:eastAsia="標楷體" w:hAnsi="標楷體" w:cs="標楷體"/>
                <w:color w:val="000000"/>
              </w:rPr>
              <w:t>KWL學習</w:t>
            </w:r>
            <w:r w:rsidR="00FE42FA">
              <w:rPr>
                <w:rFonts w:ascii="標楷體" w:eastAsia="標楷體" w:hAnsi="標楷體" w:cs="標楷體" w:hint="eastAsia"/>
                <w:color w:val="000000"/>
              </w:rPr>
              <w:t>策略</w:t>
            </w:r>
          </w:p>
          <w:p w:rsidR="007F5FAA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知識應用：擬題策略</w:t>
            </w:r>
          </w:p>
        </w:tc>
      </w:tr>
      <w:tr w:rsidR="007F5FAA" w:rsidTr="003675E8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學科領域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7F5FAA" w:rsidRDefault="00FE42F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社會領域</w:t>
            </w:r>
          </w:p>
        </w:tc>
      </w:tr>
      <w:tr w:rsidR="007F5FAA" w:rsidTr="003675E8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授課單元/主題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7F5FAA" w:rsidRDefault="00FE42FA" w:rsidP="00FE42FA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唐山過台灣</w:t>
            </w:r>
            <w:r w:rsidR="00F13524">
              <w:rPr>
                <w:rFonts w:ascii="標楷體" w:eastAsia="標楷體" w:hAnsi="標楷體" w:cs="標楷體" w:hint="eastAsia"/>
                <w:color w:val="000000"/>
              </w:rPr>
              <w:t>—</w:t>
            </w:r>
            <w:r>
              <w:rPr>
                <w:rFonts w:ascii="標楷體" w:eastAsia="標楷體" w:hAnsi="標楷體" w:cs="標楷體" w:hint="eastAsia"/>
                <w:color w:val="000000"/>
              </w:rPr>
              <w:t>開墾拓荒建家園</w:t>
            </w:r>
          </w:p>
        </w:tc>
      </w:tr>
      <w:tr w:rsidR="007F5FAA" w:rsidTr="003675E8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教學方式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7F5FAA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教師授課、觀看教學影片、課堂討論</w:t>
            </w:r>
          </w:p>
        </w:tc>
      </w:tr>
      <w:tr w:rsidR="007F5FAA" w:rsidTr="003675E8">
        <w:trPr>
          <w:trHeight w:val="163"/>
        </w:trPr>
        <w:tc>
          <w:tcPr>
            <w:tcW w:w="1398" w:type="dxa"/>
            <w:shd w:val="clear" w:color="auto" w:fill="auto"/>
            <w:vAlign w:val="center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資源/設備/書籍</w:t>
            </w:r>
          </w:p>
        </w:tc>
        <w:tc>
          <w:tcPr>
            <w:tcW w:w="9022" w:type="dxa"/>
            <w:gridSpan w:val="3"/>
            <w:shd w:val="clear" w:color="auto" w:fill="auto"/>
            <w:vAlign w:val="center"/>
          </w:tcPr>
          <w:p w:rsidR="007F5FAA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教師授課：投影片</w:t>
            </w:r>
          </w:p>
          <w:p w:rsidR="007F5FAA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觀看教學影片：行動載具、Youtube影片</w:t>
            </w:r>
          </w:p>
          <w:p w:rsidR="007F5FAA" w:rsidRPr="00566981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strike/>
                <w:color w:val="000000"/>
              </w:rPr>
            </w:pPr>
            <w:r w:rsidRPr="00566981">
              <w:rPr>
                <w:rFonts w:ascii="標楷體" w:eastAsia="標楷體" w:hAnsi="標楷體" w:cs="標楷體"/>
                <w:strike/>
                <w:color w:val="000000"/>
              </w:rPr>
              <w:t>學生解學任務：Google表單、Google文件</w:t>
            </w:r>
            <w:bookmarkStart w:id="0" w:name="_GoBack"/>
            <w:bookmarkEnd w:id="0"/>
          </w:p>
          <w:p w:rsidR="007F5FAA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課堂討論：投影機、行動載具</w:t>
            </w:r>
          </w:p>
        </w:tc>
      </w:tr>
      <w:tr w:rsidR="007F5FAA" w:rsidTr="003675E8">
        <w:trPr>
          <w:trHeight w:val="163"/>
        </w:trPr>
        <w:tc>
          <w:tcPr>
            <w:tcW w:w="1398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F5FAA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教學總時間(分)</w:t>
            </w:r>
          </w:p>
        </w:tc>
        <w:tc>
          <w:tcPr>
            <w:tcW w:w="9022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F5FAA" w:rsidRDefault="007F5FAA" w:rsidP="003675E8">
            <w:pPr>
              <w:widowControl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共計</w:t>
            </w:r>
            <w:r w:rsidR="00FE42FA">
              <w:rPr>
                <w:rFonts w:ascii="標楷體" w:eastAsia="標楷體" w:hAnsi="標楷體" w:cs="標楷體" w:hint="eastAsia"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</w:p>
        </w:tc>
      </w:tr>
      <w:tr w:rsidR="007F5FAA" w:rsidTr="00F71CE7">
        <w:trPr>
          <w:trHeight w:val="163"/>
        </w:trPr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課程階段</w:t>
            </w:r>
          </w:p>
        </w:tc>
        <w:tc>
          <w:tcPr>
            <w:tcW w:w="604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5FAA" w:rsidRDefault="007F5FAA" w:rsidP="003675E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</w:t>
            </w:r>
          </w:p>
        </w:tc>
        <w:tc>
          <w:tcPr>
            <w:tcW w:w="21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5FAA" w:rsidRDefault="007F5FAA" w:rsidP="003675E8">
            <w:pP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教材與使用之科技</w:t>
            </w:r>
          </w:p>
        </w:tc>
        <w:tc>
          <w:tcPr>
            <w:tcW w:w="8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F5FAA" w:rsidRDefault="007F5FAA" w:rsidP="003675E8">
            <w:pPr>
              <w:widowControl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時間</w:t>
            </w:r>
          </w:p>
        </w:tc>
      </w:tr>
      <w:tr w:rsidR="007F5FAA" w:rsidTr="00F71CE7">
        <w:trPr>
          <w:trHeight w:val="163"/>
        </w:trPr>
        <w:tc>
          <w:tcPr>
            <w:tcW w:w="1398" w:type="dxa"/>
            <w:tcBorders>
              <w:top w:val="single" w:sz="6" w:space="0" w:color="000000"/>
            </w:tcBorders>
            <w:shd w:val="clear" w:color="auto" w:fill="auto"/>
          </w:tcPr>
          <w:p w:rsidR="007F5FAA" w:rsidRPr="00C84933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C84933">
              <w:rPr>
                <w:rFonts w:ascii="標楷體" w:eastAsia="標楷體" w:hAnsi="標楷體" w:cs="標楷體"/>
                <w:b/>
                <w:color w:val="000000"/>
              </w:rPr>
              <w:t>課前自學</w:t>
            </w:r>
          </w:p>
          <w:p w:rsidR="007F5FAA" w:rsidRPr="00C84933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C84933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【設定目標】</w:t>
            </w:r>
          </w:p>
          <w:p w:rsidR="007F5FAA" w:rsidRPr="00C84933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C84933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【學生自學】</w:t>
            </w:r>
          </w:p>
        </w:tc>
        <w:tc>
          <w:tcPr>
            <w:tcW w:w="6048" w:type="dxa"/>
            <w:tcBorders>
              <w:top w:val="single" w:sz="6" w:space="0" w:color="000000"/>
            </w:tcBorders>
            <w:shd w:val="clear" w:color="auto" w:fill="auto"/>
          </w:tcPr>
          <w:p w:rsidR="007F5FAA" w:rsidRPr="00C84933" w:rsidRDefault="007F5FAA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84933">
              <w:rPr>
                <w:rFonts w:ascii="標楷體" w:eastAsia="標楷體" w:hAnsi="標楷體" w:cs="標楷體"/>
                <w:color w:val="000000"/>
              </w:rPr>
              <w:t>《自主學習規劃單、</w:t>
            </w:r>
            <w:r w:rsidR="00D54A0E">
              <w:rPr>
                <w:rFonts w:ascii="標楷體" w:eastAsia="標楷體" w:hAnsi="標楷體" w:cs="標楷體" w:hint="eastAsia"/>
                <w:color w:val="000000"/>
              </w:rPr>
              <w:t>個人</w:t>
            </w:r>
            <w:r w:rsidR="00871AC0">
              <w:rPr>
                <w:rFonts w:ascii="標楷體" w:eastAsia="標楷體" w:hAnsi="標楷體" w:cs="標楷體"/>
                <w:color w:val="000000"/>
              </w:rPr>
              <w:t>學習</w:t>
            </w:r>
            <w:r w:rsidR="00871AC0">
              <w:rPr>
                <w:rFonts w:ascii="標楷體" w:eastAsia="標楷體" w:hAnsi="標楷體" w:cs="標楷體" w:hint="eastAsia"/>
                <w:color w:val="000000"/>
              </w:rPr>
              <w:t>筆記</w:t>
            </w:r>
            <w:r w:rsidRPr="00C84933">
              <w:rPr>
                <w:rFonts w:ascii="標楷體" w:eastAsia="標楷體" w:hAnsi="標楷體" w:cs="標楷體"/>
                <w:color w:val="000000"/>
              </w:rPr>
              <w:t>》</w:t>
            </w:r>
          </w:p>
          <w:p w:rsidR="007F5FAA" w:rsidRPr="00C84933" w:rsidRDefault="007F5FAA" w:rsidP="007F5F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84933">
              <w:rPr>
                <w:rFonts w:ascii="標楷體" w:eastAsia="標楷體" w:hAnsi="標楷體" w:cs="標楷體"/>
                <w:color w:val="000000"/>
              </w:rPr>
              <w:t>教師說明</w:t>
            </w:r>
            <w:r w:rsidR="00871AC0">
              <w:rPr>
                <w:rFonts w:ascii="標楷體" w:eastAsia="標楷體" w:hAnsi="標楷體" w:cs="標楷體" w:hint="eastAsia"/>
                <w:color w:val="000000"/>
              </w:rPr>
              <w:t>清</w:t>
            </w:r>
            <w:r w:rsidR="00C22C10">
              <w:rPr>
                <w:rFonts w:ascii="標楷體" w:eastAsia="標楷體" w:hAnsi="標楷體" w:cs="標楷體" w:hint="eastAsia"/>
                <w:color w:val="000000"/>
              </w:rPr>
              <w:t>代</w:t>
            </w:r>
            <w:r w:rsidR="00871AC0">
              <w:rPr>
                <w:rFonts w:ascii="標楷體" w:eastAsia="標楷體" w:hAnsi="標楷體" w:cs="標楷體" w:hint="eastAsia"/>
                <w:color w:val="000000"/>
              </w:rPr>
              <w:t>臺灣的水利建設</w:t>
            </w:r>
            <w:r w:rsidR="00336DAC" w:rsidRPr="00C84933">
              <w:rPr>
                <w:rFonts w:ascii="標楷體" w:eastAsia="標楷體" w:hAnsi="標楷體" w:cs="標楷體"/>
                <w:color w:val="000000"/>
              </w:rPr>
              <w:t>學習規劃，包括教師授課時間、學生討論</w:t>
            </w:r>
            <w:r w:rsidRPr="00C84933">
              <w:rPr>
                <w:rFonts w:ascii="標楷體" w:eastAsia="標楷體" w:hAnsi="標楷體" w:cs="標楷體"/>
                <w:color w:val="000000"/>
              </w:rPr>
              <w:t>時間</w:t>
            </w:r>
            <w:r w:rsidR="00D91C0F">
              <w:rPr>
                <w:rFonts w:ascii="標楷體" w:eastAsia="標楷體" w:hAnsi="標楷體" w:cs="標楷體" w:hint="eastAsia"/>
                <w:color w:val="000000"/>
              </w:rPr>
              <w:t>、延伸學習任務</w:t>
            </w:r>
            <w:r w:rsidRPr="00C84933">
              <w:rPr>
                <w:rFonts w:ascii="標楷體" w:eastAsia="標楷體" w:hAnsi="標楷體" w:cs="標楷體"/>
                <w:color w:val="000000"/>
              </w:rPr>
              <w:t>以及</w:t>
            </w:r>
            <w:r w:rsidR="00871AC0">
              <w:rPr>
                <w:rFonts w:ascii="標楷體" w:eastAsia="標楷體" w:hAnsi="標楷體" w:cs="標楷體" w:hint="eastAsia"/>
                <w:color w:val="000000"/>
              </w:rPr>
              <w:t>互動分享</w:t>
            </w:r>
            <w:r w:rsidRPr="00C84933">
              <w:rPr>
                <w:rFonts w:ascii="標楷體" w:eastAsia="標楷體" w:hAnsi="標楷體" w:cs="標楷體"/>
                <w:color w:val="000000"/>
              </w:rPr>
              <w:t>時間等。</w:t>
            </w:r>
          </w:p>
          <w:p w:rsidR="007F5FAA" w:rsidRPr="00C84933" w:rsidRDefault="007F5FAA" w:rsidP="007F5FA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84933">
              <w:rPr>
                <w:rFonts w:ascii="標楷體" w:eastAsia="標楷體" w:hAnsi="標楷體" w:cs="標楷體"/>
                <w:color w:val="000000"/>
              </w:rPr>
              <w:t>學生</w:t>
            </w:r>
            <w:r w:rsidR="00D91C0F">
              <w:rPr>
                <w:rFonts w:ascii="標楷體" w:eastAsia="標楷體" w:hAnsi="標楷體" w:cs="標楷體" w:hint="eastAsia"/>
                <w:color w:val="000000"/>
              </w:rPr>
              <w:t>根據文本內容，初步摘要重點在自己的筆記欄位K(已知)</w:t>
            </w:r>
            <w:r w:rsidRPr="00C84933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7F5FAA" w:rsidRPr="00C84933" w:rsidRDefault="007F5FAA" w:rsidP="00DF764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C84933">
              <w:rPr>
                <w:rFonts w:ascii="標楷體" w:eastAsia="標楷體" w:hAnsi="標楷體" w:cs="標楷體"/>
                <w:color w:val="000000"/>
              </w:rPr>
              <w:t>學生利用行動載具觀</w:t>
            </w:r>
            <w:r w:rsidR="00EC6F1F" w:rsidRPr="00C84933">
              <w:rPr>
                <w:rFonts w:ascii="標楷體" w:eastAsia="標楷體" w:hAnsi="標楷體" w:cs="標楷體" w:hint="eastAsia"/>
                <w:color w:val="000000"/>
              </w:rPr>
              <w:t>看雲端</w:t>
            </w:r>
            <w:r w:rsidRPr="00C84933">
              <w:rPr>
                <w:rFonts w:ascii="標楷體" w:eastAsia="標楷體" w:hAnsi="標楷體" w:cs="標楷體"/>
                <w:color w:val="000000"/>
              </w:rPr>
              <w:t>影片</w:t>
            </w:r>
            <w:r w:rsidR="00253D14">
              <w:rPr>
                <w:rFonts w:ascii="標楷體" w:eastAsia="標楷體" w:hAnsi="標楷體" w:cs="標楷體" w:hint="eastAsia"/>
                <w:color w:val="000000"/>
              </w:rPr>
              <w:t>(配合課本p</w:t>
            </w:r>
            <w:r w:rsidR="00D91C0F">
              <w:rPr>
                <w:rFonts w:ascii="標楷體" w:eastAsia="標楷體" w:hAnsi="標楷體" w:cs="標楷體" w:hint="eastAsia"/>
                <w:color w:val="000000"/>
              </w:rPr>
              <w:t>68-69</w:t>
            </w:r>
            <w:r w:rsidR="00253D14">
              <w:rPr>
                <w:rFonts w:ascii="標楷體" w:eastAsia="標楷體" w:hAnsi="標楷體" w:cs="標楷體" w:hint="eastAsia"/>
                <w:color w:val="000000"/>
              </w:rPr>
              <w:t>)</w:t>
            </w:r>
            <w:r w:rsidRPr="00C84933">
              <w:rPr>
                <w:rFonts w:ascii="標楷體" w:eastAsia="標楷體" w:hAnsi="標楷體" w:cs="標楷體"/>
                <w:color w:val="000000"/>
              </w:rPr>
              <w:t>，並</w:t>
            </w:r>
            <w:r w:rsidR="00D91C0F">
              <w:rPr>
                <w:rFonts w:ascii="標楷體" w:eastAsia="標楷體" w:hAnsi="標楷體" w:cs="標楷體" w:hint="eastAsia"/>
                <w:color w:val="000000"/>
              </w:rPr>
              <w:t>補充K部分重點摘要</w:t>
            </w:r>
            <w:r w:rsidR="00DF7640">
              <w:rPr>
                <w:rFonts w:ascii="標楷體" w:eastAsia="標楷體" w:hAnsi="標楷體" w:cs="標楷體" w:hint="eastAsia"/>
                <w:color w:val="000000"/>
              </w:rPr>
              <w:t>到自己的筆記本中。</w:t>
            </w:r>
          </w:p>
        </w:tc>
        <w:tc>
          <w:tcPr>
            <w:tcW w:w="2160" w:type="dxa"/>
            <w:tcBorders>
              <w:top w:val="single" w:sz="6" w:space="0" w:color="000000"/>
            </w:tcBorders>
            <w:shd w:val="clear" w:color="auto" w:fill="auto"/>
          </w:tcPr>
          <w:p w:rsidR="007F5FAA" w:rsidRDefault="00D54A0E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</w:t>
            </w:r>
            <w:r w:rsidR="00871AC0">
              <w:rPr>
                <w:rFonts w:ascii="標楷體" w:eastAsia="標楷體" w:hAnsi="標楷體" w:cs="標楷體" w:hint="eastAsia"/>
                <w:color w:val="000000"/>
              </w:rPr>
              <w:t>學習筆記</w:t>
            </w:r>
          </w:p>
          <w:p w:rsidR="007F5FAA" w:rsidRDefault="00F13524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雲端</w:t>
            </w:r>
            <w:r w:rsidR="007F5FAA">
              <w:rPr>
                <w:rFonts w:ascii="標楷體" w:eastAsia="標楷體" w:hAnsi="標楷體" w:cs="標楷體"/>
                <w:color w:val="000000"/>
              </w:rPr>
              <w:t>影片</w:t>
            </w:r>
          </w:p>
          <w:p w:rsidR="00D71476" w:rsidRDefault="00D71476" w:rsidP="00DF7640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tcBorders>
              <w:top w:val="single" w:sz="6" w:space="0" w:color="000000"/>
            </w:tcBorders>
            <w:shd w:val="clear" w:color="auto" w:fill="auto"/>
          </w:tcPr>
          <w:p w:rsidR="007F5FAA" w:rsidRDefault="00AC1529" w:rsidP="003675E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930414">
              <w:rPr>
                <w:rFonts w:ascii="標楷體" w:eastAsia="標楷體" w:hAnsi="標楷體" w:cs="標楷體" w:hint="eastAsia"/>
                <w:color w:val="000000"/>
              </w:rPr>
              <w:t>5</w:t>
            </w:r>
          </w:p>
          <w:p w:rsidR="00AC1529" w:rsidRDefault="00AC1529" w:rsidP="003675E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m</w:t>
            </w:r>
            <w:r>
              <w:rPr>
                <w:rFonts w:ascii="標楷體" w:eastAsia="標楷體" w:hAnsi="標楷體" w:cs="標楷體"/>
                <w:color w:val="000000"/>
              </w:rPr>
              <w:t>in</w:t>
            </w:r>
          </w:p>
        </w:tc>
      </w:tr>
      <w:tr w:rsidR="007F5FAA" w:rsidTr="00F71CE7">
        <w:trPr>
          <w:trHeight w:val="163"/>
        </w:trPr>
        <w:tc>
          <w:tcPr>
            <w:tcW w:w="1398" w:type="dxa"/>
            <w:shd w:val="clear" w:color="auto" w:fill="auto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組內共學</w:t>
            </w:r>
          </w:p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【組內共學】</w:t>
            </w:r>
          </w:p>
        </w:tc>
        <w:tc>
          <w:tcPr>
            <w:tcW w:w="6048" w:type="dxa"/>
            <w:shd w:val="clear" w:color="auto" w:fill="auto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《平衡式學習策略》</w:t>
            </w:r>
          </w:p>
          <w:p w:rsidR="00DF7640" w:rsidRDefault="00DF7640" w:rsidP="00F7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學生</w:t>
            </w:r>
            <w:r w:rsidRPr="00C84933">
              <w:rPr>
                <w:rFonts w:ascii="標楷體" w:eastAsia="標楷體" w:hAnsi="標楷體" w:cs="標楷體"/>
                <w:color w:val="000000"/>
              </w:rPr>
              <w:t>填寫</w:t>
            </w:r>
            <w:r>
              <w:rPr>
                <w:rFonts w:ascii="標楷體" w:eastAsia="標楷體" w:hAnsi="標楷體" w:cs="標楷體" w:hint="eastAsia"/>
                <w:color w:val="000000"/>
              </w:rPr>
              <w:t>KWL小組共作</w:t>
            </w:r>
            <w:r w:rsidRPr="00C84933">
              <w:rPr>
                <w:rFonts w:ascii="標楷體" w:eastAsia="標楷體" w:hAnsi="標楷體" w:cs="標楷體"/>
                <w:color w:val="000000"/>
              </w:rPr>
              <w:t>單</w:t>
            </w:r>
            <w:r>
              <w:rPr>
                <w:rFonts w:ascii="標楷體" w:eastAsia="標楷體" w:hAnsi="標楷體" w:cs="標楷體" w:hint="eastAsia"/>
                <w:color w:val="000000"/>
              </w:rPr>
              <w:t>的K部分</w:t>
            </w:r>
            <w:r w:rsidRPr="00C84933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282BBE" w:rsidRDefault="00282BBE" w:rsidP="00F7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學生登入Hit</w:t>
            </w:r>
            <w:r>
              <w:rPr>
                <w:rFonts w:ascii="標楷體" w:eastAsia="標楷體" w:hAnsi="標楷體" w:cs="標楷體"/>
                <w:color w:val="000000"/>
              </w:rPr>
              <w:t>each5</w:t>
            </w:r>
            <w:r>
              <w:rPr>
                <w:rFonts w:ascii="標楷體" w:eastAsia="標楷體" w:hAnsi="標楷體" w:cs="標楷體" w:hint="eastAsia"/>
                <w:color w:val="000000"/>
              </w:rPr>
              <w:t>系統，進行問題填答。</w:t>
            </w:r>
          </w:p>
          <w:p w:rsidR="00282BBE" w:rsidRDefault="00282BBE" w:rsidP="00F7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教師透過文字雲歸納整理學生想進一步知道的訊息W</w:t>
            </w:r>
            <w:r w:rsidR="000B3120"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想知</w:t>
            </w:r>
            <w:r w:rsidR="000B3120">
              <w:rPr>
                <w:rFonts w:ascii="標楷體" w:eastAsia="標楷體" w:hAnsi="標楷體" w:cs="標楷體" w:hint="eastAsia"/>
                <w:color w:val="000000"/>
              </w:rPr>
              <w:t>，包括</w:t>
            </w:r>
            <w:r>
              <w:rPr>
                <w:rFonts w:ascii="標楷體" w:eastAsia="標楷體" w:hAnsi="標楷體" w:cs="標楷體" w:hint="eastAsia"/>
                <w:color w:val="000000"/>
              </w:rPr>
              <w:t>建造時間、地點、興建者、長度範圍、影響、現今狀況等)</w:t>
            </w:r>
          </w:p>
          <w:p w:rsidR="00E20E5F" w:rsidRDefault="00282BBE" w:rsidP="00F71CE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各組學生抽籤</w:t>
            </w:r>
            <w:r w:rsidR="00DF7640">
              <w:rPr>
                <w:rFonts w:ascii="標楷體" w:eastAsia="標楷體" w:hAnsi="標楷體" w:cs="標楷體" w:hint="eastAsia"/>
                <w:color w:val="000000"/>
              </w:rPr>
              <w:t>，每組負責一個水圳</w:t>
            </w:r>
            <w:r w:rsidR="004D256C">
              <w:rPr>
                <w:rFonts w:ascii="標楷體" w:eastAsia="標楷體" w:hAnsi="標楷體" w:cs="標楷體" w:hint="eastAsia"/>
                <w:color w:val="000000"/>
              </w:rPr>
              <w:t>(一共6組，2組負責瑠公圳、2組負責八堡圳、2組負責曹公圳)</w:t>
            </w:r>
            <w:r w:rsidR="00DF7640">
              <w:rPr>
                <w:rFonts w:ascii="標楷體" w:eastAsia="標楷體" w:hAnsi="標楷體" w:cs="標楷體" w:hint="eastAsia"/>
                <w:color w:val="000000"/>
              </w:rPr>
              <w:t>，進行</w:t>
            </w:r>
            <w:r w:rsidR="000B3120">
              <w:rPr>
                <w:rFonts w:ascii="標楷體" w:eastAsia="標楷體" w:hAnsi="標楷體" w:cs="標楷體" w:hint="eastAsia"/>
                <w:color w:val="000000"/>
              </w:rPr>
              <w:t>W(想知)</w:t>
            </w:r>
            <w:r w:rsidR="00DF7640">
              <w:rPr>
                <w:rFonts w:ascii="標楷體" w:eastAsia="標楷體" w:hAnsi="標楷體" w:cs="標楷體" w:hint="eastAsia"/>
                <w:color w:val="000000"/>
              </w:rPr>
              <w:t>資料查找</w:t>
            </w:r>
            <w:r w:rsidR="00E20E5F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7F5FAA" w:rsidRPr="000B3120" w:rsidRDefault="000B3120" w:rsidP="000B312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將查找到的資料分類別寫在小組共作單</w:t>
            </w:r>
            <w:r w:rsidR="003835BD">
              <w:rPr>
                <w:rFonts w:ascii="標楷體" w:eastAsia="標楷體" w:hAnsi="標楷體" w:cs="標楷體" w:hint="eastAsia"/>
                <w:color w:val="000000"/>
              </w:rPr>
              <w:t>。</w:t>
            </w:r>
            <w:r w:rsidR="00E20E5F" w:rsidRPr="000B3120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D54A0E" w:rsidRDefault="00D54A0E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iteach5</w:t>
            </w:r>
            <w:r>
              <w:rPr>
                <w:rFonts w:ascii="標楷體" w:eastAsia="標楷體" w:hAnsi="標楷體" w:cs="標楷體" w:hint="eastAsia"/>
                <w:color w:val="000000"/>
              </w:rPr>
              <w:t>平台</w:t>
            </w:r>
          </w:p>
          <w:p w:rsidR="000B3120" w:rsidRDefault="000B3120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Youtube</w:t>
            </w:r>
            <w:r>
              <w:rPr>
                <w:rFonts w:ascii="標楷體" w:eastAsia="標楷體" w:hAnsi="標楷體" w:cs="標楷體" w:hint="eastAsia"/>
                <w:color w:val="000000"/>
              </w:rPr>
              <w:t>影片</w:t>
            </w:r>
          </w:p>
          <w:p w:rsidR="000B3120" w:rsidRDefault="000B3120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政府網路資料搜尋</w:t>
            </w:r>
          </w:p>
          <w:p w:rsidR="00D54A0E" w:rsidRDefault="00BD4443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hyperlink r:id="rId7" w:history="1">
              <w:r w:rsidR="00D54A0E" w:rsidRPr="00641955">
                <w:rPr>
                  <w:rStyle w:val="a3"/>
                  <w:rFonts w:ascii="標楷體" w:eastAsia="標楷體" w:hAnsi="標楷體" w:cs="標楷體"/>
                </w:rPr>
                <w:t>https://theme.coa.gov.tw/theme_list.php?theme=storyboard&amp;pid=46</w:t>
              </w:r>
            </w:hyperlink>
          </w:p>
          <w:p w:rsidR="00D54A0E" w:rsidRDefault="00D54A0E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E20E5F" w:rsidRDefault="00DF7640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KWL小組共作</w:t>
            </w:r>
            <w:r w:rsidRPr="00C84933">
              <w:rPr>
                <w:rFonts w:ascii="標楷體" w:eastAsia="標楷體" w:hAnsi="標楷體" w:cs="標楷體"/>
                <w:color w:val="000000"/>
              </w:rPr>
              <w:t>單</w:t>
            </w:r>
          </w:p>
        </w:tc>
        <w:tc>
          <w:tcPr>
            <w:tcW w:w="814" w:type="dxa"/>
            <w:shd w:val="clear" w:color="auto" w:fill="auto"/>
          </w:tcPr>
          <w:p w:rsidR="00F71CE7" w:rsidRDefault="00930414" w:rsidP="00F71CE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25</w:t>
            </w:r>
          </w:p>
          <w:p w:rsidR="007F5FAA" w:rsidRDefault="00F71CE7" w:rsidP="00F71CE7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min</w:t>
            </w:r>
          </w:p>
        </w:tc>
      </w:tr>
      <w:tr w:rsidR="007F5FAA" w:rsidTr="00F71CE7">
        <w:trPr>
          <w:trHeight w:val="163"/>
        </w:trPr>
        <w:tc>
          <w:tcPr>
            <w:tcW w:w="1398" w:type="dxa"/>
            <w:shd w:val="clear" w:color="auto" w:fill="auto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組間互學</w:t>
            </w:r>
          </w:p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【組間互學】</w:t>
            </w:r>
          </w:p>
        </w:tc>
        <w:tc>
          <w:tcPr>
            <w:tcW w:w="6048" w:type="dxa"/>
            <w:shd w:val="clear" w:color="auto" w:fill="auto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《平衡式學習策略》</w:t>
            </w:r>
          </w:p>
          <w:p w:rsidR="00D54A0E" w:rsidRDefault="004D256C" w:rsidP="00367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負責相同水圳的2</w:t>
            </w:r>
            <w:r w:rsidR="00145D0D">
              <w:rPr>
                <w:rFonts w:ascii="標楷體" w:eastAsia="標楷體" w:hAnsi="標楷體" w:cs="標楷體"/>
                <w:color w:val="000000"/>
              </w:rPr>
              <w:t>組同學共同</w:t>
            </w:r>
            <w:r>
              <w:rPr>
                <w:rFonts w:ascii="標楷體" w:eastAsia="標楷體" w:hAnsi="標楷體" w:cs="標楷體" w:hint="eastAsia"/>
                <w:color w:val="000000"/>
              </w:rPr>
              <w:t>核對與</w:t>
            </w:r>
            <w:r w:rsidR="00145D0D">
              <w:rPr>
                <w:rFonts w:ascii="標楷體" w:eastAsia="標楷體" w:hAnsi="標楷體" w:cs="標楷體"/>
                <w:color w:val="000000"/>
              </w:rPr>
              <w:t>整理</w:t>
            </w:r>
            <w:r>
              <w:rPr>
                <w:rFonts w:ascii="標楷體" w:eastAsia="標楷體" w:hAnsi="標楷體" w:cs="標楷體" w:hint="eastAsia"/>
                <w:color w:val="000000"/>
              </w:rPr>
              <w:t>查找到的資訊</w:t>
            </w:r>
            <w:r w:rsidR="007F5FAA"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7F5FAA" w:rsidRDefault="00D54A0E" w:rsidP="003675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相同水圳的小組每組</w:t>
            </w:r>
            <w:r w:rsidR="004D256C">
              <w:rPr>
                <w:rFonts w:ascii="標楷體" w:eastAsia="標楷體" w:hAnsi="標楷體" w:cs="標楷體" w:hint="eastAsia"/>
                <w:color w:val="000000"/>
              </w:rPr>
              <w:t>推派2人共同上台報告</w:t>
            </w:r>
          </w:p>
          <w:p w:rsidR="007F5FAA" w:rsidRDefault="004D256C" w:rsidP="0030314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各水圳主題上台報告分享2分鐘</w:t>
            </w:r>
            <w:r w:rsidR="00303146">
              <w:rPr>
                <w:rFonts w:ascii="標楷體" w:eastAsia="標楷體" w:hAnsi="標楷體" w:cs="標楷體" w:hint="eastAsia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共3</w:t>
            </w:r>
            <w:r w:rsidR="00303146">
              <w:rPr>
                <w:rFonts w:ascii="標楷體" w:eastAsia="標楷體" w:hAnsi="標楷體" w:cs="標楷體" w:hint="eastAsia"/>
                <w:color w:val="000000"/>
              </w:rPr>
              <w:t>輪</w:t>
            </w:r>
            <w:r>
              <w:rPr>
                <w:rFonts w:ascii="標楷體" w:eastAsia="標楷體" w:hAnsi="標楷體" w:cs="標楷體" w:hint="eastAsia"/>
                <w:color w:val="000000"/>
              </w:rPr>
              <w:t>6分鐘</w:t>
            </w:r>
            <w:r w:rsidR="00303146" w:rsidRPr="00303146">
              <w:rPr>
                <w:rFonts w:ascii="標楷體" w:eastAsia="標楷體" w:hAnsi="標楷體" w:cs="標楷體" w:hint="eastAsia"/>
                <w:color w:val="000000"/>
              </w:rPr>
              <w:t>)</w:t>
            </w:r>
          </w:p>
          <w:p w:rsidR="00CF58D1" w:rsidRPr="00D54A0E" w:rsidRDefault="004D256C" w:rsidP="00D54A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將同學報告的內容摘要記錄到自己的筆記本中</w:t>
            </w:r>
          </w:p>
        </w:tc>
        <w:tc>
          <w:tcPr>
            <w:tcW w:w="2160" w:type="dxa"/>
            <w:shd w:val="clear" w:color="auto" w:fill="auto"/>
          </w:tcPr>
          <w:p w:rsidR="007F5FAA" w:rsidRDefault="00D54A0E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KWL小組共作</w:t>
            </w:r>
            <w:r w:rsidRPr="00C84933">
              <w:rPr>
                <w:rFonts w:ascii="標楷體" w:eastAsia="標楷體" w:hAnsi="標楷體" w:cs="標楷體"/>
                <w:color w:val="000000"/>
              </w:rPr>
              <w:t>單</w:t>
            </w:r>
          </w:p>
          <w:p w:rsidR="00D54A0E" w:rsidRPr="007517CD" w:rsidRDefault="00D54A0E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個人學習筆記</w:t>
            </w:r>
          </w:p>
        </w:tc>
        <w:tc>
          <w:tcPr>
            <w:tcW w:w="814" w:type="dxa"/>
            <w:shd w:val="clear" w:color="auto" w:fill="auto"/>
          </w:tcPr>
          <w:p w:rsidR="007F5FAA" w:rsidRDefault="00930414" w:rsidP="003675E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  <w:p w:rsidR="00422A61" w:rsidRDefault="00422A61" w:rsidP="003675E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min</w:t>
            </w:r>
          </w:p>
        </w:tc>
      </w:tr>
      <w:tr w:rsidR="007F5FAA" w:rsidTr="00F71CE7">
        <w:trPr>
          <w:trHeight w:val="163"/>
        </w:trPr>
        <w:tc>
          <w:tcPr>
            <w:tcW w:w="1398" w:type="dxa"/>
            <w:shd w:val="clear" w:color="auto" w:fill="auto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教師導學</w:t>
            </w:r>
          </w:p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【教師導學】</w:t>
            </w:r>
          </w:p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【自主反思】</w:t>
            </w:r>
          </w:p>
        </w:tc>
        <w:tc>
          <w:tcPr>
            <w:tcW w:w="6048" w:type="dxa"/>
            <w:shd w:val="clear" w:color="auto" w:fill="auto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《</w:t>
            </w:r>
            <w:r w:rsidR="004D256C">
              <w:rPr>
                <w:rFonts w:ascii="標楷體" w:eastAsia="標楷體" w:hAnsi="標楷體" w:cs="標楷體" w:hint="eastAsia"/>
                <w:color w:val="000000"/>
              </w:rPr>
              <w:t>KWL個人學習筆記</w:t>
            </w:r>
            <w:r>
              <w:rPr>
                <w:rFonts w:ascii="標楷體" w:eastAsia="標楷體" w:hAnsi="標楷體" w:cs="標楷體"/>
                <w:color w:val="000000"/>
              </w:rPr>
              <w:t>》</w:t>
            </w:r>
          </w:p>
          <w:p w:rsidR="007F5FAA" w:rsidRDefault="007F5FAA" w:rsidP="003675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教師運用</w:t>
            </w:r>
            <w:r w:rsidR="00C22C10">
              <w:rPr>
                <w:rFonts w:ascii="標楷體" w:eastAsia="標楷體" w:hAnsi="標楷體" w:cs="標楷體" w:hint="eastAsia"/>
                <w:color w:val="000000"/>
              </w:rPr>
              <w:t>h</w:t>
            </w:r>
            <w:r w:rsidR="00C22C10">
              <w:rPr>
                <w:rFonts w:ascii="標楷體" w:eastAsia="標楷體" w:hAnsi="標楷體" w:cs="標楷體"/>
                <w:color w:val="000000"/>
              </w:rPr>
              <w:t>iteach5</w:t>
            </w:r>
            <w:r w:rsidR="00C22C10">
              <w:rPr>
                <w:rFonts w:ascii="標楷體" w:eastAsia="標楷體" w:hAnsi="標楷體" w:cs="標楷體" w:hint="eastAsia"/>
                <w:color w:val="000000"/>
              </w:rPr>
              <w:t>試題測驗</w:t>
            </w:r>
            <w:r w:rsidR="00C22C10">
              <w:rPr>
                <w:rFonts w:ascii="標楷體" w:eastAsia="標楷體" w:hAnsi="標楷體" w:cs="標楷體"/>
                <w:color w:val="000000"/>
              </w:rPr>
              <w:t>確認</w:t>
            </w:r>
            <w:r w:rsidR="00A93491">
              <w:rPr>
                <w:rFonts w:ascii="標楷體" w:eastAsia="標楷體" w:hAnsi="標楷體" w:cs="標楷體"/>
                <w:color w:val="000000"/>
              </w:rPr>
              <w:t>每位同學</w:t>
            </w:r>
            <w:r w:rsidR="00C22C10">
              <w:rPr>
                <w:rFonts w:ascii="標楷體" w:eastAsia="標楷體" w:hAnsi="標楷體" w:cs="標楷體" w:hint="eastAsia"/>
                <w:color w:val="000000"/>
              </w:rPr>
              <w:t>是否</w:t>
            </w:r>
            <w:r w:rsidR="00C22C10">
              <w:rPr>
                <w:rFonts w:ascii="標楷體" w:eastAsia="標楷體" w:hAnsi="標楷體" w:cs="標楷體"/>
                <w:color w:val="000000"/>
              </w:rPr>
              <w:t>都了解</w:t>
            </w:r>
            <w:r w:rsidR="00C22C10">
              <w:rPr>
                <w:rFonts w:ascii="標楷體" w:eastAsia="標楷體" w:hAnsi="標楷體" w:cs="標楷體" w:hint="eastAsia"/>
                <w:color w:val="000000"/>
              </w:rPr>
              <w:t>清代三大水圳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7F5FAA" w:rsidRDefault="007F5FAA" w:rsidP="003675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教師總結：針對</w:t>
            </w:r>
            <w:r w:rsidR="003835BD">
              <w:rPr>
                <w:rFonts w:ascii="標楷體" w:eastAsia="標楷體" w:hAnsi="標楷體" w:cs="標楷體" w:hint="eastAsia"/>
                <w:color w:val="000000"/>
              </w:rPr>
              <w:t>該</w:t>
            </w:r>
            <w:r w:rsidR="00C22C10">
              <w:rPr>
                <w:rFonts w:ascii="標楷體" w:eastAsia="標楷體" w:hAnsi="標楷體" w:cs="標楷體" w:hint="eastAsia"/>
                <w:color w:val="000000"/>
              </w:rPr>
              <w:t>主題</w:t>
            </w:r>
            <w:r>
              <w:rPr>
                <w:rFonts w:ascii="標楷體" w:eastAsia="標楷體" w:hAnsi="標楷體" w:cs="標楷體"/>
                <w:color w:val="000000"/>
              </w:rPr>
              <w:t>與觀念進行釐清與補強。</w:t>
            </w:r>
          </w:p>
          <w:p w:rsidR="007F5FAA" w:rsidRDefault="007F5FAA" w:rsidP="003675E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學生完成個人</w:t>
            </w:r>
            <w:r w:rsidR="00CF58D1">
              <w:rPr>
                <w:rFonts w:ascii="標楷體" w:eastAsia="標楷體" w:hAnsi="標楷體" w:cs="標楷體" w:hint="eastAsia"/>
                <w:color w:val="000000"/>
              </w:rPr>
              <w:t>學習筆記拍照上傳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D54A0E" w:rsidRPr="00D54A0E" w:rsidRDefault="00D54A0E" w:rsidP="00D54A0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9" w:hanging="349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教師指導進階學習：清代水圳包含</w:t>
            </w:r>
            <w:r w:rsidRPr="00D54A0E">
              <w:rPr>
                <w:rFonts w:ascii="標楷體" w:eastAsia="標楷體" w:hAnsi="標楷體" w:hint="eastAsia"/>
                <w:color w:val="212529"/>
                <w:szCs w:val="27"/>
                <w:shd w:val="clear" w:color="auto" w:fill="FFFFFF"/>
              </w:rPr>
              <w:t>臺北之「瑠公圳」、「大安圳」及「後村圳」、宜蘭羅東的「萬長春圳」、彰化「八堡圳」、豐原之「葫蘆墩圳」、嘉義的「道將圳」、高雄的「曹公圳」等</w:t>
            </w:r>
            <w:r>
              <w:rPr>
                <w:rFonts w:ascii="標楷體" w:eastAsia="標楷體" w:hAnsi="標楷體" w:hint="eastAsia"/>
                <w:color w:val="212529"/>
                <w:szCs w:val="27"/>
                <w:shd w:val="clear" w:color="auto" w:fill="FFFFFF"/>
              </w:rPr>
              <w:t>，各有不同的故事和影響。</w:t>
            </w:r>
          </w:p>
        </w:tc>
        <w:tc>
          <w:tcPr>
            <w:tcW w:w="2160" w:type="dxa"/>
            <w:shd w:val="clear" w:color="auto" w:fill="auto"/>
          </w:tcPr>
          <w:p w:rsidR="00D54A0E" w:rsidRDefault="00D54A0E" w:rsidP="00D54A0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H</w:t>
            </w:r>
            <w:r>
              <w:rPr>
                <w:rFonts w:ascii="標楷體" w:eastAsia="標楷體" w:hAnsi="標楷體" w:cs="標楷體"/>
                <w:color w:val="000000"/>
              </w:rPr>
              <w:t>iteach5</w:t>
            </w:r>
            <w:r>
              <w:rPr>
                <w:rFonts w:ascii="標楷體" w:eastAsia="標楷體" w:hAnsi="標楷體" w:cs="標楷體" w:hint="eastAsia"/>
                <w:color w:val="000000"/>
              </w:rPr>
              <w:t>平台</w:t>
            </w:r>
          </w:p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814" w:type="dxa"/>
            <w:shd w:val="clear" w:color="auto" w:fill="auto"/>
          </w:tcPr>
          <w:p w:rsidR="007F5FAA" w:rsidRDefault="00930414" w:rsidP="003675E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20</w:t>
            </w:r>
          </w:p>
          <w:p w:rsidR="00422A61" w:rsidRDefault="00422A61" w:rsidP="003675E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min</w:t>
            </w:r>
          </w:p>
        </w:tc>
      </w:tr>
      <w:tr w:rsidR="007F5FAA" w:rsidTr="003675E8">
        <w:trPr>
          <w:trHeight w:val="163"/>
        </w:trPr>
        <w:tc>
          <w:tcPr>
            <w:tcW w:w="10420" w:type="dxa"/>
            <w:gridSpan w:val="4"/>
            <w:shd w:val="clear" w:color="auto" w:fill="auto"/>
          </w:tcPr>
          <w:p w:rsidR="007F5FAA" w:rsidRDefault="007F5FAA" w:rsidP="003675E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(如格式不符使用，教師可自行調整)</w:t>
            </w:r>
          </w:p>
        </w:tc>
      </w:tr>
    </w:tbl>
    <w:p w:rsidR="007F5FAA" w:rsidRDefault="007F5FAA" w:rsidP="007F5FAA">
      <w:pPr>
        <w:widowControl/>
        <w:spacing w:line="360" w:lineRule="auto"/>
        <w:jc w:val="both"/>
        <w:rPr>
          <w:rFonts w:ascii="標楷體" w:eastAsia="標楷體" w:hAnsi="標楷體" w:cs="標楷體"/>
          <w:color w:val="000000"/>
        </w:rPr>
      </w:pPr>
    </w:p>
    <w:p w:rsidR="009F3391" w:rsidRDefault="009F3391">
      <w:pPr>
        <w:widowControl/>
      </w:pPr>
      <w:r>
        <w:br w:type="page"/>
      </w:r>
    </w:p>
    <w:p w:rsidR="009F3391" w:rsidRDefault="00C85CEB" w:rsidP="00DD5A99">
      <w:pPr>
        <w:pStyle w:val="a4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KWL(結合</w:t>
      </w:r>
      <w:r w:rsidR="009F3391" w:rsidRPr="00DD5A99">
        <w:rPr>
          <w:rFonts w:ascii="標楷體" w:eastAsia="標楷體" w:hAnsi="標楷體" w:cs="標楷體"/>
          <w:color w:val="000000"/>
        </w:rPr>
        <w:t>WSQ</w:t>
      </w:r>
      <w:r>
        <w:rPr>
          <w:rFonts w:ascii="標楷體" w:eastAsia="標楷體" w:hAnsi="標楷體" w:cs="標楷體" w:hint="eastAsia"/>
          <w:color w:val="000000"/>
        </w:rPr>
        <w:t>)小組共作單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7"/>
        <w:gridCol w:w="2994"/>
        <w:gridCol w:w="2994"/>
        <w:gridCol w:w="2997"/>
      </w:tblGrid>
      <w:tr w:rsidR="00C85CEB" w:rsidRPr="000C40CF" w:rsidTr="00F26458">
        <w:trPr>
          <w:trHeight w:val="728"/>
        </w:trPr>
        <w:tc>
          <w:tcPr>
            <w:tcW w:w="10682" w:type="dxa"/>
            <w:gridSpan w:val="4"/>
            <w:vAlign w:val="center"/>
          </w:tcPr>
          <w:p w:rsidR="00C85CEB" w:rsidRPr="000C40CF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清代臺灣的水利建設-水圳</w:t>
            </w:r>
          </w:p>
        </w:tc>
      </w:tr>
      <w:tr w:rsidR="00C85CEB" w:rsidRPr="000C40CF" w:rsidTr="00C85CEB">
        <w:trPr>
          <w:trHeight w:val="747"/>
        </w:trPr>
        <w:tc>
          <w:tcPr>
            <w:tcW w:w="1697" w:type="dxa"/>
            <w:vAlign w:val="center"/>
          </w:tcPr>
          <w:p w:rsidR="00C85CEB" w:rsidRPr="000C40CF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水圳名稱</w:t>
            </w:r>
          </w:p>
        </w:tc>
        <w:tc>
          <w:tcPr>
            <w:tcW w:w="8985" w:type="dxa"/>
            <w:gridSpan w:val="3"/>
            <w:vAlign w:val="center"/>
          </w:tcPr>
          <w:p w:rsidR="00C85CEB" w:rsidRPr="000C40CF" w:rsidRDefault="00C85CEB" w:rsidP="00C85CEB">
            <w:pPr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 xml:space="preserve">          </w:t>
            </w:r>
          </w:p>
        </w:tc>
      </w:tr>
      <w:tr w:rsidR="00D54A0E" w:rsidRPr="000C40CF" w:rsidTr="00C85CEB">
        <w:trPr>
          <w:trHeight w:val="650"/>
        </w:trPr>
        <w:tc>
          <w:tcPr>
            <w:tcW w:w="1697" w:type="dxa"/>
            <w:vMerge w:val="restart"/>
            <w:vAlign w:val="center"/>
          </w:tcPr>
          <w:p w:rsidR="00C85CEB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水</w:t>
            </w:r>
          </w:p>
          <w:p w:rsidR="00C85CEB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圳</w:t>
            </w:r>
          </w:p>
          <w:p w:rsidR="00C85CEB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的</w:t>
            </w:r>
          </w:p>
          <w:p w:rsidR="00C85CEB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資</w:t>
            </w:r>
          </w:p>
          <w:p w:rsidR="00C85CEB" w:rsidRPr="000C40CF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料</w:t>
            </w:r>
          </w:p>
        </w:tc>
        <w:tc>
          <w:tcPr>
            <w:tcW w:w="2994" w:type="dxa"/>
          </w:tcPr>
          <w:p w:rsidR="00C85CEB" w:rsidRPr="000C40CF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 w:rsidRPr="000C40CF">
              <w:rPr>
                <w:rFonts w:ascii="文鼎粗圓" w:eastAsia="文鼎粗圓" w:hint="eastAsia"/>
                <w:sz w:val="32"/>
                <w:szCs w:val="32"/>
              </w:rPr>
              <w:t>Ｋ課本已知</w:t>
            </w:r>
          </w:p>
        </w:tc>
        <w:tc>
          <w:tcPr>
            <w:tcW w:w="2994" w:type="dxa"/>
          </w:tcPr>
          <w:p w:rsidR="00C85CEB" w:rsidRPr="000C40CF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 w:rsidRPr="000C40CF">
              <w:rPr>
                <w:rFonts w:ascii="文鼎粗圓" w:eastAsia="文鼎粗圓" w:hint="eastAsia"/>
                <w:sz w:val="32"/>
                <w:szCs w:val="32"/>
              </w:rPr>
              <w:t>Ｗ我想知道</w:t>
            </w:r>
          </w:p>
        </w:tc>
        <w:tc>
          <w:tcPr>
            <w:tcW w:w="2997" w:type="dxa"/>
          </w:tcPr>
          <w:p w:rsidR="00C85CEB" w:rsidRPr="000C40CF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  <w:r w:rsidRPr="000C40CF">
              <w:rPr>
                <w:rFonts w:ascii="文鼎粗圓" w:eastAsia="文鼎粗圓" w:hint="eastAsia"/>
                <w:sz w:val="32"/>
                <w:szCs w:val="32"/>
              </w:rPr>
              <w:t>Ｌ學習新知</w:t>
            </w:r>
          </w:p>
        </w:tc>
      </w:tr>
      <w:tr w:rsidR="00D54A0E" w:rsidRPr="000C40CF" w:rsidTr="00930414">
        <w:trPr>
          <w:trHeight w:val="7138"/>
        </w:trPr>
        <w:tc>
          <w:tcPr>
            <w:tcW w:w="1697" w:type="dxa"/>
            <w:vMerge/>
            <w:vAlign w:val="center"/>
          </w:tcPr>
          <w:p w:rsidR="00C85CEB" w:rsidRPr="000C40CF" w:rsidRDefault="00C85CEB" w:rsidP="00C85CEB">
            <w:pPr>
              <w:jc w:val="center"/>
              <w:rPr>
                <w:rFonts w:ascii="文鼎粗圓" w:eastAsia="文鼎粗圓"/>
                <w:sz w:val="32"/>
                <w:szCs w:val="32"/>
              </w:rPr>
            </w:pPr>
          </w:p>
        </w:tc>
        <w:tc>
          <w:tcPr>
            <w:tcW w:w="2994" w:type="dxa"/>
          </w:tcPr>
          <w:p w:rsidR="00C85CEB" w:rsidRDefault="00C85CEB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觀察紀錄與小結</w:t>
            </w:r>
          </w:p>
          <w:p w:rsidR="00C85CEB" w:rsidRDefault="00C85CEB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1.漢人來台開墾初期的灌溉水源：</w:t>
            </w:r>
          </w:p>
          <w:p w:rsidR="00C85CEB" w:rsidRDefault="00C85CEB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(         )</w:t>
            </w:r>
          </w:p>
          <w:p w:rsidR="00C85CEB" w:rsidRDefault="00C85CEB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(         )</w:t>
            </w:r>
          </w:p>
          <w:p w:rsidR="00C85CEB" w:rsidRDefault="00C85CEB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C85CEB" w:rsidRDefault="00C85CEB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2.</w:t>
            </w:r>
            <w:r w:rsidR="00243145">
              <w:rPr>
                <w:rFonts w:ascii="文鼎粗圓" w:eastAsia="文鼎粗圓" w:hint="eastAsia"/>
                <w:sz w:val="32"/>
                <w:szCs w:val="32"/>
              </w:rPr>
              <w:t>為什麼需要建水圳？</w:t>
            </w: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3.清代三大水圳？</w:t>
            </w: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>4.蓋水圳的好處？</w:t>
            </w: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243145" w:rsidRPr="000C40CF" w:rsidRDefault="00243145" w:rsidP="00C85CEB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</w:tc>
        <w:tc>
          <w:tcPr>
            <w:tcW w:w="2994" w:type="dxa"/>
          </w:tcPr>
          <w:p w:rsidR="00D54A0E" w:rsidRDefault="00243145" w:rsidP="00930414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文鼎粗圓" w:eastAsia="文鼎粗圓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>
              <w:rPr>
                <w:rFonts w:ascii="文鼎粗圓" w:eastAsia="文鼎粗圓" w:hint="eastAsia"/>
                <w:sz w:val="32"/>
                <w:szCs w:val="32"/>
              </w:rPr>
              <w:t>水圳名稱：</w:t>
            </w:r>
          </w:p>
          <w:p w:rsidR="00C85CEB" w:rsidRDefault="00243145" w:rsidP="00930414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w:rFonts w:ascii="文鼎粗圓" w:eastAsia="文鼎粗圓" w:hint="eastAsia"/>
                <w:sz w:val="32"/>
                <w:szCs w:val="32"/>
              </w:rPr>
              <w:t xml:space="preserve">(  </w:t>
            </w:r>
            <w:r w:rsidR="00D54A0E">
              <w:rPr>
                <w:rFonts w:ascii="文鼎粗圓" w:eastAsia="文鼎粗圓" w:hint="eastAsia"/>
                <w:sz w:val="32"/>
                <w:szCs w:val="32"/>
              </w:rPr>
              <w:t xml:space="preserve">          </w:t>
            </w:r>
            <w:r>
              <w:rPr>
                <w:rFonts w:ascii="文鼎粗圓" w:eastAsia="文鼎粗圓" w:hint="eastAsia"/>
                <w:sz w:val="32"/>
                <w:szCs w:val="32"/>
              </w:rPr>
              <w:t xml:space="preserve">  )</w:t>
            </w:r>
          </w:p>
          <w:p w:rsidR="00D54A0E" w:rsidRDefault="00D54A0E" w:rsidP="00930414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</w:p>
          <w:p w:rsidR="00930414" w:rsidRPr="000C40CF" w:rsidRDefault="00D54A0E" w:rsidP="00930414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文鼎粗圓" w:eastAsia="文鼎粗圓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930414">
              <w:rPr>
                <w:rFonts w:ascii="文鼎粗圓" w:eastAsia="文鼎粗圓" w:hint="eastAsia"/>
                <w:sz w:val="32"/>
                <w:szCs w:val="32"/>
              </w:rPr>
              <w:t>關於這個水圳，我們想知道的有：</w:t>
            </w:r>
          </w:p>
        </w:tc>
        <w:tc>
          <w:tcPr>
            <w:tcW w:w="2997" w:type="dxa"/>
          </w:tcPr>
          <w:p w:rsidR="00C85CEB" w:rsidRPr="000C40CF" w:rsidRDefault="00D54A0E" w:rsidP="00930414">
            <w:pPr>
              <w:spacing w:line="0" w:lineRule="atLeast"/>
              <w:jc w:val="both"/>
              <w:rPr>
                <w:rFonts w:ascii="文鼎粗圓" w:eastAsia="文鼎粗圓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文鼎粗圓" w:eastAsia="文鼎粗圓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32"/>
                <w:szCs w:val="32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>
              <w:rPr>
                <w:rFonts w:ascii="文鼎粗圓" w:eastAsia="文鼎粗圓" w:hint="eastAsia"/>
                <w:sz w:val="32"/>
                <w:szCs w:val="32"/>
              </w:rPr>
              <w:t>請</w:t>
            </w:r>
            <w:r w:rsidR="00930414">
              <w:rPr>
                <w:rFonts w:ascii="文鼎粗圓" w:eastAsia="文鼎粗圓" w:hint="eastAsia"/>
                <w:sz w:val="32"/>
                <w:szCs w:val="32"/>
              </w:rPr>
              <w:t>依</w:t>
            </w:r>
            <w:r>
              <w:rPr>
                <w:rFonts w:ascii="文鼎粗圓" w:eastAsia="文鼎粗圓" w:hint="eastAsia"/>
                <w:sz w:val="32"/>
                <w:szCs w:val="32"/>
              </w:rPr>
              <w:t>順</w:t>
            </w:r>
            <w:r w:rsidR="00930414">
              <w:rPr>
                <w:rFonts w:ascii="文鼎粗圓" w:eastAsia="文鼎粗圓" w:hint="eastAsia"/>
                <w:sz w:val="32"/>
                <w:szCs w:val="32"/>
              </w:rPr>
              <w:t>序依類別條列</w:t>
            </w:r>
            <w:r>
              <w:rPr>
                <w:rFonts w:ascii="文鼎粗圓" w:eastAsia="文鼎粗圓" w:hint="eastAsia"/>
                <w:sz w:val="32"/>
                <w:szCs w:val="32"/>
              </w:rPr>
              <w:t>出</w:t>
            </w:r>
            <w:r w:rsidR="00930414">
              <w:rPr>
                <w:rFonts w:ascii="文鼎粗圓" w:eastAsia="文鼎粗圓" w:hint="eastAsia"/>
                <w:sz w:val="32"/>
                <w:szCs w:val="32"/>
              </w:rPr>
              <w:t>查找的資料：</w:t>
            </w:r>
          </w:p>
        </w:tc>
      </w:tr>
    </w:tbl>
    <w:p w:rsidR="00C85CEB" w:rsidRDefault="00C85CEB" w:rsidP="00C85C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</w:rPr>
      </w:pPr>
    </w:p>
    <w:p w:rsidR="00101C76" w:rsidRDefault="00101C76" w:rsidP="009F3391">
      <w:pPr>
        <w:widowControl/>
        <w:rPr>
          <w:rFonts w:ascii="標楷體" w:eastAsia="標楷體" w:hAnsi="標楷體" w:cs="標楷體"/>
        </w:rPr>
      </w:pPr>
    </w:p>
    <w:p w:rsidR="00101C76" w:rsidRPr="00101C76" w:rsidRDefault="00101C76" w:rsidP="00101C76">
      <w:pPr>
        <w:pStyle w:val="a4"/>
        <w:widowControl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101C76">
        <w:rPr>
          <w:rFonts w:ascii="標楷體" w:eastAsia="標楷體" w:hAnsi="標楷體" w:cs="標楷體"/>
        </w:rPr>
        <w:br w:type="page"/>
      </w:r>
      <w:r w:rsidRPr="00540467">
        <w:rPr>
          <w:rFonts w:ascii="標楷體" w:eastAsia="標楷體" w:hAnsi="標楷體" w:cs="標楷體"/>
          <w:color w:val="000000"/>
          <w:highlight w:val="yellow"/>
        </w:rPr>
        <w:t>自主學習規劃單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2976"/>
        <w:gridCol w:w="6633"/>
      </w:tblGrid>
      <w:tr w:rsidR="00101C76" w:rsidTr="003675E8">
        <w:tc>
          <w:tcPr>
            <w:tcW w:w="847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題目</w:t>
            </w:r>
          </w:p>
        </w:tc>
        <w:tc>
          <w:tcPr>
            <w:tcW w:w="2976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學習規劃問題</w:t>
            </w:r>
          </w:p>
        </w:tc>
        <w:tc>
          <w:tcPr>
            <w:tcW w:w="6633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回答選項</w:t>
            </w:r>
          </w:p>
        </w:tc>
      </w:tr>
      <w:tr w:rsidR="00101C76" w:rsidTr="003675E8">
        <w:tc>
          <w:tcPr>
            <w:tcW w:w="847" w:type="dxa"/>
          </w:tcPr>
          <w:p w:rsidR="00101C76" w:rsidRDefault="00101C76" w:rsidP="00101C7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6" w:type="dxa"/>
          </w:tcPr>
          <w:p w:rsidR="00101C76" w:rsidRDefault="009B4618" w:rsidP="003675E8">
            <w:pP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根據你學習</w:t>
            </w:r>
            <w:r w:rsidR="00101C76">
              <w:rPr>
                <w:rFonts w:ascii="標楷體" w:eastAsia="標楷體" w:hAnsi="標楷體" w:cs="標楷體"/>
                <w:color w:val="000000"/>
              </w:rPr>
              <w:t>前一單元的經驗，你覺得你有幾成把握可以在這次課程中學得很好?</w:t>
            </w:r>
          </w:p>
        </w:tc>
        <w:tc>
          <w:tcPr>
            <w:tcW w:w="6633" w:type="dxa"/>
          </w:tcPr>
          <w:p w:rsidR="00101C76" w:rsidRDefault="00101C76" w:rsidP="003675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5成，我覺得我之前沒有學好；我會找機會趕快跟上。</w:t>
            </w:r>
          </w:p>
          <w:p w:rsidR="00101C76" w:rsidRDefault="00101C76" w:rsidP="003675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7成，我先備知識還不錯，但我對這次課程沒有信心。</w:t>
            </w:r>
          </w:p>
          <w:p w:rsidR="00101C76" w:rsidRDefault="00101C76" w:rsidP="003675E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9成，我覺得這部分我應該有能力可以自己學好。</w:t>
            </w:r>
          </w:p>
        </w:tc>
      </w:tr>
      <w:tr w:rsidR="00101C76" w:rsidTr="003675E8">
        <w:tc>
          <w:tcPr>
            <w:tcW w:w="847" w:type="dxa"/>
          </w:tcPr>
          <w:p w:rsidR="00101C76" w:rsidRDefault="00101C76" w:rsidP="00101C7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6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除了課堂時間外，請規劃一些時間來學習這個單元。</w:t>
            </w:r>
          </w:p>
        </w:tc>
        <w:tc>
          <w:tcPr>
            <w:tcW w:w="6633" w:type="dxa"/>
          </w:tcPr>
          <w:p w:rsidR="00101C76" w:rsidRDefault="00101C76" w:rsidP="00101C7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0" w:hanging="30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好，我希望我每週至少有兩次時間(每次至少一小時)，來預習與複習這些內容。</w:t>
            </w:r>
          </w:p>
          <w:p w:rsidR="00101C76" w:rsidRDefault="00101C76" w:rsidP="00101C7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0" w:hanging="30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好，我希望我每周至少有三次時間(每次至少一小時)，來預習與複習這些內容。</w:t>
            </w:r>
          </w:p>
          <w:p w:rsidR="00101C76" w:rsidRDefault="00101C76" w:rsidP="00101C76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00" w:hanging="30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好，我希望我每週至少有四次時間(每次至少一小時)，來預習與複習這些內容。</w:t>
            </w:r>
          </w:p>
        </w:tc>
      </w:tr>
      <w:tr w:rsidR="00101C76" w:rsidTr="003675E8">
        <w:tc>
          <w:tcPr>
            <w:tcW w:w="847" w:type="dxa"/>
          </w:tcPr>
          <w:p w:rsidR="00101C76" w:rsidRDefault="00101C76" w:rsidP="00101C7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976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你會採用哪些方法進行預習或複習呢?</w:t>
            </w:r>
          </w:p>
        </w:tc>
        <w:tc>
          <w:tcPr>
            <w:tcW w:w="6633" w:type="dxa"/>
          </w:tcPr>
          <w:p w:rsidR="00101C76" w:rsidRDefault="00101C76" w:rsidP="00101C7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我下課會用5-10分鐘時間進行學習。</w:t>
            </w:r>
          </w:p>
          <w:p w:rsidR="00101C76" w:rsidRDefault="00101C76" w:rsidP="00101C7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我會再加多觀看老師提供的影片來學習。</w:t>
            </w:r>
          </w:p>
          <w:p w:rsidR="00101C76" w:rsidRDefault="00101C76" w:rsidP="00101C7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我會上網蒐集跟相關的影片進行學習。</w:t>
            </w:r>
          </w:p>
          <w:p w:rsidR="00101C76" w:rsidRDefault="00101C76" w:rsidP="00101C7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我會寫習題，並詢問老師或者班上教厲害的同學。</w:t>
            </w:r>
          </w:p>
          <w:p w:rsidR="00101C76" w:rsidRDefault="00101C76" w:rsidP="00101C7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我會寫習題，並詢問學校以外的專業人士。</w:t>
            </w:r>
          </w:p>
        </w:tc>
      </w:tr>
    </w:tbl>
    <w:p w:rsidR="00101C76" w:rsidRDefault="00101C76" w:rsidP="009F3391">
      <w:pPr>
        <w:widowControl/>
        <w:rPr>
          <w:rFonts w:ascii="標楷體" w:eastAsia="標楷體" w:hAnsi="標楷體" w:cs="標楷體"/>
        </w:rPr>
      </w:pPr>
    </w:p>
    <w:p w:rsidR="00101C76" w:rsidRPr="00101C76" w:rsidRDefault="00101C76" w:rsidP="00101C76">
      <w:pPr>
        <w:pStyle w:val="a4"/>
        <w:widowControl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101C76">
        <w:rPr>
          <w:rFonts w:ascii="標楷體" w:eastAsia="標楷體" w:hAnsi="標楷體" w:cs="標楷體"/>
        </w:rPr>
        <w:br w:type="page"/>
      </w:r>
      <w:r w:rsidRPr="00EB4D93">
        <w:rPr>
          <w:rFonts w:ascii="標楷體" w:eastAsia="標楷體" w:hAnsi="標楷體" w:cs="標楷體"/>
          <w:color w:val="000000"/>
        </w:rPr>
        <w:t>自主學習反思單</w:t>
      </w:r>
    </w:p>
    <w:tbl>
      <w:tblPr>
        <w:tblW w:w="10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7"/>
        <w:gridCol w:w="3610"/>
        <w:gridCol w:w="6186"/>
      </w:tblGrid>
      <w:tr w:rsidR="00101C76" w:rsidTr="003675E8">
        <w:tc>
          <w:tcPr>
            <w:tcW w:w="767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題目</w:t>
            </w:r>
          </w:p>
        </w:tc>
        <w:tc>
          <w:tcPr>
            <w:tcW w:w="3610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學習反思問題</w:t>
            </w:r>
          </w:p>
        </w:tc>
        <w:tc>
          <w:tcPr>
            <w:tcW w:w="6186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回答選項</w:t>
            </w:r>
          </w:p>
        </w:tc>
      </w:tr>
      <w:tr w:rsidR="00101C76" w:rsidTr="003675E8">
        <w:tc>
          <w:tcPr>
            <w:tcW w:w="767" w:type="dxa"/>
          </w:tcPr>
          <w:p w:rsidR="00101C76" w:rsidRDefault="00101C76" w:rsidP="00101C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610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完成這堂課的學習後，你認為自己是否有學好這堂課呢?</w:t>
            </w:r>
          </w:p>
        </w:tc>
        <w:tc>
          <w:tcPr>
            <w:tcW w:w="6186" w:type="dxa"/>
          </w:tcPr>
          <w:p w:rsidR="00101C76" w:rsidRDefault="00101C76" w:rsidP="00101C7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沒有，我覺得我還沒有把這堂課的知識學得很好。</w:t>
            </w:r>
          </w:p>
          <w:p w:rsidR="00101C76" w:rsidRDefault="00101C76" w:rsidP="00101C7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一半一半，我覺得有些概念我還不是很懂。</w:t>
            </w:r>
          </w:p>
          <w:p w:rsidR="00101C76" w:rsidRDefault="00101C76" w:rsidP="00101C76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有，我覺得自己學得很好。</w:t>
            </w:r>
          </w:p>
        </w:tc>
      </w:tr>
      <w:tr w:rsidR="00101C76" w:rsidTr="003675E8">
        <w:tc>
          <w:tcPr>
            <w:tcW w:w="767" w:type="dxa"/>
          </w:tcPr>
          <w:p w:rsidR="00101C76" w:rsidRDefault="00101C76" w:rsidP="00101C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610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請回想你自己當初設定的目標，你是否確實依照自己目標執行呢?</w:t>
            </w:r>
          </w:p>
        </w:tc>
        <w:tc>
          <w:tcPr>
            <w:tcW w:w="6186" w:type="dxa"/>
          </w:tcPr>
          <w:p w:rsidR="00101C76" w:rsidRDefault="00101C76" w:rsidP="00101C7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有，我當初很有把握；我現在確實完成。</w:t>
            </w:r>
          </w:p>
          <w:p w:rsidR="00101C76" w:rsidRDefault="00101C76" w:rsidP="00101C7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一半一半，我還需要依據自己的程度調整目標。</w:t>
            </w:r>
          </w:p>
          <w:p w:rsidR="00101C76" w:rsidRDefault="00101C76" w:rsidP="00101C76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沒有，目標跟我的表現差異很大。</w:t>
            </w:r>
          </w:p>
        </w:tc>
      </w:tr>
      <w:tr w:rsidR="00101C76" w:rsidTr="003675E8">
        <w:tc>
          <w:tcPr>
            <w:tcW w:w="767" w:type="dxa"/>
          </w:tcPr>
          <w:p w:rsidR="00101C76" w:rsidRDefault="00101C76" w:rsidP="00101C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610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你實際採用哪些方法進行預習或複習呢?</w:t>
            </w:r>
          </w:p>
        </w:tc>
        <w:tc>
          <w:tcPr>
            <w:tcW w:w="6186" w:type="dxa"/>
          </w:tcPr>
          <w:p w:rsidR="00101C76" w:rsidRDefault="00101C76" w:rsidP="00101C7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我下課會用5-10分鐘時間進行學習。</w:t>
            </w:r>
          </w:p>
          <w:p w:rsidR="00101C76" w:rsidRDefault="00101C76" w:rsidP="00101C7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我會再加多觀看老師提供的影片來學習。</w:t>
            </w:r>
          </w:p>
          <w:p w:rsidR="00101C76" w:rsidRDefault="0050124E" w:rsidP="00101C7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我會上網蒐集跟</w:t>
            </w:r>
            <w:r w:rsidR="00CF58D1">
              <w:rPr>
                <w:rFonts w:ascii="標楷體" w:eastAsia="標楷體" w:hAnsi="標楷體" w:cs="標楷體" w:hint="eastAsia"/>
                <w:color w:val="000000"/>
              </w:rPr>
              <w:t>清代水圳</w:t>
            </w:r>
            <w:r w:rsidR="00101C76">
              <w:rPr>
                <w:rFonts w:ascii="標楷體" w:eastAsia="標楷體" w:hAnsi="標楷體" w:cs="標楷體"/>
                <w:color w:val="000000"/>
              </w:rPr>
              <w:t>有關的影片進行學習。</w:t>
            </w:r>
          </w:p>
          <w:p w:rsidR="00101C76" w:rsidRDefault="00101C76" w:rsidP="00101C7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我會寫習題，並詢問老師或者班上教厲害的同學。</w:t>
            </w:r>
          </w:p>
          <w:p w:rsidR="00101C76" w:rsidRDefault="00101C76" w:rsidP="00101C76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我會寫習題，並詢問學校以外的專業人士。</w:t>
            </w:r>
          </w:p>
        </w:tc>
      </w:tr>
      <w:tr w:rsidR="00101C76" w:rsidTr="003675E8">
        <w:tc>
          <w:tcPr>
            <w:tcW w:w="767" w:type="dxa"/>
          </w:tcPr>
          <w:p w:rsidR="00101C76" w:rsidRDefault="00101C76" w:rsidP="00101C76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610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根據你自己的學習成果以及學習方法，你覺得有那些需要待改進的地方?</w:t>
            </w:r>
          </w:p>
        </w:tc>
        <w:tc>
          <w:tcPr>
            <w:tcW w:w="6186" w:type="dxa"/>
          </w:tcPr>
          <w:p w:rsidR="00101C76" w:rsidRDefault="00101C76" w:rsidP="003675E8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(開放性問題)</w:t>
            </w:r>
          </w:p>
        </w:tc>
      </w:tr>
    </w:tbl>
    <w:p w:rsidR="00C22539" w:rsidRPr="00101C76" w:rsidRDefault="00C22539" w:rsidP="009F3391">
      <w:pPr>
        <w:widowControl/>
        <w:rPr>
          <w:rFonts w:ascii="標楷體" w:eastAsia="標楷體" w:hAnsi="標楷體" w:cs="標楷體"/>
        </w:rPr>
      </w:pPr>
    </w:p>
    <w:sectPr w:rsidR="00C22539" w:rsidRPr="00101C76" w:rsidSect="007F5F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43" w:rsidRDefault="00BD4443" w:rsidP="00566981">
      <w:r>
        <w:separator/>
      </w:r>
    </w:p>
  </w:endnote>
  <w:endnote w:type="continuationSeparator" w:id="0">
    <w:p w:rsidR="00BD4443" w:rsidRDefault="00BD4443" w:rsidP="0056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圓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43" w:rsidRDefault="00BD4443" w:rsidP="00566981">
      <w:r>
        <w:separator/>
      </w:r>
    </w:p>
  </w:footnote>
  <w:footnote w:type="continuationSeparator" w:id="0">
    <w:p w:rsidR="00BD4443" w:rsidRDefault="00BD4443" w:rsidP="0056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DAD"/>
    <w:multiLevelType w:val="multilevel"/>
    <w:tmpl w:val="F40899EE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D640E"/>
    <w:multiLevelType w:val="multilevel"/>
    <w:tmpl w:val="903E1268"/>
    <w:lvl w:ilvl="0">
      <w:start w:val="1"/>
      <w:numFmt w:val="decimal"/>
      <w:lvlText w:val="%1."/>
      <w:lvlJc w:val="left"/>
      <w:pPr>
        <w:ind w:left="1898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9D3945"/>
    <w:multiLevelType w:val="multilevel"/>
    <w:tmpl w:val="B9F47466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C0C41"/>
    <w:multiLevelType w:val="multilevel"/>
    <w:tmpl w:val="9EDC02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834A46"/>
    <w:multiLevelType w:val="multilevel"/>
    <w:tmpl w:val="4B4C1A4A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(%2)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FD0936"/>
    <w:multiLevelType w:val="hybridMultilevel"/>
    <w:tmpl w:val="097AFF9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223D6D"/>
    <w:multiLevelType w:val="hybridMultilevel"/>
    <w:tmpl w:val="834EDBF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0DA469C"/>
    <w:multiLevelType w:val="multilevel"/>
    <w:tmpl w:val="39084E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6C12F4"/>
    <w:multiLevelType w:val="multilevel"/>
    <w:tmpl w:val="998065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CA2FEA"/>
    <w:multiLevelType w:val="multilevel"/>
    <w:tmpl w:val="E6A011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605257"/>
    <w:multiLevelType w:val="multilevel"/>
    <w:tmpl w:val="59324384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D353E9"/>
    <w:multiLevelType w:val="multilevel"/>
    <w:tmpl w:val="CC9283B4"/>
    <w:lvl w:ilvl="0">
      <w:start w:val="1"/>
      <w:numFmt w:val="decimal"/>
      <w:lvlText w:val="%1、"/>
      <w:lvlJc w:val="left"/>
      <w:pPr>
        <w:ind w:left="480" w:hanging="480"/>
      </w:pPr>
      <w:rPr>
        <w:b/>
        <w:color w:val="000000"/>
      </w:rPr>
    </w:lvl>
    <w:lvl w:ilvl="1">
      <w:start w:val="1"/>
      <w:numFmt w:val="decimal"/>
      <w:lvlText w:val="(%2)"/>
      <w:lvlJc w:val="left"/>
      <w:pPr>
        <w:ind w:left="960" w:hanging="480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898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860FB4"/>
    <w:multiLevelType w:val="multilevel"/>
    <w:tmpl w:val="5524C116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2693AF1"/>
    <w:multiLevelType w:val="multilevel"/>
    <w:tmpl w:val="C7BE38B6"/>
    <w:lvl w:ilvl="0">
      <w:start w:val="1"/>
      <w:numFmt w:val="decimal"/>
      <w:lvlText w:val="%1."/>
      <w:lvlJc w:val="left"/>
      <w:pPr>
        <w:ind w:left="1048" w:hanging="480"/>
      </w:pPr>
      <w:rPr>
        <w:b w:val="0"/>
      </w:rPr>
    </w:lvl>
    <w:lvl w:ilvl="1">
      <w:start w:val="1"/>
      <w:numFmt w:val="decimal"/>
      <w:lvlText w:val="(%2)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734A3F"/>
    <w:multiLevelType w:val="hybridMultilevel"/>
    <w:tmpl w:val="0BA63850"/>
    <w:lvl w:ilvl="0" w:tplc="04090003">
      <w:start w:val="1"/>
      <w:numFmt w:val="bullet"/>
      <w:lvlText w:val=""/>
      <w:lvlJc w:val="left"/>
      <w:pPr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4" w:hanging="480"/>
      </w:pPr>
      <w:rPr>
        <w:rFonts w:ascii="Wingdings" w:hAnsi="Wingdings" w:hint="default"/>
      </w:rPr>
    </w:lvl>
  </w:abstractNum>
  <w:abstractNum w:abstractNumId="15" w15:restartNumberingAfterBreak="0">
    <w:nsid w:val="65C20304"/>
    <w:multiLevelType w:val="multilevel"/>
    <w:tmpl w:val="A83EDB4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45979"/>
    <w:multiLevelType w:val="hybridMultilevel"/>
    <w:tmpl w:val="A0DA6F98"/>
    <w:lvl w:ilvl="0" w:tplc="84FC1D2E">
      <w:start w:val="1"/>
      <w:numFmt w:val="bullet"/>
      <w:lvlText w:val=""/>
      <w:lvlJc w:val="left"/>
      <w:pPr>
        <w:ind w:left="8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9" w:hanging="480"/>
      </w:pPr>
      <w:rPr>
        <w:rFonts w:ascii="Wingdings" w:hAnsi="Wingdings" w:hint="default"/>
      </w:rPr>
    </w:lvl>
  </w:abstractNum>
  <w:abstractNum w:abstractNumId="17" w15:restartNumberingAfterBreak="0">
    <w:nsid w:val="73252557"/>
    <w:multiLevelType w:val="multilevel"/>
    <w:tmpl w:val="47E21BD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5C6024"/>
    <w:multiLevelType w:val="multilevel"/>
    <w:tmpl w:val="26C6DD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466A15"/>
    <w:multiLevelType w:val="multilevel"/>
    <w:tmpl w:val="F238EEDE"/>
    <w:lvl w:ilvl="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B8A3FF2"/>
    <w:multiLevelType w:val="hybridMultilevel"/>
    <w:tmpl w:val="69B497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8"/>
  </w:num>
  <w:num w:numId="5">
    <w:abstractNumId w:val="1"/>
  </w:num>
  <w:num w:numId="6">
    <w:abstractNumId w:val="11"/>
  </w:num>
  <w:num w:numId="7">
    <w:abstractNumId w:val="12"/>
  </w:num>
  <w:num w:numId="8">
    <w:abstractNumId w:val="19"/>
  </w:num>
  <w:num w:numId="9">
    <w:abstractNumId w:val="20"/>
  </w:num>
  <w:num w:numId="10">
    <w:abstractNumId w:val="2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9"/>
  </w:num>
  <w:num w:numId="16">
    <w:abstractNumId w:val="4"/>
  </w:num>
  <w:num w:numId="17">
    <w:abstractNumId w:val="17"/>
  </w:num>
  <w:num w:numId="18">
    <w:abstractNumId w:val="6"/>
  </w:num>
  <w:num w:numId="19">
    <w:abstractNumId w:val="5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AA"/>
    <w:rsid w:val="00080039"/>
    <w:rsid w:val="000B3120"/>
    <w:rsid w:val="00101C76"/>
    <w:rsid w:val="00145D0D"/>
    <w:rsid w:val="00160387"/>
    <w:rsid w:val="001A6439"/>
    <w:rsid w:val="00221AF2"/>
    <w:rsid w:val="00243145"/>
    <w:rsid w:val="00253D14"/>
    <w:rsid w:val="00282BBE"/>
    <w:rsid w:val="002D40E0"/>
    <w:rsid w:val="002F263D"/>
    <w:rsid w:val="00303146"/>
    <w:rsid w:val="00336DAC"/>
    <w:rsid w:val="003835BD"/>
    <w:rsid w:val="003951DE"/>
    <w:rsid w:val="00422A61"/>
    <w:rsid w:val="0047653A"/>
    <w:rsid w:val="004C784D"/>
    <w:rsid w:val="004D256C"/>
    <w:rsid w:val="0050124E"/>
    <w:rsid w:val="00540467"/>
    <w:rsid w:val="00566981"/>
    <w:rsid w:val="005C1F88"/>
    <w:rsid w:val="006400F8"/>
    <w:rsid w:val="007517CD"/>
    <w:rsid w:val="00795682"/>
    <w:rsid w:val="00795D8D"/>
    <w:rsid w:val="007A76AA"/>
    <w:rsid w:val="007F5FAA"/>
    <w:rsid w:val="00871AC0"/>
    <w:rsid w:val="008C0E7C"/>
    <w:rsid w:val="00930414"/>
    <w:rsid w:val="009B4618"/>
    <w:rsid w:val="009B5C08"/>
    <w:rsid w:val="009F3391"/>
    <w:rsid w:val="009F45AB"/>
    <w:rsid w:val="00A93491"/>
    <w:rsid w:val="00AA0CC6"/>
    <w:rsid w:val="00AA58D0"/>
    <w:rsid w:val="00AC1529"/>
    <w:rsid w:val="00AC367E"/>
    <w:rsid w:val="00AD05A7"/>
    <w:rsid w:val="00AF75BB"/>
    <w:rsid w:val="00B426F5"/>
    <w:rsid w:val="00B50BB5"/>
    <w:rsid w:val="00BD4443"/>
    <w:rsid w:val="00BD6F43"/>
    <w:rsid w:val="00C22539"/>
    <w:rsid w:val="00C22C10"/>
    <w:rsid w:val="00C84933"/>
    <w:rsid w:val="00C85CEB"/>
    <w:rsid w:val="00CF58D1"/>
    <w:rsid w:val="00D44674"/>
    <w:rsid w:val="00D54A0E"/>
    <w:rsid w:val="00D71476"/>
    <w:rsid w:val="00D912DA"/>
    <w:rsid w:val="00D91C0F"/>
    <w:rsid w:val="00DB2E4F"/>
    <w:rsid w:val="00DC5C7C"/>
    <w:rsid w:val="00DD5A99"/>
    <w:rsid w:val="00DF7640"/>
    <w:rsid w:val="00E20E5F"/>
    <w:rsid w:val="00E61526"/>
    <w:rsid w:val="00EA667D"/>
    <w:rsid w:val="00EB4D93"/>
    <w:rsid w:val="00EC6F1F"/>
    <w:rsid w:val="00F13524"/>
    <w:rsid w:val="00F71CE7"/>
    <w:rsid w:val="00FE42FA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980057-4115-41C5-BEFE-850A467C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AA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B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5C08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3951D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951DE"/>
  </w:style>
  <w:style w:type="character" w:customStyle="1" w:styleId="a7">
    <w:name w:val="註解文字 字元"/>
    <w:basedOn w:val="a0"/>
    <w:link w:val="a6"/>
    <w:uiPriority w:val="99"/>
    <w:semiHidden/>
    <w:rsid w:val="003951DE"/>
    <w:rPr>
      <w:rFonts w:ascii="Times New Roman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51DE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951DE"/>
    <w:rPr>
      <w:rFonts w:ascii="Times New Roman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95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51D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85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66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566981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5669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56698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me.coa.gov.tw/theme_list.php?theme=storyboard&amp;pid=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林展寬</dc:creator>
  <cp:lastModifiedBy>user</cp:lastModifiedBy>
  <cp:revision>10</cp:revision>
  <cp:lastPrinted>2022-12-08T06:45:00Z</cp:lastPrinted>
  <dcterms:created xsi:type="dcterms:W3CDTF">2022-12-06T00:58:00Z</dcterms:created>
  <dcterms:modified xsi:type="dcterms:W3CDTF">2022-12-08T08:10:00Z</dcterms:modified>
</cp:coreProperties>
</file>