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6474" w:rsidRPr="00602DE8" w:rsidRDefault="009A6474" w:rsidP="009A6474">
      <w:pPr>
        <w:spacing w:beforeLines="100" w:before="360" w:line="320" w:lineRule="exact"/>
        <w:jc w:val="right"/>
        <w:rPr>
          <w:rFonts w:ascii="標楷體" w:eastAsia="標楷體" w:hAnsi="標楷體"/>
        </w:rPr>
      </w:pPr>
      <w:r w:rsidRPr="00602DE8">
        <w:rPr>
          <w:rFonts w:ascii="標楷體" w:eastAsia="標楷體" w:hAnsi="標楷體" w:hint="eastAsia"/>
        </w:rPr>
        <w:t>附表2</w:t>
      </w:r>
    </w:p>
    <w:p w:rsidR="009A6474" w:rsidRPr="00E32CD5" w:rsidRDefault="009A6474" w:rsidP="009A6474">
      <w:pPr>
        <w:jc w:val="center"/>
        <w:rPr>
          <w:rFonts w:ascii="標楷體" w:eastAsia="標楷體" w:hAnsi="標楷體"/>
          <w:b/>
          <w:sz w:val="32"/>
        </w:rPr>
      </w:pPr>
      <w:r w:rsidRPr="00E32CD5">
        <w:rPr>
          <w:rFonts w:ascii="標楷體" w:eastAsia="標楷體" w:hAnsi="標楷體" w:hint="eastAsia"/>
          <w:b/>
          <w:sz w:val="32"/>
        </w:rPr>
        <w:t>基隆市立八斗高級中學公開</w:t>
      </w:r>
      <w:r w:rsidR="000C200F" w:rsidRPr="00E32CD5">
        <w:rPr>
          <w:rFonts w:ascii="標楷體" w:eastAsia="標楷體" w:hAnsi="標楷體" w:hint="eastAsia"/>
          <w:b/>
          <w:sz w:val="32"/>
        </w:rPr>
        <w:t>備</w:t>
      </w:r>
      <w:r w:rsidRPr="00E32CD5">
        <w:rPr>
          <w:rFonts w:ascii="標楷體" w:eastAsia="標楷體" w:hAnsi="標楷體" w:hint="eastAsia"/>
          <w:b/>
          <w:sz w:val="32"/>
        </w:rPr>
        <w:t>觀</w:t>
      </w:r>
      <w:r w:rsidR="000C200F" w:rsidRPr="00E32CD5">
        <w:rPr>
          <w:rFonts w:ascii="標楷體" w:eastAsia="標楷體" w:hAnsi="標楷體" w:hint="eastAsia"/>
          <w:b/>
          <w:sz w:val="32"/>
        </w:rPr>
        <w:t>議</w:t>
      </w:r>
      <w:r w:rsidRPr="00E32CD5">
        <w:rPr>
          <w:rFonts w:ascii="標楷體" w:eastAsia="標楷體" w:hAnsi="標楷體" w:hint="eastAsia"/>
          <w:b/>
          <w:sz w:val="32"/>
        </w:rPr>
        <w:t>課紀錄表</w:t>
      </w:r>
    </w:p>
    <w:p w:rsidR="009A6474" w:rsidRPr="00395C6F" w:rsidRDefault="009A6474" w:rsidP="009A6474">
      <w:pPr>
        <w:rPr>
          <w:rFonts w:ascii="微軟正黑體" w:eastAsia="微軟正黑體" w:hAnsi="微軟正黑體"/>
          <w:noProof/>
        </w:rPr>
      </w:pPr>
      <w:r w:rsidRPr="00E32CD5">
        <w:rPr>
          <w:rFonts w:ascii="標楷體" w:eastAsia="標楷體" w:hAnsi="標楷體" w:hint="eastAsia"/>
          <w:noProof/>
        </w:rPr>
        <w:t>一、基本資料：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8"/>
        <w:gridCol w:w="3199"/>
        <w:gridCol w:w="1979"/>
        <w:gridCol w:w="2950"/>
      </w:tblGrid>
      <w:tr w:rsidR="009A6474" w:rsidRPr="00395C6F" w:rsidTr="004813E7">
        <w:trPr>
          <w:trHeight w:val="423"/>
        </w:trPr>
        <w:tc>
          <w:tcPr>
            <w:tcW w:w="1478" w:type="dxa"/>
            <w:vAlign w:val="center"/>
          </w:tcPr>
          <w:p w:rsidR="009A6474" w:rsidRPr="00E32CD5" w:rsidRDefault="009A6474" w:rsidP="004813E7">
            <w:pPr>
              <w:jc w:val="center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教學科目</w:t>
            </w:r>
          </w:p>
        </w:tc>
        <w:tc>
          <w:tcPr>
            <w:tcW w:w="3199" w:type="dxa"/>
            <w:vAlign w:val="center"/>
          </w:tcPr>
          <w:p w:rsidR="009A6474" w:rsidRPr="00E32CD5" w:rsidRDefault="001C7B98" w:rsidP="00B84211">
            <w:pPr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數學</w:t>
            </w:r>
          </w:p>
        </w:tc>
        <w:tc>
          <w:tcPr>
            <w:tcW w:w="1979" w:type="dxa"/>
            <w:vAlign w:val="center"/>
          </w:tcPr>
          <w:p w:rsidR="009A6474" w:rsidRPr="00E32CD5" w:rsidRDefault="009A6474" w:rsidP="004813E7">
            <w:pPr>
              <w:jc w:val="center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教學單元</w:t>
            </w:r>
          </w:p>
        </w:tc>
        <w:tc>
          <w:tcPr>
            <w:tcW w:w="2950" w:type="dxa"/>
            <w:vAlign w:val="center"/>
          </w:tcPr>
          <w:p w:rsidR="009A6474" w:rsidRPr="00E32CD5" w:rsidRDefault="00B65828" w:rsidP="004813E7">
            <w:pPr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4</w:t>
            </w:r>
            <w:r w:rsidR="007C05FE">
              <w:rPr>
                <w:rFonts w:ascii="標楷體" w:eastAsia="標楷體" w:hAnsi="標楷體"/>
                <w:noProof/>
              </w:rPr>
              <w:t>-2</w:t>
            </w:r>
            <w:r w:rsidR="007C05FE">
              <w:rPr>
                <w:rFonts w:ascii="標楷體" w:eastAsia="標楷體" w:hAnsi="標楷體" w:hint="eastAsia"/>
                <w:noProof/>
              </w:rPr>
              <w:t>解</w:t>
            </w:r>
            <w:r w:rsidR="00144E42" w:rsidRPr="00E32CD5">
              <w:rPr>
                <w:rFonts w:ascii="標楷體" w:eastAsia="標楷體" w:hAnsi="標楷體" w:hint="eastAsia"/>
                <w:noProof/>
              </w:rPr>
              <w:t>一元一次不等式</w:t>
            </w:r>
          </w:p>
        </w:tc>
      </w:tr>
      <w:tr w:rsidR="009A6474" w:rsidRPr="00395C6F" w:rsidTr="004813E7">
        <w:trPr>
          <w:trHeight w:val="423"/>
        </w:trPr>
        <w:tc>
          <w:tcPr>
            <w:tcW w:w="1478" w:type="dxa"/>
            <w:vAlign w:val="center"/>
          </w:tcPr>
          <w:p w:rsidR="009A6474" w:rsidRPr="00E32CD5" w:rsidRDefault="009A6474" w:rsidP="004813E7">
            <w:pPr>
              <w:jc w:val="center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授課日期</w:t>
            </w:r>
          </w:p>
        </w:tc>
        <w:tc>
          <w:tcPr>
            <w:tcW w:w="3199" w:type="dxa"/>
            <w:vAlign w:val="center"/>
          </w:tcPr>
          <w:p w:rsidR="009A6474" w:rsidRPr="00E32CD5" w:rsidRDefault="001C7B98" w:rsidP="001C7B98">
            <w:pPr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/>
                <w:noProof/>
              </w:rPr>
              <w:t>112</w:t>
            </w:r>
            <w:r w:rsidR="009A6474" w:rsidRPr="00E32CD5">
              <w:rPr>
                <w:rFonts w:ascii="標楷體" w:eastAsia="標楷體" w:hAnsi="標楷體" w:hint="eastAsia"/>
                <w:noProof/>
              </w:rPr>
              <w:t xml:space="preserve"> 年 </w:t>
            </w:r>
            <w:r w:rsidR="00B65828" w:rsidRPr="00E32CD5">
              <w:rPr>
                <w:rFonts w:ascii="標楷體" w:eastAsia="標楷體" w:hAnsi="標楷體" w:hint="eastAsia"/>
                <w:noProof/>
              </w:rPr>
              <w:t>6</w:t>
            </w:r>
            <w:r w:rsidR="009A6474" w:rsidRPr="00E32CD5">
              <w:rPr>
                <w:rFonts w:ascii="標楷體" w:eastAsia="標楷體" w:hAnsi="標楷體" w:hint="eastAsia"/>
                <w:noProof/>
              </w:rPr>
              <w:t xml:space="preserve"> 月 </w:t>
            </w:r>
            <w:r w:rsidRPr="00E32CD5">
              <w:rPr>
                <w:rFonts w:ascii="標楷體" w:eastAsia="標楷體" w:hAnsi="標楷體"/>
                <w:noProof/>
              </w:rPr>
              <w:t>1</w:t>
            </w:r>
            <w:r w:rsidR="00B65828" w:rsidRPr="00E32CD5">
              <w:rPr>
                <w:rFonts w:ascii="標楷體" w:eastAsia="標楷體" w:hAnsi="標楷體"/>
                <w:noProof/>
              </w:rPr>
              <w:t>9</w:t>
            </w:r>
            <w:r w:rsidR="009A6474" w:rsidRPr="00E32CD5">
              <w:rPr>
                <w:rFonts w:ascii="標楷體" w:eastAsia="標楷體" w:hAnsi="標楷體" w:hint="eastAsia"/>
                <w:noProof/>
              </w:rPr>
              <w:t xml:space="preserve">  日</w:t>
            </w:r>
          </w:p>
        </w:tc>
        <w:tc>
          <w:tcPr>
            <w:tcW w:w="1979" w:type="dxa"/>
            <w:vAlign w:val="center"/>
          </w:tcPr>
          <w:p w:rsidR="009A6474" w:rsidRPr="00E32CD5" w:rsidRDefault="009A6474" w:rsidP="004813E7">
            <w:pPr>
              <w:jc w:val="center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授課時間</w:t>
            </w:r>
          </w:p>
        </w:tc>
        <w:tc>
          <w:tcPr>
            <w:tcW w:w="2950" w:type="dxa"/>
            <w:vAlign w:val="center"/>
          </w:tcPr>
          <w:p w:rsidR="009A6474" w:rsidRPr="00E32CD5" w:rsidRDefault="001C7B98" w:rsidP="001C7B98">
            <w:pPr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50</w:t>
            </w:r>
            <w:r w:rsidR="009A6474" w:rsidRPr="00E32CD5">
              <w:rPr>
                <w:rFonts w:ascii="標楷體" w:eastAsia="標楷體" w:hAnsi="標楷體" w:hint="eastAsia"/>
                <w:noProof/>
              </w:rPr>
              <w:t>分鐘</w:t>
            </w:r>
          </w:p>
        </w:tc>
      </w:tr>
      <w:tr w:rsidR="009A6474" w:rsidRPr="00395C6F" w:rsidTr="002F1C26">
        <w:trPr>
          <w:trHeight w:val="1048"/>
        </w:trPr>
        <w:tc>
          <w:tcPr>
            <w:tcW w:w="1478" w:type="dxa"/>
            <w:vAlign w:val="center"/>
          </w:tcPr>
          <w:p w:rsidR="009A6474" w:rsidRDefault="009A6474" w:rsidP="004813E7">
            <w:pPr>
              <w:jc w:val="center"/>
              <w:rPr>
                <w:rFonts w:ascii="標楷體" w:eastAsia="標楷體" w:hAnsi="標楷體"/>
                <w:noProof/>
              </w:rPr>
            </w:pPr>
          </w:p>
          <w:p w:rsidR="00E32CD5" w:rsidRDefault="00E32CD5" w:rsidP="004813E7">
            <w:pPr>
              <w:jc w:val="center"/>
              <w:rPr>
                <w:rFonts w:ascii="標楷體" w:eastAsia="標楷體" w:hAnsi="標楷體"/>
                <w:noProof/>
              </w:rPr>
            </w:pPr>
          </w:p>
          <w:p w:rsidR="00E32CD5" w:rsidRDefault="00E32CD5" w:rsidP="004813E7">
            <w:pPr>
              <w:jc w:val="center"/>
              <w:rPr>
                <w:rFonts w:ascii="標楷體" w:eastAsia="標楷體" w:hAnsi="標楷體"/>
                <w:noProof/>
              </w:rPr>
            </w:pPr>
          </w:p>
          <w:p w:rsidR="00E32CD5" w:rsidRPr="00E32CD5" w:rsidRDefault="00E32CD5" w:rsidP="004813E7">
            <w:pPr>
              <w:jc w:val="center"/>
              <w:rPr>
                <w:rFonts w:ascii="標楷體" w:eastAsia="標楷體" w:hAnsi="標楷體"/>
                <w:noProof/>
              </w:rPr>
            </w:pPr>
          </w:p>
        </w:tc>
        <w:tc>
          <w:tcPr>
            <w:tcW w:w="3199" w:type="dxa"/>
            <w:vAlign w:val="center"/>
          </w:tcPr>
          <w:p w:rsidR="009A6474" w:rsidRPr="00E32CD5" w:rsidRDefault="00144E42" w:rsidP="001C7B98">
            <w:pPr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林淑暖</w:t>
            </w:r>
            <w:r w:rsidR="00B65828" w:rsidRPr="00E32CD5">
              <w:rPr>
                <w:rFonts w:ascii="標楷體" w:eastAsia="標楷體" w:hAnsi="標楷體" w:hint="eastAsia"/>
                <w:noProof/>
              </w:rPr>
              <w:t xml:space="preserve"> 老師</w:t>
            </w:r>
          </w:p>
        </w:tc>
        <w:tc>
          <w:tcPr>
            <w:tcW w:w="1979" w:type="dxa"/>
            <w:vAlign w:val="center"/>
          </w:tcPr>
          <w:p w:rsidR="009A6474" w:rsidRPr="00E32CD5" w:rsidRDefault="009A6474" w:rsidP="004813E7">
            <w:pPr>
              <w:jc w:val="center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實施班級</w:t>
            </w:r>
          </w:p>
        </w:tc>
        <w:tc>
          <w:tcPr>
            <w:tcW w:w="2950" w:type="dxa"/>
            <w:vAlign w:val="center"/>
          </w:tcPr>
          <w:p w:rsidR="009A6474" w:rsidRPr="00E32CD5" w:rsidRDefault="003C4045" w:rsidP="001C7B98">
            <w:pPr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國中部</w:t>
            </w:r>
            <w:r w:rsidR="00144E42" w:rsidRPr="00E32CD5">
              <w:rPr>
                <w:rFonts w:ascii="標楷體" w:eastAsia="標楷體" w:hAnsi="標楷體" w:hint="eastAsia"/>
                <w:noProof/>
              </w:rPr>
              <w:t>一</w:t>
            </w:r>
            <w:r w:rsidR="009A6474" w:rsidRPr="00E32CD5">
              <w:rPr>
                <w:rFonts w:ascii="標楷體" w:eastAsia="標楷體" w:hAnsi="標楷體" w:hint="eastAsia"/>
                <w:noProof/>
              </w:rPr>
              <w:t>年</w:t>
            </w:r>
            <w:r w:rsidR="00144E42" w:rsidRPr="00E32CD5">
              <w:rPr>
                <w:rFonts w:ascii="標楷體" w:eastAsia="標楷體" w:hAnsi="標楷體" w:hint="eastAsia"/>
                <w:noProof/>
              </w:rPr>
              <w:t>一</w:t>
            </w:r>
            <w:r w:rsidR="009A6474" w:rsidRPr="00E32CD5">
              <w:rPr>
                <w:rFonts w:ascii="標楷體" w:eastAsia="標楷體" w:hAnsi="標楷體" w:hint="eastAsia"/>
                <w:noProof/>
              </w:rPr>
              <w:t>班</w:t>
            </w:r>
          </w:p>
        </w:tc>
      </w:tr>
      <w:tr w:rsidR="009A6474" w:rsidRPr="00395C6F" w:rsidTr="004813E7">
        <w:trPr>
          <w:trHeight w:val="423"/>
        </w:trPr>
        <w:tc>
          <w:tcPr>
            <w:tcW w:w="1478" w:type="dxa"/>
            <w:vAlign w:val="center"/>
          </w:tcPr>
          <w:p w:rsidR="009A6474" w:rsidRPr="00E32CD5" w:rsidRDefault="009A6474" w:rsidP="004813E7">
            <w:pPr>
              <w:jc w:val="center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觀課教師</w:t>
            </w:r>
          </w:p>
        </w:tc>
        <w:tc>
          <w:tcPr>
            <w:tcW w:w="8128" w:type="dxa"/>
            <w:gridSpan w:val="3"/>
            <w:vAlign w:val="center"/>
          </w:tcPr>
          <w:p w:rsidR="001C7B98" w:rsidRPr="00E32CD5" w:rsidRDefault="00144E42" w:rsidP="004813E7">
            <w:pPr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曾怡勳</w:t>
            </w:r>
            <w:r w:rsidR="00B65828" w:rsidRPr="00E32CD5">
              <w:rPr>
                <w:rFonts w:ascii="標楷體" w:eastAsia="標楷體" w:hAnsi="標楷體" w:hint="eastAsia"/>
                <w:noProof/>
              </w:rPr>
              <w:t xml:space="preserve"> 老師</w:t>
            </w:r>
          </w:p>
        </w:tc>
      </w:tr>
    </w:tbl>
    <w:p w:rsidR="009A6474" w:rsidRPr="00E32CD5" w:rsidRDefault="009A6474" w:rsidP="009A6474">
      <w:pPr>
        <w:spacing w:beforeLines="50" w:before="180"/>
        <w:rPr>
          <w:rFonts w:ascii="標楷體" w:eastAsia="標楷體" w:hAnsi="標楷體"/>
          <w:noProof/>
        </w:rPr>
      </w:pPr>
      <w:r w:rsidRPr="00E32CD5">
        <w:rPr>
          <w:rFonts w:ascii="標楷體" w:eastAsia="標楷體" w:hAnsi="標楷體" w:hint="eastAsia"/>
          <w:noProof/>
        </w:rPr>
        <w:t>二、授課前的準備(共同備課)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3"/>
        <w:gridCol w:w="2835"/>
        <w:gridCol w:w="4961"/>
      </w:tblGrid>
      <w:tr w:rsidR="00282BF1" w:rsidRPr="00395C6F" w:rsidTr="004813E7">
        <w:trPr>
          <w:trHeight w:val="708"/>
        </w:trPr>
        <w:tc>
          <w:tcPr>
            <w:tcW w:w="1843" w:type="dxa"/>
            <w:vAlign w:val="center"/>
          </w:tcPr>
          <w:p w:rsidR="009A6474" w:rsidRPr="00E32CD5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共同備課時間：</w:t>
            </w:r>
          </w:p>
        </w:tc>
        <w:tc>
          <w:tcPr>
            <w:tcW w:w="7796" w:type="dxa"/>
            <w:gridSpan w:val="2"/>
            <w:vAlign w:val="center"/>
          </w:tcPr>
          <w:p w:rsidR="009A6474" w:rsidRPr="00E32CD5" w:rsidRDefault="001C7B98" w:rsidP="004813E7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112</w:t>
            </w:r>
            <w:r w:rsidR="009A6474" w:rsidRPr="00E32CD5">
              <w:rPr>
                <w:rFonts w:ascii="標楷體" w:eastAsia="標楷體" w:hAnsi="標楷體" w:hint="eastAsia"/>
                <w:noProof/>
              </w:rPr>
              <w:t xml:space="preserve"> 年  </w:t>
            </w:r>
            <w:r w:rsidR="00B65828" w:rsidRPr="00E32CD5">
              <w:rPr>
                <w:rFonts w:ascii="標楷體" w:eastAsia="標楷體" w:hAnsi="標楷體" w:hint="eastAsia"/>
                <w:noProof/>
              </w:rPr>
              <w:t>6</w:t>
            </w:r>
            <w:r w:rsidR="009A6474" w:rsidRPr="00E32CD5">
              <w:rPr>
                <w:rFonts w:ascii="標楷體" w:eastAsia="標楷體" w:hAnsi="標楷體" w:hint="eastAsia"/>
                <w:noProof/>
              </w:rPr>
              <w:t xml:space="preserve"> 月 </w:t>
            </w:r>
            <w:r w:rsidRPr="00E32CD5">
              <w:rPr>
                <w:rFonts w:ascii="標楷體" w:eastAsia="標楷體" w:hAnsi="標楷體" w:hint="eastAsia"/>
                <w:noProof/>
              </w:rPr>
              <w:t>1</w:t>
            </w:r>
            <w:r w:rsidR="00B65828" w:rsidRPr="00E32CD5">
              <w:rPr>
                <w:rFonts w:ascii="標楷體" w:eastAsia="標楷體" w:hAnsi="標楷體"/>
                <w:noProof/>
              </w:rPr>
              <w:t>6</w:t>
            </w:r>
            <w:r w:rsidR="009A6474" w:rsidRPr="00E32CD5">
              <w:rPr>
                <w:rFonts w:ascii="標楷體" w:eastAsia="標楷體" w:hAnsi="標楷體" w:hint="eastAsia"/>
                <w:noProof/>
              </w:rPr>
              <w:t xml:space="preserve"> 日   時間:</w:t>
            </w:r>
            <w:r w:rsidR="00B65828" w:rsidRPr="00E32CD5">
              <w:rPr>
                <w:rFonts w:ascii="標楷體" w:eastAsia="標楷體" w:hAnsi="標楷體"/>
                <w:noProof/>
              </w:rPr>
              <w:t>09</w:t>
            </w:r>
            <w:r w:rsidRPr="00E32CD5">
              <w:rPr>
                <w:rFonts w:ascii="標楷體" w:eastAsia="標楷體" w:hAnsi="標楷體" w:hint="eastAsia"/>
                <w:noProof/>
              </w:rPr>
              <w:t>:</w:t>
            </w:r>
            <w:r w:rsidR="00B65828" w:rsidRPr="00E32CD5">
              <w:rPr>
                <w:rFonts w:ascii="標楷體" w:eastAsia="標楷體" w:hAnsi="標楷體"/>
                <w:noProof/>
              </w:rPr>
              <w:t>10</w:t>
            </w:r>
            <w:r w:rsidR="00B84211" w:rsidRPr="00E32CD5">
              <w:rPr>
                <w:rFonts w:ascii="標楷體" w:eastAsia="標楷體" w:hAnsi="標楷體" w:hint="eastAsia"/>
                <w:noProof/>
              </w:rPr>
              <w:t>-</w:t>
            </w:r>
            <w:r w:rsidR="00B65828" w:rsidRPr="00E32CD5">
              <w:rPr>
                <w:rFonts w:ascii="標楷體" w:eastAsia="標楷體" w:hAnsi="標楷體"/>
                <w:noProof/>
              </w:rPr>
              <w:t>10</w:t>
            </w:r>
            <w:r w:rsidR="00B84211" w:rsidRPr="00E32CD5">
              <w:rPr>
                <w:rFonts w:ascii="標楷體" w:eastAsia="標楷體" w:hAnsi="標楷體" w:hint="eastAsia"/>
                <w:noProof/>
              </w:rPr>
              <w:t>:</w:t>
            </w:r>
            <w:r w:rsidR="00B65828" w:rsidRPr="00E32CD5">
              <w:rPr>
                <w:rFonts w:ascii="標楷體" w:eastAsia="標楷體" w:hAnsi="標楷體"/>
                <w:noProof/>
              </w:rPr>
              <w:t>0</w:t>
            </w:r>
            <w:r w:rsidR="00B84211" w:rsidRPr="00E32CD5">
              <w:rPr>
                <w:rFonts w:ascii="標楷體" w:eastAsia="標楷體" w:hAnsi="標楷體" w:hint="eastAsia"/>
                <w:noProof/>
              </w:rPr>
              <w:t>0</w:t>
            </w:r>
          </w:p>
        </w:tc>
      </w:tr>
      <w:tr w:rsidR="00282BF1" w:rsidRPr="00395C6F" w:rsidTr="004813E7">
        <w:trPr>
          <w:trHeight w:val="708"/>
        </w:trPr>
        <w:tc>
          <w:tcPr>
            <w:tcW w:w="1843" w:type="dxa"/>
            <w:vAlign w:val="center"/>
          </w:tcPr>
          <w:p w:rsidR="009A6474" w:rsidRPr="00E32CD5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教學目標：</w:t>
            </w:r>
          </w:p>
        </w:tc>
        <w:tc>
          <w:tcPr>
            <w:tcW w:w="7796" w:type="dxa"/>
            <w:gridSpan w:val="2"/>
          </w:tcPr>
          <w:p w:rsidR="009A6474" w:rsidRPr="00E32CD5" w:rsidRDefault="00E90C2E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1.</w:t>
            </w:r>
            <w:r w:rsidR="00A149ED" w:rsidRPr="00E32CD5">
              <w:rPr>
                <w:rFonts w:ascii="標楷體" w:eastAsia="標楷體" w:hAnsi="標楷體" w:hint="eastAsia"/>
                <w:noProof/>
              </w:rPr>
              <w:t xml:space="preserve"> </w:t>
            </w:r>
            <w:r w:rsidR="00E32CD5" w:rsidRPr="00E32CD5">
              <w:rPr>
                <w:rFonts w:ascii="標楷體" w:eastAsia="標楷體" w:hAnsi="標楷體" w:hint="eastAsia"/>
                <w:noProof/>
              </w:rPr>
              <w:t>能將不等式性質應用到生活情境中</w:t>
            </w:r>
            <w:r w:rsidR="00B65828" w:rsidRPr="00E32CD5">
              <w:rPr>
                <w:rFonts w:ascii="標楷體" w:eastAsia="標楷體" w:hAnsi="標楷體" w:hint="eastAsia"/>
                <w:noProof/>
              </w:rPr>
              <w:t>。</w:t>
            </w:r>
          </w:p>
          <w:p w:rsidR="009A6474" w:rsidRPr="00395C6F" w:rsidRDefault="00E90C2E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E32CD5">
              <w:rPr>
                <w:rFonts w:ascii="標楷體" w:eastAsia="標楷體" w:hAnsi="標楷體" w:hint="eastAsia"/>
                <w:noProof/>
              </w:rPr>
              <w:t>2.</w:t>
            </w:r>
            <w:r w:rsidR="00A149ED" w:rsidRPr="00E32CD5">
              <w:rPr>
                <w:rFonts w:ascii="標楷體" w:eastAsia="標楷體" w:hAnsi="標楷體" w:hint="eastAsia"/>
                <w:noProof/>
              </w:rPr>
              <w:t xml:space="preserve"> </w:t>
            </w:r>
            <w:r w:rsidR="00E32CD5" w:rsidRPr="00E32CD5">
              <w:rPr>
                <w:rFonts w:ascii="標楷體" w:eastAsia="標楷體" w:hAnsi="標楷體" w:hint="eastAsia"/>
                <w:noProof/>
              </w:rPr>
              <w:t>能利用不等式解決生活情境中的問題</w:t>
            </w:r>
            <w:r w:rsidRPr="00E32CD5">
              <w:rPr>
                <w:rFonts w:ascii="標楷體" w:eastAsia="標楷體" w:hAnsi="標楷體" w:hint="eastAsia"/>
                <w:noProof/>
              </w:rPr>
              <w:t>。</w:t>
            </w:r>
          </w:p>
        </w:tc>
      </w:tr>
      <w:tr w:rsidR="00282BF1" w:rsidRPr="00395C6F" w:rsidTr="004813E7">
        <w:trPr>
          <w:trHeight w:val="2018"/>
        </w:trPr>
        <w:tc>
          <w:tcPr>
            <w:tcW w:w="4678" w:type="dxa"/>
            <w:gridSpan w:val="2"/>
            <w:vAlign w:val="center"/>
          </w:tcPr>
          <w:p w:rsidR="009A6474" w:rsidRPr="00395C6F" w:rsidRDefault="00282BF1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drawing>
                <wp:inline distT="0" distB="0" distL="0" distR="0" wp14:anchorId="142F9E84" wp14:editId="01E0D8BE">
                  <wp:extent cx="2241550" cy="1680013"/>
                  <wp:effectExtent l="0" t="0" r="6350" b="0"/>
                  <wp:docPr id="74198987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871" cy="170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546D3F" w:rsidRPr="00395C6F" w:rsidRDefault="00282BF1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</w:rPr>
              <w:drawing>
                <wp:inline distT="0" distB="0" distL="0" distR="0" wp14:anchorId="2A73905C" wp14:editId="2E75F210">
                  <wp:extent cx="2242721" cy="1681662"/>
                  <wp:effectExtent l="0" t="0" r="5715" b="0"/>
                  <wp:docPr id="469463548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721" cy="1681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BF1" w:rsidRPr="00395C6F" w:rsidTr="004813E7">
        <w:trPr>
          <w:trHeight w:val="481"/>
        </w:trPr>
        <w:tc>
          <w:tcPr>
            <w:tcW w:w="4678" w:type="dxa"/>
            <w:gridSpan w:val="2"/>
            <w:vAlign w:val="center"/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7C05FE">
              <w:rPr>
                <w:rFonts w:ascii="標楷體" w:eastAsia="標楷體" w:hAnsi="標楷體" w:hint="eastAsia"/>
                <w:noProof/>
              </w:rPr>
              <w:t>說明</w:t>
            </w:r>
            <w:r w:rsidR="00296AAE" w:rsidRPr="007C05FE">
              <w:rPr>
                <w:rFonts w:ascii="標楷體" w:eastAsia="標楷體" w:hAnsi="標楷體" w:hint="eastAsia"/>
                <w:noProof/>
              </w:rPr>
              <w:t>:</w:t>
            </w:r>
            <w:r w:rsidR="007C05FE" w:rsidRPr="007C05FE">
              <w:rPr>
                <w:rFonts w:ascii="標楷體" w:eastAsia="標楷體" w:hAnsi="標楷體" w:hint="eastAsia"/>
                <w:noProof/>
              </w:rPr>
              <w:t>討論上課方式</w:t>
            </w:r>
            <w:r w:rsidR="007C05FE">
              <w:rPr>
                <w:rFonts w:ascii="標楷體" w:eastAsia="標楷體" w:hAnsi="標楷體" w:hint="eastAsia"/>
                <w:noProof/>
              </w:rPr>
              <w:t>前的</w:t>
            </w:r>
            <w:r w:rsidR="007C05FE" w:rsidRPr="007C05FE">
              <w:rPr>
                <w:rFonts w:ascii="標楷體" w:eastAsia="標楷體" w:hAnsi="標楷體" w:hint="eastAsia"/>
                <w:noProof/>
              </w:rPr>
              <w:t>先備知識</w:t>
            </w:r>
            <w:r w:rsidR="003C4045">
              <w:rPr>
                <w:rFonts w:ascii="微軟正黑體" w:eastAsia="微軟正黑體" w:hAnsi="微軟正黑體" w:hint="eastAsia"/>
                <w:noProof/>
              </w:rPr>
              <w:t>。</w:t>
            </w:r>
          </w:p>
        </w:tc>
        <w:tc>
          <w:tcPr>
            <w:tcW w:w="4961" w:type="dxa"/>
          </w:tcPr>
          <w:p w:rsidR="009A6474" w:rsidRPr="007C05FE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7C05FE">
              <w:rPr>
                <w:rFonts w:ascii="標楷體" w:eastAsia="標楷體" w:hAnsi="標楷體" w:hint="eastAsia"/>
                <w:noProof/>
              </w:rPr>
              <w:t>說明</w:t>
            </w:r>
            <w:r w:rsidR="00D510B4" w:rsidRPr="007C05FE">
              <w:rPr>
                <w:rFonts w:ascii="標楷體" w:eastAsia="標楷體" w:hAnsi="標楷體" w:hint="eastAsia"/>
                <w:noProof/>
              </w:rPr>
              <w:t>:</w:t>
            </w:r>
            <w:r w:rsidR="007C05FE" w:rsidRPr="007C05FE">
              <w:rPr>
                <w:rFonts w:ascii="標楷體" w:eastAsia="標楷體" w:hAnsi="標楷體" w:hint="eastAsia"/>
                <w:noProof/>
              </w:rPr>
              <w:t>討論學生在解不等式</w:t>
            </w:r>
            <w:r w:rsidR="009B52C1" w:rsidRPr="007C05FE">
              <w:rPr>
                <w:rFonts w:ascii="標楷體" w:eastAsia="標楷體" w:hAnsi="標楷體" w:hint="eastAsia"/>
                <w:noProof/>
              </w:rPr>
              <w:t>會發生的問題</w:t>
            </w:r>
            <w:r w:rsidR="003C4045" w:rsidRPr="007C05FE">
              <w:rPr>
                <w:rFonts w:ascii="標楷體" w:eastAsia="標楷體" w:hAnsi="標楷體" w:hint="eastAsia"/>
                <w:noProof/>
              </w:rPr>
              <w:t>。</w:t>
            </w:r>
          </w:p>
        </w:tc>
      </w:tr>
      <w:tr w:rsidR="00282BF1" w:rsidRPr="00395C6F" w:rsidTr="004813E7">
        <w:trPr>
          <w:trHeight w:val="759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395C6F" w:rsidRDefault="00282BF1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2247900" cy="1684770"/>
                  <wp:effectExtent l="0" t="0" r="0" b="0"/>
                  <wp:docPr id="212311307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96" cy="1706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395C6F" w:rsidRDefault="00282BF1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>
                  <wp:extent cx="2241550" cy="1680013"/>
                  <wp:effectExtent l="0" t="0" r="6350" b="0"/>
                  <wp:docPr id="980398940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015" cy="1705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2BF1" w:rsidRPr="00395C6F" w:rsidTr="004813E7">
        <w:trPr>
          <w:trHeight w:val="468"/>
        </w:trPr>
        <w:tc>
          <w:tcPr>
            <w:tcW w:w="46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7C05FE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7C05FE">
              <w:rPr>
                <w:rFonts w:ascii="標楷體" w:eastAsia="標楷體" w:hAnsi="標楷體" w:hint="eastAsia"/>
                <w:noProof/>
              </w:rPr>
              <w:t>說明</w:t>
            </w:r>
            <w:r w:rsidR="00D510B4" w:rsidRPr="007C05FE">
              <w:rPr>
                <w:rFonts w:ascii="標楷體" w:eastAsia="標楷體" w:hAnsi="標楷體" w:hint="eastAsia"/>
                <w:noProof/>
              </w:rPr>
              <w:t>:</w:t>
            </w:r>
            <w:r w:rsidR="007C05FE" w:rsidRPr="007C05FE">
              <w:rPr>
                <w:rFonts w:ascii="標楷體" w:eastAsia="標楷體" w:hAnsi="標楷體" w:hint="eastAsia"/>
                <w:noProof/>
              </w:rPr>
              <w:t>討論生活中的不等式</w:t>
            </w:r>
            <w:r w:rsidR="007C05FE">
              <w:rPr>
                <w:rFonts w:ascii="標楷體" w:eastAsia="標楷體" w:hAnsi="標楷體" w:hint="eastAsia"/>
                <w:noProof/>
              </w:rPr>
              <w:t>各種生活</w:t>
            </w:r>
            <w:r w:rsidR="007C05FE" w:rsidRPr="007C05FE">
              <w:rPr>
                <w:rFonts w:ascii="標楷體" w:eastAsia="標楷體" w:hAnsi="標楷體" w:hint="eastAsia"/>
                <w:noProof/>
              </w:rPr>
              <w:t>情境</w:t>
            </w:r>
            <w:r w:rsidR="003C4045" w:rsidRPr="007C05FE">
              <w:rPr>
                <w:rFonts w:ascii="標楷體" w:eastAsia="標楷體" w:hAnsi="標楷體" w:hint="eastAsia"/>
                <w:noProof/>
              </w:rPr>
              <w:t>。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395C6F" w:rsidRDefault="009A6474" w:rsidP="004813E7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7C05FE">
              <w:rPr>
                <w:rFonts w:ascii="標楷體" w:eastAsia="標楷體" w:hAnsi="標楷體" w:hint="eastAsia"/>
                <w:noProof/>
              </w:rPr>
              <w:t>說明</w:t>
            </w:r>
            <w:r w:rsidR="00D510B4" w:rsidRPr="007C05FE">
              <w:rPr>
                <w:rFonts w:ascii="標楷體" w:eastAsia="標楷體" w:hAnsi="標楷體" w:hint="eastAsia"/>
                <w:noProof/>
              </w:rPr>
              <w:t>:</w:t>
            </w:r>
            <w:r w:rsidR="007C05FE">
              <w:rPr>
                <w:rFonts w:ascii="標楷體" w:eastAsia="標楷體" w:hAnsi="標楷體" w:hint="eastAsia"/>
                <w:noProof/>
              </w:rPr>
              <w:t>統整學生解</w:t>
            </w:r>
            <w:r w:rsidR="007C05FE" w:rsidRPr="007C05FE">
              <w:rPr>
                <w:rFonts w:ascii="標楷體" w:eastAsia="標楷體" w:hAnsi="標楷體" w:hint="eastAsia"/>
                <w:noProof/>
              </w:rPr>
              <w:t>不等式</w:t>
            </w:r>
            <w:r w:rsidR="009B52C1" w:rsidRPr="007C05FE">
              <w:rPr>
                <w:rFonts w:ascii="標楷體" w:eastAsia="標楷體" w:hAnsi="標楷體" w:hint="eastAsia"/>
                <w:noProof/>
              </w:rPr>
              <w:t>性質的可能迷思</w:t>
            </w:r>
            <w:r w:rsidR="003C4045" w:rsidRPr="007C05FE">
              <w:rPr>
                <w:rFonts w:ascii="標楷體" w:eastAsia="標楷體" w:hAnsi="標楷體" w:hint="eastAsia"/>
                <w:noProof/>
              </w:rPr>
              <w:t>。</w:t>
            </w:r>
          </w:p>
        </w:tc>
      </w:tr>
    </w:tbl>
    <w:p w:rsidR="007C05FE" w:rsidRDefault="007C05FE" w:rsidP="009A6474">
      <w:pPr>
        <w:spacing w:beforeLines="50" w:before="180"/>
        <w:rPr>
          <w:rFonts w:ascii="微軟正黑體" w:eastAsia="微軟正黑體" w:hAnsi="微軟正黑體"/>
          <w:noProof/>
        </w:rPr>
      </w:pPr>
    </w:p>
    <w:p w:rsidR="009A6474" w:rsidRPr="00602DE8" w:rsidRDefault="009A6474" w:rsidP="009A6474">
      <w:pPr>
        <w:spacing w:beforeLines="50" w:before="180"/>
        <w:rPr>
          <w:rFonts w:ascii="標楷體" w:eastAsia="標楷體" w:hAnsi="標楷體"/>
          <w:noProof/>
        </w:rPr>
      </w:pPr>
      <w:r w:rsidRPr="00602DE8">
        <w:rPr>
          <w:rFonts w:ascii="標楷體" w:eastAsia="標楷體" w:hAnsi="標楷體" w:hint="eastAsia"/>
          <w:noProof/>
        </w:rPr>
        <w:lastRenderedPageBreak/>
        <w:t>三、教學觀察(觀課)</w:t>
      </w:r>
    </w:p>
    <w:tbl>
      <w:tblPr>
        <w:tblW w:w="131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36"/>
        <w:gridCol w:w="7678"/>
      </w:tblGrid>
      <w:tr w:rsidR="005E7530" w:rsidRPr="00602DE8" w:rsidTr="00872DEE">
        <w:trPr>
          <w:trHeight w:val="699"/>
        </w:trPr>
        <w:tc>
          <w:tcPr>
            <w:tcW w:w="5436" w:type="dxa"/>
            <w:vAlign w:val="center"/>
          </w:tcPr>
          <w:p w:rsidR="0058569C" w:rsidRPr="00602DE8" w:rsidRDefault="00D5295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250362B7" wp14:editId="59F5849C">
                  <wp:extent cx="3228975" cy="2200275"/>
                  <wp:effectExtent l="0" t="0" r="9525" b="952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8" w:type="dxa"/>
          </w:tcPr>
          <w:p w:rsidR="009A6474" w:rsidRPr="00602DE8" w:rsidRDefault="008052CB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17AA1ADC" wp14:editId="7E2C6BC0">
                  <wp:extent cx="3306671" cy="2190450"/>
                  <wp:effectExtent l="0" t="0" r="8255" b="63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0146" cy="2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7530" w:rsidRPr="00602DE8" w:rsidTr="00872DEE">
        <w:trPr>
          <w:trHeight w:val="1094"/>
        </w:trPr>
        <w:tc>
          <w:tcPr>
            <w:tcW w:w="5436" w:type="dxa"/>
            <w:vAlign w:val="center"/>
          </w:tcPr>
          <w:p w:rsidR="00EF5447" w:rsidRPr="00602DE8" w:rsidRDefault="009A6474" w:rsidP="00872DEE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說</w:t>
            </w:r>
            <w:r w:rsidR="006863B7" w:rsidRPr="00602DE8">
              <w:rPr>
                <w:rFonts w:ascii="標楷體" w:eastAsia="標楷體" w:hAnsi="標楷體" w:hint="eastAsia"/>
                <w:noProof/>
              </w:rPr>
              <w:t>明</w:t>
            </w:r>
            <w:r w:rsidR="00D52954">
              <w:rPr>
                <w:rFonts w:ascii="標楷體" w:eastAsia="標楷體" w:hAnsi="標楷體" w:hint="eastAsia"/>
                <w:noProof/>
              </w:rPr>
              <w:t>：講解</w:t>
            </w:r>
            <w:r w:rsidR="00EF5447">
              <w:rPr>
                <w:rFonts w:ascii="標楷體" w:eastAsia="標楷體" w:hAnsi="標楷體" w:hint="eastAsia"/>
                <w:noProof/>
              </w:rPr>
              <w:t>課前一元一次不等式</w:t>
            </w:r>
            <w:r w:rsidR="008052CB">
              <w:rPr>
                <w:rFonts w:ascii="標楷體" w:eastAsia="標楷體" w:hAnsi="標楷體" w:hint="eastAsia"/>
                <w:noProof/>
              </w:rPr>
              <w:t>先備知識</w:t>
            </w:r>
            <w:r w:rsidR="00EF5447">
              <w:rPr>
                <w:rFonts w:ascii="標楷體" w:eastAsia="標楷體" w:hAnsi="標楷體" w:hint="eastAsia"/>
                <w:noProof/>
              </w:rPr>
              <w:t>。</w:t>
            </w:r>
            <w:bookmarkStart w:id="0" w:name="_GoBack"/>
            <w:bookmarkEnd w:id="0"/>
          </w:p>
        </w:tc>
        <w:tc>
          <w:tcPr>
            <w:tcW w:w="7678" w:type="dxa"/>
          </w:tcPr>
          <w:p w:rsidR="00DA3408" w:rsidRDefault="00DA3408" w:rsidP="004813E7">
            <w:pPr>
              <w:snapToGrid w:val="0"/>
              <w:rPr>
                <w:rFonts w:ascii="標楷體" w:eastAsia="標楷體" w:hAnsi="標楷體"/>
                <w:noProof/>
              </w:rPr>
            </w:pPr>
          </w:p>
          <w:p w:rsidR="009A6474" w:rsidRPr="00602DE8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說明</w:t>
            </w:r>
            <w:r w:rsidR="006863B7" w:rsidRPr="00602DE8">
              <w:rPr>
                <w:rFonts w:ascii="標楷體" w:eastAsia="標楷體" w:hAnsi="標楷體" w:hint="eastAsia"/>
                <w:noProof/>
              </w:rPr>
              <w:t>:</w:t>
            </w:r>
            <w:r w:rsidR="00EF5447">
              <w:rPr>
                <w:rFonts w:ascii="標楷體" w:eastAsia="標楷體" w:hAnsi="標楷體" w:hint="eastAsia"/>
                <w:noProof/>
              </w:rPr>
              <w:t>基本一元一次不等式</w:t>
            </w:r>
            <w:r w:rsidR="00DA3408">
              <w:rPr>
                <w:rFonts w:ascii="標楷體" w:eastAsia="標楷體" w:hAnsi="標楷體" w:hint="eastAsia"/>
                <w:noProof/>
              </w:rPr>
              <w:t>解題</w:t>
            </w:r>
          </w:p>
        </w:tc>
      </w:tr>
      <w:tr w:rsidR="005E7530" w:rsidRPr="00602DE8" w:rsidTr="00872DEE">
        <w:trPr>
          <w:trHeight w:val="841"/>
        </w:trPr>
        <w:tc>
          <w:tcPr>
            <w:tcW w:w="5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569C" w:rsidRPr="00602DE8" w:rsidRDefault="00B261B3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373E3929" wp14:editId="69F601DD">
                  <wp:extent cx="3305175" cy="2987040"/>
                  <wp:effectExtent l="0" t="0" r="9525" b="381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298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602DE8" w:rsidRDefault="005E7530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53912726" wp14:editId="65D93EE2">
                  <wp:extent cx="4436110" cy="3000375"/>
                  <wp:effectExtent l="0" t="0" r="2540" b="952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6110" cy="300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7530" w:rsidRPr="00602DE8" w:rsidTr="00872DEE">
        <w:trPr>
          <w:trHeight w:val="513"/>
        </w:trPr>
        <w:tc>
          <w:tcPr>
            <w:tcW w:w="5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602DE8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說明</w:t>
            </w:r>
            <w:r w:rsidR="006863B7" w:rsidRPr="00602DE8">
              <w:rPr>
                <w:rFonts w:ascii="標楷體" w:eastAsia="標楷體" w:hAnsi="標楷體" w:hint="eastAsia"/>
                <w:noProof/>
              </w:rPr>
              <w:t>:</w:t>
            </w:r>
            <w:r w:rsidR="00DA3408">
              <w:rPr>
                <w:rFonts w:ascii="標楷體" w:eastAsia="標楷體" w:hAnsi="標楷體" w:hint="eastAsia"/>
                <w:noProof/>
              </w:rPr>
              <w:t>解釋</w:t>
            </w:r>
            <w:r w:rsidR="00B261B3">
              <w:rPr>
                <w:rFonts w:ascii="標楷體" w:eastAsia="標楷體" w:hAnsi="標楷體" w:hint="eastAsia"/>
                <w:noProof/>
              </w:rPr>
              <w:t>一元一次不等式圖解</w:t>
            </w:r>
          </w:p>
        </w:tc>
        <w:tc>
          <w:tcPr>
            <w:tcW w:w="7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602DE8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說明</w:t>
            </w:r>
            <w:r w:rsidR="006863B7" w:rsidRPr="00602DE8">
              <w:rPr>
                <w:rFonts w:ascii="標楷體" w:eastAsia="標楷體" w:hAnsi="標楷體" w:hint="eastAsia"/>
                <w:noProof/>
              </w:rPr>
              <w:t>:</w:t>
            </w:r>
            <w:r w:rsidR="005E7530">
              <w:rPr>
                <w:rFonts w:ascii="標楷體" w:eastAsia="標楷體" w:hAnsi="標楷體" w:hint="eastAsia"/>
                <w:noProof/>
              </w:rPr>
              <w:t>統整一元一次解題的迷思</w:t>
            </w:r>
          </w:p>
        </w:tc>
      </w:tr>
    </w:tbl>
    <w:p w:rsidR="00DA3408" w:rsidRDefault="00DA3408" w:rsidP="009A6474">
      <w:pPr>
        <w:rPr>
          <w:rFonts w:ascii="標楷體" w:eastAsia="標楷體" w:hAnsi="標楷體"/>
          <w:noProof/>
        </w:rPr>
      </w:pPr>
    </w:p>
    <w:p w:rsidR="00872DEE" w:rsidRDefault="00872DEE" w:rsidP="009A6474">
      <w:pPr>
        <w:rPr>
          <w:rFonts w:ascii="標楷體" w:eastAsia="標楷體" w:hAnsi="標楷體"/>
          <w:noProof/>
        </w:rPr>
      </w:pPr>
    </w:p>
    <w:p w:rsidR="00872DEE" w:rsidRDefault="00872DEE" w:rsidP="009A6474">
      <w:pPr>
        <w:rPr>
          <w:rFonts w:ascii="標楷體" w:eastAsia="標楷體" w:hAnsi="標楷體" w:hint="eastAsia"/>
          <w:noProof/>
        </w:rPr>
      </w:pPr>
    </w:p>
    <w:p w:rsidR="00DA3408" w:rsidRDefault="00DA3408" w:rsidP="009A6474">
      <w:pPr>
        <w:rPr>
          <w:rFonts w:ascii="標楷體" w:eastAsia="標楷體" w:hAnsi="標楷體"/>
          <w:noProof/>
        </w:rPr>
      </w:pPr>
    </w:p>
    <w:p w:rsidR="00DA3408" w:rsidRDefault="00DA3408" w:rsidP="009A6474">
      <w:pPr>
        <w:rPr>
          <w:rFonts w:ascii="標楷體" w:eastAsia="標楷體" w:hAnsi="標楷體"/>
          <w:noProof/>
        </w:rPr>
      </w:pPr>
    </w:p>
    <w:p w:rsidR="00DA3408" w:rsidRDefault="00DA3408" w:rsidP="009A6474">
      <w:pPr>
        <w:rPr>
          <w:rFonts w:ascii="標楷體" w:eastAsia="標楷體" w:hAnsi="標楷體"/>
          <w:noProof/>
        </w:rPr>
      </w:pPr>
    </w:p>
    <w:p w:rsidR="00DA3408" w:rsidRDefault="00DA3408" w:rsidP="009A6474">
      <w:pPr>
        <w:rPr>
          <w:rFonts w:ascii="標楷體" w:eastAsia="標楷體" w:hAnsi="標楷體"/>
          <w:noProof/>
        </w:rPr>
      </w:pPr>
    </w:p>
    <w:p w:rsidR="00DA3408" w:rsidRDefault="00DA3408" w:rsidP="009A6474">
      <w:pPr>
        <w:rPr>
          <w:rFonts w:ascii="標楷體" w:eastAsia="標楷體" w:hAnsi="標楷體"/>
          <w:noProof/>
        </w:rPr>
      </w:pPr>
    </w:p>
    <w:p w:rsidR="00DA3408" w:rsidRDefault="00DA3408" w:rsidP="009A6474">
      <w:pPr>
        <w:rPr>
          <w:rFonts w:ascii="標楷體" w:eastAsia="標楷體" w:hAnsi="標楷體"/>
          <w:noProof/>
        </w:rPr>
      </w:pPr>
    </w:p>
    <w:p w:rsidR="00DA3408" w:rsidRDefault="00DA3408" w:rsidP="009A6474">
      <w:pPr>
        <w:rPr>
          <w:rFonts w:ascii="標楷體" w:eastAsia="標楷體" w:hAnsi="標楷體"/>
          <w:noProof/>
        </w:rPr>
      </w:pPr>
    </w:p>
    <w:p w:rsidR="009A6474" w:rsidRPr="00602DE8" w:rsidRDefault="009A6474" w:rsidP="009A6474">
      <w:pPr>
        <w:rPr>
          <w:rFonts w:ascii="標楷體" w:eastAsia="標楷體" w:hAnsi="標楷體"/>
          <w:noProof/>
        </w:rPr>
      </w:pPr>
      <w:r w:rsidRPr="00602DE8">
        <w:rPr>
          <w:rFonts w:ascii="標楷體" w:eastAsia="標楷體" w:hAnsi="標楷體" w:hint="eastAsia"/>
          <w:noProof/>
        </w:rPr>
        <w:lastRenderedPageBreak/>
        <w:t>四、專業回饋(議課)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52"/>
        <w:gridCol w:w="2931"/>
        <w:gridCol w:w="4445"/>
      </w:tblGrid>
      <w:tr w:rsidR="00431223" w:rsidRPr="00602DE8" w:rsidTr="004813E7">
        <w:trPr>
          <w:trHeight w:val="586"/>
        </w:trPr>
        <w:tc>
          <w:tcPr>
            <w:tcW w:w="1701" w:type="dxa"/>
            <w:vAlign w:val="center"/>
          </w:tcPr>
          <w:p w:rsidR="009A6474" w:rsidRPr="00602DE8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議課日期：</w:t>
            </w:r>
          </w:p>
        </w:tc>
        <w:tc>
          <w:tcPr>
            <w:tcW w:w="7655" w:type="dxa"/>
            <w:gridSpan w:val="2"/>
            <w:vAlign w:val="center"/>
          </w:tcPr>
          <w:p w:rsidR="009A6474" w:rsidRPr="00602DE8" w:rsidRDefault="001C7B98" w:rsidP="004813E7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112</w:t>
            </w:r>
            <w:r w:rsidR="009A6474" w:rsidRPr="00602DE8">
              <w:rPr>
                <w:rFonts w:ascii="標楷體" w:eastAsia="標楷體" w:hAnsi="標楷體" w:hint="eastAsia"/>
                <w:noProof/>
              </w:rPr>
              <w:t xml:space="preserve"> 年 </w:t>
            </w:r>
            <w:r w:rsidR="00B65828" w:rsidRPr="00602DE8">
              <w:rPr>
                <w:rFonts w:ascii="標楷體" w:eastAsia="標楷體" w:hAnsi="標楷體"/>
                <w:noProof/>
              </w:rPr>
              <w:t>6</w:t>
            </w:r>
            <w:r w:rsidR="009A6474" w:rsidRPr="00602DE8">
              <w:rPr>
                <w:rFonts w:ascii="標楷體" w:eastAsia="標楷體" w:hAnsi="標楷體" w:hint="eastAsia"/>
                <w:noProof/>
              </w:rPr>
              <w:t xml:space="preserve"> 月 </w:t>
            </w:r>
            <w:r w:rsidR="00E05356">
              <w:rPr>
                <w:rFonts w:ascii="標楷體" w:eastAsia="標楷體" w:hAnsi="標楷體"/>
                <w:noProof/>
              </w:rPr>
              <w:t>20</w:t>
            </w:r>
            <w:r w:rsidR="009A6474" w:rsidRPr="00602DE8">
              <w:rPr>
                <w:rFonts w:ascii="標楷體" w:eastAsia="標楷體" w:hAnsi="標楷體" w:hint="eastAsia"/>
                <w:noProof/>
              </w:rPr>
              <w:t xml:space="preserve"> 日  時間:</w:t>
            </w:r>
            <w:r w:rsidRPr="00602DE8">
              <w:rPr>
                <w:rFonts w:ascii="標楷體" w:eastAsia="標楷體" w:hAnsi="標楷體" w:hint="eastAsia"/>
                <w:noProof/>
              </w:rPr>
              <w:t>1</w:t>
            </w:r>
            <w:r w:rsidR="00602DE8" w:rsidRPr="00602DE8">
              <w:rPr>
                <w:rFonts w:ascii="標楷體" w:eastAsia="標楷體" w:hAnsi="標楷體" w:hint="eastAsia"/>
                <w:noProof/>
              </w:rPr>
              <w:t>0</w:t>
            </w:r>
            <w:r w:rsidR="00B65828" w:rsidRPr="00602DE8">
              <w:rPr>
                <w:rFonts w:ascii="標楷體" w:eastAsia="標楷體" w:hAnsi="標楷體"/>
                <w:noProof/>
              </w:rPr>
              <w:t>:10</w:t>
            </w:r>
            <w:r w:rsidR="00B84211" w:rsidRPr="00602DE8">
              <w:rPr>
                <w:rFonts w:ascii="標楷體" w:eastAsia="標楷體" w:hAnsi="標楷體" w:hint="eastAsia"/>
                <w:noProof/>
              </w:rPr>
              <w:t>-1</w:t>
            </w:r>
            <w:r w:rsidR="00602DE8" w:rsidRPr="00602DE8">
              <w:rPr>
                <w:rFonts w:ascii="標楷體" w:eastAsia="標楷體" w:hAnsi="標楷體"/>
                <w:noProof/>
              </w:rPr>
              <w:t>1</w:t>
            </w:r>
            <w:r w:rsidR="00B84211" w:rsidRPr="00602DE8">
              <w:rPr>
                <w:rFonts w:ascii="標楷體" w:eastAsia="標楷體" w:hAnsi="標楷體" w:hint="eastAsia"/>
                <w:noProof/>
              </w:rPr>
              <w:t>:</w:t>
            </w:r>
            <w:r w:rsidR="00B65828" w:rsidRPr="00602DE8">
              <w:rPr>
                <w:rFonts w:ascii="標楷體" w:eastAsia="標楷體" w:hAnsi="標楷體"/>
                <w:noProof/>
              </w:rPr>
              <w:t>0</w:t>
            </w:r>
            <w:r w:rsidR="00B84211" w:rsidRPr="00602DE8">
              <w:rPr>
                <w:rFonts w:ascii="標楷體" w:eastAsia="標楷體" w:hAnsi="標楷體" w:hint="eastAsia"/>
                <w:noProof/>
              </w:rPr>
              <w:t>0</w:t>
            </w:r>
          </w:p>
        </w:tc>
      </w:tr>
      <w:tr w:rsidR="00431223" w:rsidRPr="00602DE8" w:rsidTr="004813E7">
        <w:trPr>
          <w:trHeight w:val="586"/>
        </w:trPr>
        <w:tc>
          <w:tcPr>
            <w:tcW w:w="1701" w:type="dxa"/>
            <w:vAlign w:val="center"/>
          </w:tcPr>
          <w:p w:rsidR="009A6474" w:rsidRPr="00602DE8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回饋重點：</w:t>
            </w:r>
          </w:p>
        </w:tc>
        <w:tc>
          <w:tcPr>
            <w:tcW w:w="7655" w:type="dxa"/>
            <w:gridSpan w:val="2"/>
          </w:tcPr>
          <w:p w:rsidR="009A6474" w:rsidRPr="00602DE8" w:rsidRDefault="00E51168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1.</w:t>
            </w:r>
            <w:r w:rsidR="005E411F">
              <w:rPr>
                <w:rFonts w:ascii="標楷體" w:eastAsia="標楷體" w:hAnsi="標楷體" w:hint="eastAsia"/>
                <w:noProof/>
              </w:rPr>
              <w:t>先備知識課程與單元主題相呼應</w:t>
            </w:r>
            <w:r w:rsidRPr="00602DE8">
              <w:rPr>
                <w:rFonts w:ascii="標楷體" w:eastAsia="標楷體" w:hAnsi="標楷體" w:hint="eastAsia"/>
                <w:noProof/>
              </w:rPr>
              <w:t>。</w:t>
            </w:r>
          </w:p>
          <w:p w:rsidR="009A6474" w:rsidRPr="00602DE8" w:rsidRDefault="00E51168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2.</w:t>
            </w:r>
            <w:r w:rsidR="005E411F">
              <w:rPr>
                <w:rFonts w:ascii="標楷體" w:eastAsia="標楷體" w:hAnsi="標楷體" w:hint="eastAsia"/>
                <w:noProof/>
              </w:rPr>
              <w:t>教師教學淺顯易懂，學生易吸收學習。</w:t>
            </w:r>
          </w:p>
        </w:tc>
      </w:tr>
      <w:tr w:rsidR="00431223" w:rsidRPr="00602DE8" w:rsidTr="005C60E0">
        <w:trPr>
          <w:trHeight w:val="4336"/>
        </w:trPr>
        <w:tc>
          <w:tcPr>
            <w:tcW w:w="4820" w:type="dxa"/>
            <w:gridSpan w:val="2"/>
            <w:vAlign w:val="center"/>
          </w:tcPr>
          <w:p w:rsidR="009A6474" w:rsidRPr="00602DE8" w:rsidRDefault="006400B2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305175" cy="3012142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746759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6866" cy="305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9A6474" w:rsidRPr="00602DE8" w:rsidRDefault="006400B2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16591" cy="2979869"/>
                  <wp:effectExtent l="0" t="0" r="317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746760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899" cy="3054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223" w:rsidRPr="00602DE8" w:rsidTr="004813E7">
        <w:trPr>
          <w:trHeight w:val="527"/>
        </w:trPr>
        <w:tc>
          <w:tcPr>
            <w:tcW w:w="4820" w:type="dxa"/>
            <w:gridSpan w:val="2"/>
            <w:vAlign w:val="center"/>
          </w:tcPr>
          <w:p w:rsidR="009A6474" w:rsidRPr="00602DE8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說明</w:t>
            </w:r>
            <w:r w:rsidR="00062F20" w:rsidRPr="00602DE8">
              <w:rPr>
                <w:rFonts w:ascii="標楷體" w:eastAsia="標楷體" w:hAnsi="標楷體" w:hint="eastAsia"/>
                <w:noProof/>
              </w:rPr>
              <w:t>:。</w:t>
            </w:r>
            <w:r w:rsidR="009C115A">
              <w:rPr>
                <w:rFonts w:ascii="標楷體" w:eastAsia="標楷體" w:hAnsi="標楷體" w:hint="eastAsia"/>
                <w:noProof/>
              </w:rPr>
              <w:t>討問學生剛上課時的狀態。</w:t>
            </w:r>
          </w:p>
        </w:tc>
        <w:tc>
          <w:tcPr>
            <w:tcW w:w="4536" w:type="dxa"/>
          </w:tcPr>
          <w:p w:rsidR="009A6474" w:rsidRPr="00602DE8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說明</w:t>
            </w:r>
            <w:r w:rsidR="00062F20" w:rsidRPr="00602DE8">
              <w:rPr>
                <w:rFonts w:ascii="標楷體" w:eastAsia="標楷體" w:hAnsi="標楷體" w:hint="eastAsia"/>
                <w:noProof/>
              </w:rPr>
              <w:t>:</w:t>
            </w:r>
            <w:r w:rsidR="009C115A">
              <w:rPr>
                <w:rFonts w:ascii="標楷體" w:eastAsia="標楷體" w:hAnsi="標楷體" w:hint="eastAsia"/>
                <w:noProof/>
              </w:rPr>
              <w:t>討論學生在移項法則的觀念釐清</w:t>
            </w:r>
            <w:r w:rsidR="003118CA" w:rsidRPr="00602DE8">
              <w:rPr>
                <w:rFonts w:ascii="標楷體" w:eastAsia="標楷體" w:hAnsi="標楷體" w:hint="eastAsia"/>
                <w:noProof/>
              </w:rPr>
              <w:t>。</w:t>
            </w:r>
          </w:p>
        </w:tc>
      </w:tr>
      <w:tr w:rsidR="00431223" w:rsidRPr="00602DE8" w:rsidTr="00431223">
        <w:trPr>
          <w:trHeight w:val="2542"/>
        </w:trPr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474" w:rsidRPr="00602DE8" w:rsidRDefault="005C60E0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82595" cy="2173044"/>
                  <wp:effectExtent l="0" t="0" r="8255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746761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606" cy="2195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602DE8" w:rsidRDefault="00431223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721685" cy="2204720"/>
                  <wp:effectExtent l="0" t="0" r="2540" b="508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746758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595" cy="2281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223" w:rsidRPr="00602DE8" w:rsidTr="004813E7">
        <w:trPr>
          <w:trHeight w:val="513"/>
        </w:trPr>
        <w:tc>
          <w:tcPr>
            <w:tcW w:w="4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5267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說明</w:t>
            </w:r>
            <w:r w:rsidR="003118CA" w:rsidRPr="00602DE8">
              <w:rPr>
                <w:rFonts w:ascii="標楷體" w:eastAsia="標楷體" w:hAnsi="標楷體" w:hint="eastAsia"/>
                <w:noProof/>
              </w:rPr>
              <w:t>:</w:t>
            </w:r>
            <w:r w:rsidR="009C115A">
              <w:rPr>
                <w:rFonts w:ascii="標楷體" w:eastAsia="標楷體" w:hAnsi="標楷體" w:hint="eastAsia"/>
                <w:noProof/>
              </w:rPr>
              <w:t>討論</w:t>
            </w:r>
            <w:r w:rsidR="00215267">
              <w:rPr>
                <w:rFonts w:ascii="標楷體" w:eastAsia="標楷體" w:hAnsi="標楷體" w:hint="eastAsia"/>
                <w:noProof/>
              </w:rPr>
              <w:t>統整一元</w:t>
            </w:r>
            <w:r w:rsidR="009C115A">
              <w:rPr>
                <w:rFonts w:ascii="標楷體" w:eastAsia="標楷體" w:hAnsi="標楷體" w:hint="eastAsia"/>
                <w:noProof/>
              </w:rPr>
              <w:t>一次不等式的</w:t>
            </w:r>
            <w:r w:rsidR="00215267">
              <w:rPr>
                <w:rFonts w:ascii="標楷體" w:eastAsia="標楷體" w:hAnsi="標楷體" w:hint="eastAsia"/>
                <w:noProof/>
              </w:rPr>
              <w:t>解題方法。</w:t>
            </w:r>
          </w:p>
          <w:p w:rsidR="009A6474" w:rsidRPr="00602DE8" w:rsidRDefault="00215267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方法</w:t>
            </w:r>
            <w:r w:rsidR="003118CA" w:rsidRPr="00602DE8">
              <w:rPr>
                <w:rFonts w:ascii="標楷體" w:eastAsia="標楷體" w:hAnsi="標楷體" w:hint="eastAsia"/>
                <w:noProof/>
              </w:rPr>
              <w:t>。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6474" w:rsidRPr="00602DE8" w:rsidRDefault="009A6474" w:rsidP="004813E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602DE8">
              <w:rPr>
                <w:rFonts w:ascii="標楷體" w:eastAsia="標楷體" w:hAnsi="標楷體" w:hint="eastAsia"/>
                <w:noProof/>
              </w:rPr>
              <w:t>說明</w:t>
            </w:r>
            <w:r w:rsidR="003118CA" w:rsidRPr="00602DE8">
              <w:rPr>
                <w:rFonts w:ascii="標楷體" w:eastAsia="標楷體" w:hAnsi="標楷體" w:hint="eastAsia"/>
                <w:noProof/>
              </w:rPr>
              <w:t>:</w:t>
            </w:r>
            <w:r w:rsidR="00215267">
              <w:rPr>
                <w:rFonts w:ascii="標楷體" w:eastAsia="標楷體" w:hAnsi="標楷體" w:hint="eastAsia"/>
                <w:noProof/>
              </w:rPr>
              <w:t>提供班級經營經驗分享</w:t>
            </w:r>
            <w:r w:rsidR="003118CA" w:rsidRPr="00602DE8">
              <w:rPr>
                <w:rFonts w:ascii="標楷體" w:eastAsia="標楷體" w:hAnsi="標楷體" w:hint="eastAsia"/>
                <w:noProof/>
              </w:rPr>
              <w:t>。</w:t>
            </w:r>
          </w:p>
        </w:tc>
      </w:tr>
    </w:tbl>
    <w:p w:rsidR="009A6474" w:rsidRPr="00602DE8" w:rsidRDefault="009A6474" w:rsidP="009A6474">
      <w:pPr>
        <w:rPr>
          <w:rFonts w:ascii="標楷體" w:eastAsia="標楷體" w:hAnsi="標楷體"/>
          <w:noProof/>
        </w:rPr>
      </w:pPr>
      <w:r w:rsidRPr="00602DE8">
        <w:rPr>
          <w:rFonts w:ascii="標楷體" w:eastAsia="標楷體" w:hAnsi="標楷體" w:hint="eastAsia"/>
          <w:noProof/>
        </w:rPr>
        <w:t>五、反思(約三百字)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56"/>
      </w:tblGrid>
      <w:tr w:rsidR="009A6474" w:rsidRPr="00602DE8" w:rsidTr="004813E7">
        <w:tc>
          <w:tcPr>
            <w:tcW w:w="9356" w:type="dxa"/>
            <w:shd w:val="clear" w:color="auto" w:fill="auto"/>
          </w:tcPr>
          <w:p w:rsidR="0081272E" w:rsidRDefault="008C4F8B" w:rsidP="004813E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先備課程可以再講得</w:t>
            </w:r>
            <w:r w:rsidR="0058480E">
              <w:rPr>
                <w:rFonts w:ascii="標楷體" w:eastAsia="標楷體" w:hAnsi="標楷體" w:hint="eastAsia"/>
              </w:rPr>
              <w:t>更</w:t>
            </w:r>
            <w:r>
              <w:rPr>
                <w:rFonts w:ascii="標楷體" w:eastAsia="標楷體" w:hAnsi="標楷體" w:hint="eastAsia"/>
              </w:rPr>
              <w:t>清楚完整</w:t>
            </w:r>
            <w:r w:rsidR="00277D82">
              <w:rPr>
                <w:rFonts w:ascii="標楷體" w:eastAsia="標楷體" w:hAnsi="標楷體" w:hint="eastAsia"/>
              </w:rPr>
              <w:t>，好讓學生進入課程可以更熟悉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602DE8" w:rsidRDefault="00277D82" w:rsidP="004813E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移項法則多複習，讓學生可以</w:t>
            </w:r>
            <w:r w:rsidR="0058480E">
              <w:rPr>
                <w:rFonts w:ascii="標楷體" w:eastAsia="標楷體" w:hAnsi="標楷體" w:hint="eastAsia"/>
              </w:rPr>
              <w:t>喚起記憶，好在解一元一次不等式當中可以順利解題。</w:t>
            </w:r>
          </w:p>
          <w:p w:rsidR="0058480E" w:rsidRDefault="0058480E" w:rsidP="004813E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移項要變號多提醒學生，讓學生在練習的時候可以加深印象。</w:t>
            </w:r>
          </w:p>
          <w:p w:rsidR="0058480E" w:rsidRDefault="0058480E" w:rsidP="004813E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負數在移項的時候，要記得提醒學生不等式也要跟著變號。</w:t>
            </w:r>
          </w:p>
          <w:p w:rsidR="00602DE8" w:rsidRPr="00602DE8" w:rsidRDefault="0058480E" w:rsidP="0058480E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解題的時候講解放慢速度，讓學生慢慢理解後再講解下一題。</w:t>
            </w:r>
          </w:p>
        </w:tc>
      </w:tr>
    </w:tbl>
    <w:p w:rsidR="00B65828" w:rsidRDefault="00B65828" w:rsidP="00B65828">
      <w:pPr>
        <w:widowControl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br w:type="page"/>
      </w:r>
    </w:p>
    <w:p w:rsidR="009A6474" w:rsidRPr="007F4DCA" w:rsidRDefault="009A6474" w:rsidP="009A6474">
      <w:pPr>
        <w:spacing w:beforeLines="100" w:before="360" w:line="400" w:lineRule="exact"/>
        <w:jc w:val="right"/>
        <w:rPr>
          <w:rFonts w:ascii="標楷體" w:eastAsia="標楷體" w:hAnsi="標楷體"/>
        </w:rPr>
      </w:pPr>
      <w:r w:rsidRPr="007F4DCA">
        <w:rPr>
          <w:rFonts w:ascii="標楷體" w:eastAsia="標楷體" w:hAnsi="標楷體" w:hint="eastAsia"/>
        </w:rPr>
        <w:lastRenderedPageBreak/>
        <w:t>附表3</w:t>
      </w:r>
    </w:p>
    <w:p w:rsidR="009A6474" w:rsidRPr="00602DE8" w:rsidRDefault="009A6474" w:rsidP="009A6474">
      <w:pPr>
        <w:widowControl/>
        <w:spacing w:line="400" w:lineRule="exact"/>
        <w:jc w:val="center"/>
        <w:rPr>
          <w:rFonts w:ascii="標楷體" w:eastAsia="標楷體" w:hAnsi="標楷體"/>
          <w:sz w:val="32"/>
        </w:rPr>
      </w:pPr>
      <w:r w:rsidRPr="00602DE8">
        <w:rPr>
          <w:rFonts w:ascii="標楷體" w:eastAsia="標楷體" w:hAnsi="標楷體" w:hint="eastAsia"/>
          <w:sz w:val="32"/>
        </w:rPr>
        <w:t>觀課</w:t>
      </w:r>
      <w:r w:rsidRPr="00602DE8">
        <w:rPr>
          <w:rFonts w:ascii="標楷體" w:eastAsia="標楷體" w:hAnsi="標楷體" w:hint="eastAsia"/>
          <w:sz w:val="32"/>
          <w:szCs w:val="32"/>
        </w:rPr>
        <w:t>回饋表</w:t>
      </w:r>
    </w:p>
    <w:p w:rsidR="009A6474" w:rsidRPr="00395C6F" w:rsidRDefault="009A6474" w:rsidP="009A6474">
      <w:pPr>
        <w:widowControl/>
        <w:spacing w:line="400" w:lineRule="exact"/>
        <w:rPr>
          <w:rFonts w:ascii="微軟正黑體" w:eastAsia="微軟正黑體" w:hAnsi="微軟正黑體"/>
          <w:sz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2579"/>
        <w:gridCol w:w="812"/>
        <w:gridCol w:w="2181"/>
        <w:gridCol w:w="870"/>
        <w:gridCol w:w="2340"/>
      </w:tblGrid>
      <w:tr w:rsidR="009A6474" w:rsidRPr="00395C6F" w:rsidTr="0081272E">
        <w:tc>
          <w:tcPr>
            <w:tcW w:w="846" w:type="dxa"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觀課科目</w:t>
            </w:r>
          </w:p>
        </w:tc>
        <w:tc>
          <w:tcPr>
            <w:tcW w:w="2579" w:type="dxa"/>
            <w:shd w:val="clear" w:color="auto" w:fill="auto"/>
            <w:vAlign w:val="center"/>
          </w:tcPr>
          <w:p w:rsidR="009A6474" w:rsidRPr="00602DE8" w:rsidRDefault="00AE60F2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數學</w:t>
            </w:r>
          </w:p>
        </w:tc>
        <w:tc>
          <w:tcPr>
            <w:tcW w:w="812" w:type="dxa"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授課教師</w:t>
            </w:r>
          </w:p>
        </w:tc>
        <w:tc>
          <w:tcPr>
            <w:tcW w:w="2181" w:type="dxa"/>
            <w:shd w:val="clear" w:color="auto" w:fill="auto"/>
            <w:vAlign w:val="center"/>
          </w:tcPr>
          <w:p w:rsidR="009A6474" w:rsidRPr="00602DE8" w:rsidRDefault="00602DE8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林淑暖</w:t>
            </w:r>
          </w:p>
        </w:tc>
        <w:tc>
          <w:tcPr>
            <w:tcW w:w="870" w:type="dxa"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觀課班級</w:t>
            </w:r>
          </w:p>
        </w:tc>
        <w:tc>
          <w:tcPr>
            <w:tcW w:w="2340" w:type="dxa"/>
            <w:shd w:val="clear" w:color="auto" w:fill="auto"/>
            <w:vAlign w:val="center"/>
          </w:tcPr>
          <w:p w:rsidR="00AE60F2" w:rsidRPr="00602DE8" w:rsidRDefault="003C4045" w:rsidP="00AE60F2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國中部</w:t>
            </w:r>
            <w:r w:rsidR="00602DE8" w:rsidRPr="00602DE8">
              <w:rPr>
                <w:rFonts w:ascii="標楷體" w:eastAsia="標楷體" w:hAnsi="標楷體" w:hint="eastAsia"/>
              </w:rPr>
              <w:t>一年一</w:t>
            </w:r>
            <w:r w:rsidR="00B65828" w:rsidRPr="00602DE8">
              <w:rPr>
                <w:rFonts w:ascii="標楷體" w:eastAsia="標楷體" w:hAnsi="標楷體" w:hint="eastAsia"/>
              </w:rPr>
              <w:t>班</w:t>
            </w:r>
          </w:p>
        </w:tc>
      </w:tr>
      <w:tr w:rsidR="009A6474" w:rsidRPr="00395C6F" w:rsidTr="0081272E">
        <w:tc>
          <w:tcPr>
            <w:tcW w:w="846" w:type="dxa"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napToGrid w:val="0"/>
              <w:spacing w:line="240" w:lineRule="atLeas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授課單元</w:t>
            </w:r>
          </w:p>
          <w:p w:rsidR="009A6474" w:rsidRPr="00602DE8" w:rsidRDefault="009A6474" w:rsidP="004813E7">
            <w:pPr>
              <w:widowControl/>
              <w:snapToGrid w:val="0"/>
              <w:spacing w:line="240" w:lineRule="atLeas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名稱</w:t>
            </w:r>
          </w:p>
        </w:tc>
        <w:tc>
          <w:tcPr>
            <w:tcW w:w="5572" w:type="dxa"/>
            <w:gridSpan w:val="3"/>
            <w:shd w:val="clear" w:color="auto" w:fill="auto"/>
            <w:vAlign w:val="center"/>
          </w:tcPr>
          <w:p w:rsidR="009A6474" w:rsidRPr="00602DE8" w:rsidRDefault="00B65828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/>
              </w:rPr>
              <w:t>4</w:t>
            </w:r>
            <w:r w:rsidR="00AE60F2" w:rsidRPr="00602DE8">
              <w:rPr>
                <w:rFonts w:ascii="標楷體" w:eastAsia="標楷體" w:hAnsi="標楷體" w:hint="eastAsia"/>
              </w:rPr>
              <w:t>-</w:t>
            </w:r>
            <w:r w:rsidR="00602DE8" w:rsidRPr="00602DE8">
              <w:rPr>
                <w:rFonts w:ascii="標楷體" w:eastAsia="標楷體" w:hAnsi="標楷體"/>
              </w:rPr>
              <w:t>2</w:t>
            </w:r>
            <w:r w:rsidR="00602DE8" w:rsidRPr="00602DE8">
              <w:rPr>
                <w:rFonts w:ascii="標楷體" w:eastAsia="標楷體" w:hAnsi="標楷體" w:hint="eastAsia"/>
              </w:rPr>
              <w:t>解一元一次不等式</w:t>
            </w:r>
          </w:p>
        </w:tc>
        <w:tc>
          <w:tcPr>
            <w:tcW w:w="870" w:type="dxa"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觀課日期</w:t>
            </w:r>
          </w:p>
        </w:tc>
        <w:tc>
          <w:tcPr>
            <w:tcW w:w="2340" w:type="dxa"/>
            <w:shd w:val="clear" w:color="auto" w:fill="auto"/>
            <w:vAlign w:val="center"/>
          </w:tcPr>
          <w:p w:rsidR="009A6474" w:rsidRPr="00602DE8" w:rsidRDefault="00AE60F2" w:rsidP="00AE60F2">
            <w:pPr>
              <w:widowControl/>
              <w:spacing w:line="400" w:lineRule="exact"/>
              <w:jc w:val="center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112.</w:t>
            </w:r>
            <w:r w:rsidR="00B65828" w:rsidRPr="00602DE8">
              <w:rPr>
                <w:rFonts w:ascii="標楷體" w:eastAsia="標楷體" w:hAnsi="標楷體" w:hint="eastAsia"/>
              </w:rPr>
              <w:t>6</w:t>
            </w:r>
            <w:r w:rsidRPr="00602DE8">
              <w:rPr>
                <w:rFonts w:ascii="標楷體" w:eastAsia="標楷體" w:hAnsi="標楷體" w:hint="eastAsia"/>
              </w:rPr>
              <w:t>.1</w:t>
            </w:r>
            <w:r w:rsidR="00B65828" w:rsidRPr="00602DE8">
              <w:rPr>
                <w:rFonts w:ascii="標楷體" w:eastAsia="標楷體" w:hAnsi="標楷體"/>
              </w:rPr>
              <w:t>9</w:t>
            </w:r>
          </w:p>
        </w:tc>
      </w:tr>
    </w:tbl>
    <w:p w:rsidR="009A6474" w:rsidRPr="00395C6F" w:rsidRDefault="009A6474" w:rsidP="009A6474">
      <w:pPr>
        <w:widowControl/>
        <w:spacing w:line="400" w:lineRule="exact"/>
        <w:rPr>
          <w:rFonts w:ascii="微軟正黑體" w:eastAsia="微軟正黑體" w:hAnsi="微軟正黑體"/>
          <w:sz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4438"/>
        <w:gridCol w:w="3210"/>
      </w:tblGrid>
      <w:tr w:rsidR="009A6474" w:rsidRPr="00395C6F" w:rsidTr="004813E7">
        <w:tc>
          <w:tcPr>
            <w:tcW w:w="1980" w:type="dxa"/>
            <w:vMerge w:val="restart"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1.學生上課狀況</w:t>
            </w:r>
          </w:p>
        </w:tc>
        <w:tc>
          <w:tcPr>
            <w:tcW w:w="4438" w:type="dxa"/>
            <w:shd w:val="clear" w:color="auto" w:fill="auto"/>
          </w:tcPr>
          <w:p w:rsidR="009A6474" w:rsidRPr="00602DE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(1)學生投入課堂學習程度如何？</w:t>
            </w:r>
          </w:p>
          <w:p w:rsidR="00B65828" w:rsidRPr="00602DE8" w:rsidRDefault="00B65828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3210" w:type="dxa"/>
            <w:shd w:val="clear" w:color="auto" w:fill="auto"/>
          </w:tcPr>
          <w:p w:rsidR="009A6474" w:rsidRPr="00602DE8" w:rsidRDefault="009C115A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學生在課堂中的反應都很不錯，回答問題都很熱絡。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602DE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(</w:t>
            </w:r>
            <w:r w:rsidRPr="00602DE8">
              <w:rPr>
                <w:rFonts w:ascii="標楷體" w:eastAsia="標楷體" w:hAnsi="標楷體"/>
              </w:rPr>
              <w:t>2</w:t>
            </w:r>
            <w:r w:rsidRPr="00602DE8">
              <w:rPr>
                <w:rFonts w:ascii="標楷體" w:eastAsia="標楷體" w:hAnsi="標楷體" w:hint="eastAsia"/>
              </w:rPr>
              <w:t>)學</w:t>
            </w:r>
            <w:r w:rsidR="00602DE8" w:rsidRPr="00602DE8">
              <w:rPr>
                <w:rFonts w:ascii="標楷體" w:eastAsia="標楷體" w:hAnsi="標楷體" w:hint="eastAsia"/>
              </w:rPr>
              <w:t>生</w:t>
            </w:r>
            <w:r w:rsidRPr="00602DE8">
              <w:rPr>
                <w:rFonts w:ascii="標楷體" w:eastAsia="標楷體" w:hAnsi="標楷體" w:hint="eastAsia"/>
              </w:rPr>
              <w:t>有干擾課堂行為嗎？情形如何？</w:t>
            </w:r>
          </w:p>
          <w:p w:rsidR="00B65828" w:rsidRPr="00602DE8" w:rsidRDefault="00B65828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3210" w:type="dxa"/>
            <w:shd w:val="clear" w:color="auto" w:fill="auto"/>
          </w:tcPr>
          <w:p w:rsidR="009A6474" w:rsidRPr="00602DE8" w:rsidRDefault="009C115A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沒有遇到有干擾課堂行為發生。</w:t>
            </w:r>
          </w:p>
        </w:tc>
      </w:tr>
      <w:tr w:rsidR="009A6474" w:rsidRPr="00395C6F" w:rsidTr="004813E7">
        <w:tc>
          <w:tcPr>
            <w:tcW w:w="1980" w:type="dxa"/>
            <w:vMerge w:val="restart"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2.</w:t>
            </w:r>
            <w:r w:rsidR="004F2FC3">
              <w:rPr>
                <w:rFonts w:ascii="標楷體" w:eastAsia="標楷體" w:hAnsi="標楷體" w:hint="eastAsia"/>
              </w:rPr>
              <w:t>學生</w:t>
            </w:r>
            <w:r w:rsidRPr="00602DE8">
              <w:rPr>
                <w:rFonts w:ascii="標楷體" w:eastAsia="標楷體" w:hAnsi="標楷體" w:hint="eastAsia"/>
              </w:rPr>
              <w:t>討論情形</w:t>
            </w:r>
          </w:p>
        </w:tc>
        <w:tc>
          <w:tcPr>
            <w:tcW w:w="4438" w:type="dxa"/>
            <w:shd w:val="clear" w:color="auto" w:fill="auto"/>
          </w:tcPr>
          <w:p w:rsidR="009A6474" w:rsidRPr="00602DE8" w:rsidRDefault="004F2FC3" w:rsidP="004813E7">
            <w:pPr>
              <w:widowControl/>
              <w:numPr>
                <w:ilvl w:val="0"/>
                <w:numId w:val="1"/>
              </w:numPr>
              <w:spacing w:line="400" w:lineRule="exact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同學</w:t>
            </w:r>
            <w:r w:rsidR="009A6474" w:rsidRPr="00602DE8">
              <w:rPr>
                <w:rFonts w:ascii="標楷體" w:eastAsia="標楷體" w:hAnsi="標楷體" w:hint="eastAsia"/>
                <w:szCs w:val="22"/>
              </w:rPr>
              <w:t>間互動情形如何？(熱絡程度、參與程度)</w:t>
            </w:r>
          </w:p>
        </w:tc>
        <w:tc>
          <w:tcPr>
            <w:tcW w:w="3210" w:type="dxa"/>
            <w:shd w:val="clear" w:color="auto" w:fill="auto"/>
          </w:tcPr>
          <w:p w:rsidR="009A6474" w:rsidRPr="00602DE8" w:rsidRDefault="009C115A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學生彼此之間的活動熱絡，會於適當時間提出問題互相討論。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602DE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(2)</w:t>
            </w:r>
            <w:r w:rsidR="004F2FC3">
              <w:rPr>
                <w:rFonts w:ascii="標楷體" w:eastAsia="標楷體" w:hAnsi="標楷體" w:hint="eastAsia"/>
              </w:rPr>
              <w:t>同學</w:t>
            </w:r>
            <w:r w:rsidRPr="00602DE8">
              <w:rPr>
                <w:rFonts w:ascii="標楷體" w:eastAsia="標楷體" w:hAnsi="標楷體" w:hint="eastAsia"/>
              </w:rPr>
              <w:t>討論是否聚焦本次課堂？</w:t>
            </w:r>
          </w:p>
          <w:p w:rsidR="00B65828" w:rsidRPr="00602DE8" w:rsidRDefault="00B65828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3210" w:type="dxa"/>
            <w:shd w:val="clear" w:color="auto" w:fill="auto"/>
          </w:tcPr>
          <w:p w:rsidR="009A6474" w:rsidRPr="00602DE8" w:rsidRDefault="009C115A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是。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602DE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(</w:t>
            </w:r>
            <w:r w:rsidRPr="00602DE8">
              <w:rPr>
                <w:rFonts w:ascii="標楷體" w:eastAsia="標楷體" w:hAnsi="標楷體"/>
              </w:rPr>
              <w:t>3</w:t>
            </w:r>
            <w:r w:rsidRPr="00602DE8">
              <w:rPr>
                <w:rFonts w:ascii="標楷體" w:eastAsia="標楷體" w:hAnsi="標楷體" w:hint="eastAsia"/>
              </w:rPr>
              <w:t>)</w:t>
            </w:r>
            <w:r w:rsidR="004F2FC3">
              <w:rPr>
                <w:rFonts w:ascii="標楷體" w:eastAsia="標楷體" w:hAnsi="標楷體" w:hint="eastAsia"/>
              </w:rPr>
              <w:t>同學</w:t>
            </w:r>
            <w:r w:rsidRPr="00602DE8">
              <w:rPr>
                <w:rFonts w:ascii="標楷體" w:eastAsia="標楷體" w:hAnsi="標楷體" w:hint="eastAsia"/>
              </w:rPr>
              <w:t>討論內容深度？</w:t>
            </w:r>
          </w:p>
          <w:p w:rsidR="00B65828" w:rsidRPr="00602DE8" w:rsidRDefault="00B65828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3210" w:type="dxa"/>
            <w:shd w:val="clear" w:color="auto" w:fill="auto"/>
          </w:tcPr>
          <w:p w:rsidR="009A6474" w:rsidRPr="00602DE8" w:rsidRDefault="009C115A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學生彼此討論的內容在主要單元一元一次不等式。</w:t>
            </w:r>
          </w:p>
        </w:tc>
      </w:tr>
      <w:tr w:rsidR="009A6474" w:rsidRPr="00395C6F" w:rsidTr="004813E7">
        <w:tc>
          <w:tcPr>
            <w:tcW w:w="1980" w:type="dxa"/>
            <w:vMerge w:val="restart"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3.知識學習的情形</w:t>
            </w:r>
          </w:p>
        </w:tc>
        <w:tc>
          <w:tcPr>
            <w:tcW w:w="4438" w:type="dxa"/>
            <w:shd w:val="clear" w:color="auto" w:fill="auto"/>
          </w:tcPr>
          <w:p w:rsidR="00B65828" w:rsidRPr="00602DE8" w:rsidRDefault="009A6474" w:rsidP="004813E7">
            <w:pPr>
              <w:widowControl/>
              <w:numPr>
                <w:ilvl w:val="0"/>
                <w:numId w:val="2"/>
              </w:numPr>
              <w:spacing w:line="400" w:lineRule="exact"/>
              <w:rPr>
                <w:rFonts w:ascii="標楷體" w:eastAsia="標楷體" w:hAnsi="標楷體"/>
                <w:szCs w:val="22"/>
              </w:rPr>
            </w:pPr>
            <w:r w:rsidRPr="00602DE8">
              <w:rPr>
                <w:rFonts w:ascii="標楷體" w:eastAsia="標楷體" w:hAnsi="標楷體" w:hint="eastAsia"/>
                <w:szCs w:val="22"/>
              </w:rPr>
              <w:t>學生在課堂中哪一個部分感到興趣</w:t>
            </w:r>
            <w:r w:rsidR="00B65828" w:rsidRPr="00602DE8">
              <w:rPr>
                <w:rFonts w:ascii="標楷體" w:eastAsia="標楷體" w:hAnsi="標楷體" w:hint="eastAsia"/>
              </w:rPr>
              <w:t>？</w:t>
            </w:r>
          </w:p>
          <w:p w:rsidR="009A6474" w:rsidRPr="00602DE8" w:rsidRDefault="009A6474" w:rsidP="00B65828">
            <w:pPr>
              <w:widowControl/>
              <w:spacing w:line="400" w:lineRule="exact"/>
              <w:rPr>
                <w:rFonts w:ascii="標楷體" w:eastAsia="標楷體" w:hAnsi="標楷體"/>
                <w:szCs w:val="22"/>
              </w:rPr>
            </w:pPr>
          </w:p>
        </w:tc>
        <w:tc>
          <w:tcPr>
            <w:tcW w:w="3210" w:type="dxa"/>
            <w:shd w:val="clear" w:color="auto" w:fill="auto"/>
          </w:tcPr>
          <w:p w:rsidR="009A6474" w:rsidRPr="00602DE8" w:rsidRDefault="009C115A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學生在教師提問時，對於老師提出的問題會非常熱絡回答問題。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</w:tcPr>
          <w:p w:rsidR="009A6474" w:rsidRPr="00602DE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602DE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(</w:t>
            </w:r>
            <w:r w:rsidRPr="00602DE8">
              <w:rPr>
                <w:rFonts w:ascii="標楷體" w:eastAsia="標楷體" w:hAnsi="標楷體"/>
              </w:rPr>
              <w:t>2</w:t>
            </w:r>
            <w:r w:rsidRPr="00602DE8">
              <w:rPr>
                <w:rFonts w:ascii="標楷體" w:eastAsia="標楷體" w:hAnsi="標楷體" w:hint="eastAsia"/>
              </w:rPr>
              <w:t>)學生在學習中有沒有困難之處？</w:t>
            </w:r>
          </w:p>
          <w:p w:rsidR="00B65828" w:rsidRPr="00602DE8" w:rsidRDefault="00B65828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3210" w:type="dxa"/>
            <w:shd w:val="clear" w:color="auto" w:fill="auto"/>
          </w:tcPr>
          <w:p w:rsidR="009A6474" w:rsidRPr="00602DE8" w:rsidRDefault="009C115A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學生對於移項法則，(減根除)有時還是會不小心搞混。</w:t>
            </w:r>
          </w:p>
        </w:tc>
      </w:tr>
      <w:tr w:rsidR="009A6474" w:rsidRPr="00395C6F" w:rsidTr="004813E7">
        <w:tc>
          <w:tcPr>
            <w:tcW w:w="1980" w:type="dxa"/>
            <w:vMerge/>
            <w:shd w:val="clear" w:color="auto" w:fill="auto"/>
          </w:tcPr>
          <w:p w:rsidR="009A6474" w:rsidRPr="00602DE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4438" w:type="dxa"/>
            <w:shd w:val="clear" w:color="auto" w:fill="auto"/>
          </w:tcPr>
          <w:p w:rsidR="009A6474" w:rsidRPr="00602DE8" w:rsidRDefault="009A6474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(3)真正有效的學習發生在什麼情境？</w:t>
            </w:r>
          </w:p>
          <w:p w:rsidR="00B65828" w:rsidRPr="00602DE8" w:rsidRDefault="00B65828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</w:p>
        </w:tc>
        <w:tc>
          <w:tcPr>
            <w:tcW w:w="3210" w:type="dxa"/>
            <w:shd w:val="clear" w:color="auto" w:fill="auto"/>
          </w:tcPr>
          <w:p w:rsidR="009A6474" w:rsidRPr="00602DE8" w:rsidRDefault="009C115A" w:rsidP="004813E7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老師點名學生上台練習，大家互相提醒如何計算。</w:t>
            </w:r>
          </w:p>
        </w:tc>
      </w:tr>
      <w:tr w:rsidR="009A6474" w:rsidRPr="00395C6F" w:rsidTr="004813E7">
        <w:tc>
          <w:tcPr>
            <w:tcW w:w="1980" w:type="dxa"/>
            <w:shd w:val="clear" w:color="auto" w:fill="auto"/>
            <w:vAlign w:val="center"/>
          </w:tcPr>
          <w:p w:rsidR="009A6474" w:rsidRPr="00602DE8" w:rsidRDefault="009A6474" w:rsidP="004813E7">
            <w:pPr>
              <w:widowControl/>
              <w:spacing w:line="400" w:lineRule="exact"/>
              <w:jc w:val="both"/>
              <w:rPr>
                <w:rFonts w:ascii="標楷體" w:eastAsia="標楷體" w:hAnsi="標楷體"/>
              </w:rPr>
            </w:pPr>
            <w:r w:rsidRPr="00602DE8">
              <w:rPr>
                <w:rFonts w:ascii="標楷體" w:eastAsia="標楷體" w:hAnsi="標楷體" w:hint="eastAsia"/>
              </w:rPr>
              <w:t>4.綜合建議</w:t>
            </w:r>
          </w:p>
        </w:tc>
        <w:tc>
          <w:tcPr>
            <w:tcW w:w="7648" w:type="dxa"/>
            <w:gridSpan w:val="2"/>
            <w:shd w:val="clear" w:color="auto" w:fill="auto"/>
          </w:tcPr>
          <w:p w:rsidR="0081272E" w:rsidRPr="00602DE8" w:rsidRDefault="00FC10A0" w:rsidP="00FC10A0">
            <w:pPr>
              <w:widowControl/>
              <w:spacing w:line="40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老師在教學的過程中，對於學生的掌握很好，也跟學生們達成適當的共識及默契，讓學生在課堂之中不會太死氣沉沉想睡覺，但還是有少部分學生還是需要老師特別叮嚀，把精神恍惚的學生帶回到課業上。整體對國一新生而言，數學課程算簡單，老師教學淺顯易懂，對於學生比較沒有壓力。</w:t>
            </w:r>
          </w:p>
        </w:tc>
      </w:tr>
    </w:tbl>
    <w:p w:rsidR="00B65828" w:rsidRDefault="00B65828" w:rsidP="00B65828">
      <w:pPr>
        <w:widowControl/>
      </w:pPr>
    </w:p>
    <w:p w:rsidR="006A0571" w:rsidRDefault="006A0571" w:rsidP="00B65828">
      <w:pPr>
        <w:widowControl/>
      </w:pPr>
    </w:p>
    <w:p w:rsidR="00602DE8" w:rsidRDefault="00602DE8" w:rsidP="00C259A8">
      <w:pPr>
        <w:jc w:val="center"/>
      </w:pPr>
    </w:p>
    <w:p w:rsidR="00C259A8" w:rsidRPr="004F2FC3" w:rsidRDefault="00AD5D3E" w:rsidP="00C259A8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4F2FC3">
        <w:rPr>
          <w:rFonts w:ascii="標楷體" w:eastAsia="標楷體" w:hAnsi="標楷體" w:hint="eastAsia"/>
          <w:b/>
          <w:sz w:val="28"/>
          <w:szCs w:val="28"/>
        </w:rPr>
        <w:t>基隆市立八斗高級中學1</w:t>
      </w:r>
      <w:r w:rsidRPr="004F2FC3">
        <w:rPr>
          <w:rFonts w:ascii="標楷體" w:eastAsia="標楷體" w:hAnsi="標楷體"/>
          <w:b/>
          <w:sz w:val="28"/>
          <w:szCs w:val="28"/>
        </w:rPr>
        <w:t>11</w:t>
      </w:r>
      <w:r w:rsidRPr="004F2FC3">
        <w:rPr>
          <w:rFonts w:ascii="標楷體" w:eastAsia="標楷體" w:hAnsi="標楷體" w:hint="eastAsia"/>
          <w:b/>
          <w:sz w:val="28"/>
          <w:szCs w:val="28"/>
        </w:rPr>
        <w:t>學年度第二學期 數學領域教學活動設計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3412"/>
      </w:tblGrid>
      <w:tr w:rsidR="00C259A8" w:rsidRPr="004F2FC3" w:rsidTr="00C259A8"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教學者</w:t>
            </w:r>
          </w:p>
        </w:tc>
        <w:tc>
          <w:tcPr>
            <w:tcW w:w="2074" w:type="dxa"/>
          </w:tcPr>
          <w:p w:rsidR="00C259A8" w:rsidRPr="004F2FC3" w:rsidRDefault="000A1076" w:rsidP="000F415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</w:t>
            </w:r>
            <w:r w:rsidR="00071774" w:rsidRPr="004F2FC3">
              <w:rPr>
                <w:rFonts w:ascii="標楷體" w:eastAsia="標楷體" w:hAnsi="標楷體" w:hint="eastAsia"/>
              </w:rPr>
              <w:t>林淑暖</w:t>
            </w:r>
            <w:r w:rsidR="00AD5D3E" w:rsidRPr="004F2FC3">
              <w:rPr>
                <w:rFonts w:ascii="標楷體" w:eastAsia="標楷體" w:hAnsi="標楷體" w:hint="eastAsia"/>
              </w:rPr>
              <w:t xml:space="preserve"> 老師</w:t>
            </w:r>
          </w:p>
        </w:tc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教案設計者</w:t>
            </w:r>
          </w:p>
        </w:tc>
        <w:tc>
          <w:tcPr>
            <w:tcW w:w="3412" w:type="dxa"/>
          </w:tcPr>
          <w:p w:rsidR="00C259A8" w:rsidRPr="004F2FC3" w:rsidRDefault="00AD5D3E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 xml:space="preserve"> </w:t>
            </w:r>
            <w:r w:rsidR="00071774" w:rsidRPr="004F2FC3">
              <w:rPr>
                <w:rFonts w:ascii="標楷體" w:eastAsia="標楷體" w:hAnsi="標楷體" w:hint="eastAsia"/>
              </w:rPr>
              <w:t>林淑暖</w:t>
            </w:r>
            <w:r w:rsidRPr="004F2FC3">
              <w:rPr>
                <w:rFonts w:ascii="標楷體" w:eastAsia="標楷體" w:hAnsi="標楷體" w:hint="eastAsia"/>
              </w:rPr>
              <w:t>老師</w:t>
            </w:r>
          </w:p>
        </w:tc>
      </w:tr>
      <w:tr w:rsidR="00C259A8" w:rsidRPr="004F2FC3" w:rsidTr="00C259A8"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教學年級</w:t>
            </w:r>
          </w:p>
        </w:tc>
        <w:tc>
          <w:tcPr>
            <w:tcW w:w="2074" w:type="dxa"/>
          </w:tcPr>
          <w:p w:rsidR="00C259A8" w:rsidRPr="004F2FC3" w:rsidRDefault="00071774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國中部一</w:t>
            </w:r>
            <w:r w:rsidR="00AD5D3E" w:rsidRPr="004F2FC3">
              <w:rPr>
                <w:rFonts w:ascii="標楷體" w:eastAsia="標楷體" w:hAnsi="標楷體" w:hint="eastAsia"/>
              </w:rPr>
              <w:t>年級</w:t>
            </w:r>
          </w:p>
        </w:tc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教學時數</w:t>
            </w:r>
          </w:p>
        </w:tc>
        <w:tc>
          <w:tcPr>
            <w:tcW w:w="3412" w:type="dxa"/>
          </w:tcPr>
          <w:p w:rsidR="00C259A8" w:rsidRPr="004F2FC3" w:rsidRDefault="00071774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/>
              </w:rPr>
              <w:t>50</w:t>
            </w:r>
            <w:r w:rsidRPr="004F2FC3">
              <w:rPr>
                <w:rFonts w:ascii="標楷體" w:eastAsia="標楷體" w:hAnsi="標楷體" w:hint="eastAsia"/>
              </w:rPr>
              <w:t>分鐘</w:t>
            </w:r>
          </w:p>
        </w:tc>
      </w:tr>
      <w:tr w:rsidR="00C259A8" w:rsidRPr="004F2FC3" w:rsidTr="00C259A8"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使用版本</w:t>
            </w:r>
          </w:p>
        </w:tc>
        <w:tc>
          <w:tcPr>
            <w:tcW w:w="7560" w:type="dxa"/>
            <w:gridSpan w:val="3"/>
          </w:tcPr>
          <w:p w:rsidR="00C259A8" w:rsidRPr="004F2FC3" w:rsidRDefault="00071774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翰林版第二</w:t>
            </w:r>
            <w:r w:rsidR="00AD5D3E" w:rsidRPr="004F2FC3">
              <w:rPr>
                <w:rFonts w:ascii="標楷體" w:eastAsia="標楷體" w:hAnsi="標楷體" w:hint="eastAsia"/>
              </w:rPr>
              <w:t>冊</w:t>
            </w:r>
          </w:p>
        </w:tc>
      </w:tr>
      <w:tr w:rsidR="00C259A8" w:rsidRPr="004F2FC3" w:rsidTr="00C259A8"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教材分析</w:t>
            </w:r>
          </w:p>
        </w:tc>
        <w:tc>
          <w:tcPr>
            <w:tcW w:w="7560" w:type="dxa"/>
            <w:gridSpan w:val="3"/>
          </w:tcPr>
          <w:p w:rsidR="00A149ED" w:rsidRPr="004F2FC3" w:rsidRDefault="004F2FC3" w:rsidP="00C31CC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透過先前學習4</w:t>
            </w:r>
            <w:r>
              <w:rPr>
                <w:rFonts w:ascii="標楷體" w:eastAsia="標楷體" w:hAnsi="標楷體"/>
              </w:rPr>
              <w:t>~1</w:t>
            </w:r>
            <w:r>
              <w:rPr>
                <w:rFonts w:ascii="標楷體" w:eastAsia="標楷體" w:hAnsi="標楷體" w:hint="eastAsia"/>
              </w:rPr>
              <w:t>一元一次不等式</w:t>
            </w:r>
            <w:r w:rsidR="00E55D44">
              <w:rPr>
                <w:rFonts w:ascii="標楷體" w:eastAsia="標楷體" w:hAnsi="標楷體" w:hint="eastAsia"/>
              </w:rPr>
              <w:t>的基本</w:t>
            </w:r>
            <w:r>
              <w:rPr>
                <w:rFonts w:ascii="標楷體" w:eastAsia="標楷體" w:hAnsi="標楷體" w:hint="eastAsia"/>
              </w:rPr>
              <w:t>問題，及認識一元一次不等式的解及圖示，引導學生認識</w:t>
            </w:r>
            <w:r w:rsidR="000A3844">
              <w:rPr>
                <w:rFonts w:ascii="標楷體" w:eastAsia="標楷體" w:hAnsi="標楷體" w:hint="eastAsia"/>
              </w:rPr>
              <w:t>在生活</w:t>
            </w:r>
            <w:r>
              <w:rPr>
                <w:rFonts w:ascii="標楷體" w:eastAsia="標楷體" w:hAnsi="標楷體" w:hint="eastAsia"/>
              </w:rPr>
              <w:t>情境中如何用一元</w:t>
            </w:r>
            <w:r w:rsidR="000A3844">
              <w:rPr>
                <w:rFonts w:ascii="標楷體" w:eastAsia="標楷體" w:hAnsi="標楷體" w:hint="eastAsia"/>
              </w:rPr>
              <w:t>一次</w:t>
            </w:r>
            <w:r>
              <w:rPr>
                <w:rFonts w:ascii="標楷體" w:eastAsia="標楷體" w:hAnsi="標楷體" w:hint="eastAsia"/>
              </w:rPr>
              <w:t>不等式來解決生活問題，最後統整所有一元一次不等式</w:t>
            </w:r>
            <w:r w:rsidR="000A3844">
              <w:rPr>
                <w:rFonts w:ascii="標楷體" w:eastAsia="標楷體" w:hAnsi="標楷體" w:hint="eastAsia"/>
              </w:rPr>
              <w:t>的各種不同的解題題型</w:t>
            </w:r>
            <w:r>
              <w:rPr>
                <w:rFonts w:ascii="標楷體" w:eastAsia="標楷體" w:hAnsi="標楷體" w:hint="eastAsia"/>
              </w:rPr>
              <w:t>及面對生活問題的</w:t>
            </w:r>
            <w:r w:rsidR="00E55D44">
              <w:rPr>
                <w:rFonts w:ascii="標楷體" w:eastAsia="標楷體" w:hAnsi="標楷體" w:hint="eastAsia"/>
              </w:rPr>
              <w:t>各種</w:t>
            </w:r>
            <w:r>
              <w:rPr>
                <w:rFonts w:ascii="標楷體" w:eastAsia="標楷體" w:hAnsi="標楷體" w:hint="eastAsia"/>
              </w:rPr>
              <w:t>解決方式。</w:t>
            </w:r>
          </w:p>
        </w:tc>
      </w:tr>
      <w:tr w:rsidR="00C259A8" w:rsidRPr="004F2FC3" w:rsidTr="00C259A8"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教學重點</w:t>
            </w:r>
          </w:p>
        </w:tc>
        <w:tc>
          <w:tcPr>
            <w:tcW w:w="7560" w:type="dxa"/>
            <w:gridSpan w:val="3"/>
          </w:tcPr>
          <w:p w:rsidR="00C259A8" w:rsidRPr="004F2FC3" w:rsidRDefault="006B043E" w:rsidP="009706C1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1</w:t>
            </w:r>
            <w:r w:rsidRPr="004F2FC3">
              <w:rPr>
                <w:rFonts w:ascii="標楷體" w:eastAsia="標楷體" w:hAnsi="標楷體"/>
              </w:rPr>
              <w:t>.</w:t>
            </w:r>
            <w:r w:rsidRPr="004F2FC3">
              <w:rPr>
                <w:rFonts w:ascii="標楷體" w:eastAsia="標楷體" w:hAnsi="標楷體" w:hint="eastAsia"/>
              </w:rPr>
              <w:t xml:space="preserve"> </w:t>
            </w:r>
            <w:r w:rsidR="006B7FCD">
              <w:rPr>
                <w:rFonts w:ascii="標楷體" w:eastAsia="標楷體" w:hAnsi="標楷體" w:hint="eastAsia"/>
              </w:rPr>
              <w:t>利用先備知識讓學生瞭解一元一次不等式的意義</w:t>
            </w:r>
            <w:r w:rsidRPr="004F2FC3">
              <w:rPr>
                <w:rFonts w:ascii="標楷體" w:eastAsia="標楷體" w:hAnsi="標楷體" w:hint="eastAsia"/>
              </w:rPr>
              <w:t>。</w:t>
            </w:r>
          </w:p>
          <w:p w:rsidR="006B7FCD" w:rsidRDefault="006B043E" w:rsidP="009706C1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2</w:t>
            </w:r>
            <w:r w:rsidRPr="004F2FC3">
              <w:rPr>
                <w:rFonts w:ascii="標楷體" w:eastAsia="標楷體" w:hAnsi="標楷體"/>
              </w:rPr>
              <w:t xml:space="preserve">. </w:t>
            </w:r>
            <w:r w:rsidR="006B7FCD">
              <w:rPr>
                <w:rFonts w:ascii="標楷體" w:eastAsia="標楷體" w:hAnsi="標楷體" w:hint="eastAsia"/>
              </w:rPr>
              <w:t>利用瞭解不等式意義，然後分辦一元一次不等式跟一元一次方程式</w:t>
            </w:r>
          </w:p>
          <w:p w:rsidR="006B043E" w:rsidRPr="004F2FC3" w:rsidRDefault="006B7FCD" w:rsidP="009706C1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差異之處</w:t>
            </w:r>
            <w:r w:rsidR="006B043E" w:rsidRPr="004F2FC3">
              <w:rPr>
                <w:rFonts w:ascii="標楷體" w:eastAsia="標楷體" w:hAnsi="標楷體" w:hint="eastAsia"/>
              </w:rPr>
              <w:t>。</w:t>
            </w:r>
          </w:p>
          <w:p w:rsidR="00A149ED" w:rsidRPr="004F2FC3" w:rsidRDefault="006B043E" w:rsidP="00E55D44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/>
              </w:rPr>
              <w:t>3.</w:t>
            </w:r>
            <w:r w:rsidRPr="004F2FC3">
              <w:rPr>
                <w:rFonts w:ascii="標楷體" w:eastAsia="標楷體" w:hAnsi="標楷體" w:hint="eastAsia"/>
              </w:rPr>
              <w:t xml:space="preserve"> </w:t>
            </w:r>
            <w:r w:rsidR="006B7FCD">
              <w:rPr>
                <w:rFonts w:ascii="標楷體" w:eastAsia="標楷體" w:hAnsi="標楷體" w:hint="eastAsia"/>
              </w:rPr>
              <w:t>統整一元一次不等式的</w:t>
            </w:r>
            <w:r w:rsidRPr="004F2FC3">
              <w:rPr>
                <w:rFonts w:ascii="標楷體" w:eastAsia="標楷體" w:hAnsi="標楷體" w:hint="eastAsia"/>
              </w:rPr>
              <w:t>性質以及練習</w:t>
            </w:r>
            <w:r w:rsidR="006B7FCD">
              <w:rPr>
                <w:rFonts w:ascii="標楷體" w:eastAsia="標楷體" w:hAnsi="標楷體" w:hint="eastAsia"/>
              </w:rPr>
              <w:t>一元一次不等式</w:t>
            </w:r>
            <w:r w:rsidR="00E55D44">
              <w:rPr>
                <w:rFonts w:ascii="標楷體" w:eastAsia="標楷體" w:hAnsi="標楷體" w:hint="eastAsia"/>
              </w:rPr>
              <w:t>生活</w:t>
            </w:r>
            <w:r w:rsidR="006B7FCD">
              <w:rPr>
                <w:rFonts w:ascii="標楷體" w:eastAsia="標楷體" w:hAnsi="標楷體" w:hint="eastAsia"/>
              </w:rPr>
              <w:t>習題</w:t>
            </w:r>
            <w:r w:rsidRPr="004F2FC3">
              <w:rPr>
                <w:rFonts w:ascii="標楷體" w:eastAsia="標楷體" w:hAnsi="標楷體" w:hint="eastAsia"/>
              </w:rPr>
              <w:t>。</w:t>
            </w:r>
          </w:p>
        </w:tc>
      </w:tr>
      <w:tr w:rsidR="00C259A8" w:rsidRPr="004F2FC3" w:rsidTr="00C259A8"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教學資源</w:t>
            </w:r>
          </w:p>
        </w:tc>
        <w:tc>
          <w:tcPr>
            <w:tcW w:w="7560" w:type="dxa"/>
            <w:gridSpan w:val="3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課本、黑板、紙、筆。</w:t>
            </w:r>
          </w:p>
        </w:tc>
      </w:tr>
      <w:tr w:rsidR="00C259A8" w:rsidRPr="004F2FC3" w:rsidTr="00C259A8"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能力指標</w:t>
            </w:r>
          </w:p>
        </w:tc>
        <w:tc>
          <w:tcPr>
            <w:tcW w:w="7560" w:type="dxa"/>
            <w:gridSpan w:val="3"/>
          </w:tcPr>
          <w:p w:rsidR="00A149ED" w:rsidRPr="007F4DCA" w:rsidRDefault="007F4DCA" w:rsidP="007F4DCA">
            <w:pPr>
              <w:rPr>
                <w:rFonts w:ascii="標楷體" w:eastAsia="標楷體" w:hAnsi="標楷體"/>
              </w:rPr>
            </w:pPr>
            <w:r w:rsidRPr="007F4DCA">
              <w:rPr>
                <w:rFonts w:ascii="標楷體" w:eastAsia="標楷體" w:hAnsi="標楷體"/>
              </w:rPr>
              <w:t>A-7-8 一元一次不等式的解與應用：單一的一元一次不等式的解；在數線上標示解的範圍；應用問題</w:t>
            </w:r>
            <w:r w:rsidRPr="007F4DCA">
              <w:rPr>
                <w:rFonts w:ascii="標楷體" w:eastAsia="標楷體" w:hAnsi="標楷體" w:hint="eastAsia"/>
              </w:rPr>
              <w:t>。</w:t>
            </w:r>
          </w:p>
        </w:tc>
      </w:tr>
      <w:tr w:rsidR="00C259A8" w:rsidRPr="004F2FC3" w:rsidTr="00C259A8"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具體目標</w:t>
            </w:r>
          </w:p>
        </w:tc>
        <w:tc>
          <w:tcPr>
            <w:tcW w:w="7560" w:type="dxa"/>
            <w:gridSpan w:val="3"/>
          </w:tcPr>
          <w:p w:rsidR="00A149ED" w:rsidRPr="004F2FC3" w:rsidRDefault="007F4DCA" w:rsidP="007F4DCA">
            <w:pPr>
              <w:rPr>
                <w:rFonts w:ascii="標楷體" w:eastAsia="標楷體" w:hAnsi="標楷體"/>
              </w:rPr>
            </w:pPr>
            <w:r w:rsidRPr="007F4DCA">
              <w:rPr>
                <w:rFonts w:ascii="標楷體" w:eastAsia="標楷體" w:hAnsi="標楷體"/>
              </w:rPr>
              <w:t>a-IV-3 理解一元一次不等式的意義，並應用於標示數的範圍和其在數線上的圖形，以及使用不等式的數學符號描述情境，與人溝通。</w:t>
            </w:r>
          </w:p>
        </w:tc>
      </w:tr>
      <w:tr w:rsidR="00C259A8" w:rsidRPr="004F2FC3" w:rsidTr="00C259A8">
        <w:tc>
          <w:tcPr>
            <w:tcW w:w="2074" w:type="dxa"/>
          </w:tcPr>
          <w:p w:rsidR="00C259A8" w:rsidRPr="004F2FC3" w:rsidRDefault="00C259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評量方式</w:t>
            </w:r>
          </w:p>
        </w:tc>
        <w:tc>
          <w:tcPr>
            <w:tcW w:w="7560" w:type="dxa"/>
            <w:gridSpan w:val="3"/>
          </w:tcPr>
          <w:p w:rsidR="00C259A8" w:rsidRPr="004F2FC3" w:rsidRDefault="006B043E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口語問答、紙本操作</w:t>
            </w:r>
            <w:r w:rsidR="000A3844">
              <w:rPr>
                <w:rFonts w:ascii="標楷體" w:eastAsia="標楷體" w:hAnsi="標楷體" w:hint="eastAsia"/>
              </w:rPr>
              <w:t>，上台練習。</w:t>
            </w:r>
          </w:p>
        </w:tc>
      </w:tr>
    </w:tbl>
    <w:p w:rsidR="00C259A8" w:rsidRPr="004F2FC3" w:rsidRDefault="00C259A8" w:rsidP="00C259A8">
      <w:pPr>
        <w:rPr>
          <w:rFonts w:ascii="標楷體" w:eastAsia="標楷體" w:hAnsi="標楷體"/>
        </w:rPr>
      </w:pPr>
    </w:p>
    <w:tbl>
      <w:tblPr>
        <w:tblStyle w:val="a8"/>
        <w:tblW w:w="9634" w:type="dxa"/>
        <w:tblLook w:val="04A0" w:firstRow="1" w:lastRow="0" w:firstColumn="1" w:lastColumn="0" w:noHBand="0" w:noVBand="1"/>
      </w:tblPr>
      <w:tblGrid>
        <w:gridCol w:w="5240"/>
        <w:gridCol w:w="1418"/>
        <w:gridCol w:w="1417"/>
        <w:gridCol w:w="1559"/>
      </w:tblGrid>
      <w:tr w:rsidR="00BF65A8" w:rsidRPr="004F2FC3" w:rsidTr="00A149ED">
        <w:tc>
          <w:tcPr>
            <w:tcW w:w="5240" w:type="dxa"/>
          </w:tcPr>
          <w:p w:rsidR="00BF65A8" w:rsidRPr="004F2FC3" w:rsidRDefault="00BF65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教學活動</w:t>
            </w:r>
          </w:p>
        </w:tc>
        <w:tc>
          <w:tcPr>
            <w:tcW w:w="1418" w:type="dxa"/>
          </w:tcPr>
          <w:p w:rsidR="00BF65A8" w:rsidRPr="004F2FC3" w:rsidRDefault="00BF65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教學時間</w:t>
            </w:r>
          </w:p>
        </w:tc>
        <w:tc>
          <w:tcPr>
            <w:tcW w:w="1417" w:type="dxa"/>
          </w:tcPr>
          <w:p w:rsidR="00BF65A8" w:rsidRPr="004F2FC3" w:rsidRDefault="00BF65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教學資源</w:t>
            </w:r>
          </w:p>
        </w:tc>
        <w:tc>
          <w:tcPr>
            <w:tcW w:w="1559" w:type="dxa"/>
          </w:tcPr>
          <w:p w:rsidR="00BF65A8" w:rsidRPr="004F2FC3" w:rsidRDefault="00BF65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評量方式</w:t>
            </w:r>
          </w:p>
        </w:tc>
      </w:tr>
      <w:tr w:rsidR="00BF65A8" w:rsidRPr="004F2FC3" w:rsidTr="00A149ED">
        <w:tc>
          <w:tcPr>
            <w:tcW w:w="5240" w:type="dxa"/>
          </w:tcPr>
          <w:p w:rsidR="00BF65A8" w:rsidRPr="004F2FC3" w:rsidRDefault="00BF65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一、引起動機：延續七年級</w:t>
            </w:r>
            <w:r w:rsidR="000A1076">
              <w:rPr>
                <w:rFonts w:ascii="標楷體" w:eastAsia="標楷體" w:hAnsi="標楷體" w:hint="eastAsia"/>
              </w:rPr>
              <w:t>上學期學習一次一次方程式，使學生於課堂中學會分辨方程式與不等式的差異</w:t>
            </w:r>
            <w:r w:rsidRPr="004F2FC3">
              <w:rPr>
                <w:rFonts w:ascii="標楷體" w:eastAsia="標楷體" w:hAnsi="標楷體" w:hint="eastAsia"/>
              </w:rPr>
              <w:t>。</w:t>
            </w:r>
          </w:p>
        </w:tc>
        <w:tc>
          <w:tcPr>
            <w:tcW w:w="1418" w:type="dxa"/>
          </w:tcPr>
          <w:p w:rsidR="00BF65A8" w:rsidRPr="004F2FC3" w:rsidRDefault="000A1076" w:rsidP="000F415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</w:t>
            </w:r>
            <w:r w:rsidR="00A149ED" w:rsidRPr="004F2FC3">
              <w:rPr>
                <w:rFonts w:ascii="標楷體" w:eastAsia="標楷體" w:hAnsi="標楷體" w:hint="eastAsia"/>
              </w:rPr>
              <w:t>分鐘</w:t>
            </w:r>
          </w:p>
        </w:tc>
        <w:tc>
          <w:tcPr>
            <w:tcW w:w="1417" w:type="dxa"/>
          </w:tcPr>
          <w:p w:rsidR="00BF65A8" w:rsidRPr="004F2FC3" w:rsidRDefault="006B7FCD" w:rsidP="000F415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課本內容</w:t>
            </w:r>
          </w:p>
        </w:tc>
        <w:tc>
          <w:tcPr>
            <w:tcW w:w="1559" w:type="dxa"/>
          </w:tcPr>
          <w:p w:rsidR="00BF65A8" w:rsidRPr="004F2FC3" w:rsidRDefault="00A149ED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口頭評量</w:t>
            </w:r>
          </w:p>
        </w:tc>
      </w:tr>
      <w:tr w:rsidR="00BF65A8" w:rsidRPr="004F2FC3" w:rsidTr="00A149ED">
        <w:tc>
          <w:tcPr>
            <w:tcW w:w="5240" w:type="dxa"/>
          </w:tcPr>
          <w:p w:rsidR="00BF65A8" w:rsidRPr="004F2FC3" w:rsidRDefault="00BF65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二、主要活動：利用課本</w:t>
            </w:r>
            <w:r w:rsidR="000A1076">
              <w:rPr>
                <w:rFonts w:ascii="標楷體" w:eastAsia="標楷體" w:hAnsi="標楷體" w:hint="eastAsia"/>
              </w:rPr>
              <w:t>內容，瞭解一元一次不等式的</w:t>
            </w:r>
            <w:r w:rsidRPr="004F2FC3">
              <w:rPr>
                <w:rFonts w:ascii="標楷體" w:eastAsia="標楷體" w:hAnsi="標楷體" w:hint="eastAsia"/>
              </w:rPr>
              <w:t>基本性質。</w:t>
            </w:r>
          </w:p>
        </w:tc>
        <w:tc>
          <w:tcPr>
            <w:tcW w:w="1418" w:type="dxa"/>
          </w:tcPr>
          <w:p w:rsidR="00BF65A8" w:rsidRPr="004F2FC3" w:rsidRDefault="00A149ED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1</w:t>
            </w:r>
            <w:r w:rsidRPr="004F2FC3">
              <w:rPr>
                <w:rFonts w:ascii="標楷體" w:eastAsia="標楷體" w:hAnsi="標楷體"/>
              </w:rPr>
              <w:t>0</w:t>
            </w:r>
            <w:r w:rsidRPr="004F2FC3">
              <w:rPr>
                <w:rFonts w:ascii="標楷體" w:eastAsia="標楷體" w:hAnsi="標楷體" w:hint="eastAsia"/>
              </w:rPr>
              <w:t>分鐘</w:t>
            </w:r>
          </w:p>
        </w:tc>
        <w:tc>
          <w:tcPr>
            <w:tcW w:w="1417" w:type="dxa"/>
          </w:tcPr>
          <w:p w:rsidR="00BF65A8" w:rsidRPr="004F2FC3" w:rsidRDefault="006B7FCD" w:rsidP="000F415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課本內容</w:t>
            </w:r>
          </w:p>
        </w:tc>
        <w:tc>
          <w:tcPr>
            <w:tcW w:w="1559" w:type="dxa"/>
          </w:tcPr>
          <w:p w:rsidR="00BF65A8" w:rsidRPr="004F2FC3" w:rsidRDefault="00A149ED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口頭評量</w:t>
            </w:r>
          </w:p>
        </w:tc>
      </w:tr>
      <w:tr w:rsidR="00BF65A8" w:rsidRPr="004F2FC3" w:rsidTr="00A149ED">
        <w:tc>
          <w:tcPr>
            <w:tcW w:w="5240" w:type="dxa"/>
          </w:tcPr>
          <w:p w:rsidR="000A1076" w:rsidRDefault="00BF65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三、教師講授：深入探討學生未觀察</w:t>
            </w:r>
            <w:r w:rsidR="000A1076">
              <w:rPr>
                <w:rFonts w:ascii="標楷體" w:eastAsia="標楷體" w:hAnsi="標楷體" w:hint="eastAsia"/>
              </w:rPr>
              <w:t>一元一次</w:t>
            </w:r>
          </w:p>
          <w:p w:rsidR="00BF65A8" w:rsidRPr="004F2FC3" w:rsidRDefault="000A1076" w:rsidP="000F415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不等式的重要觀念，以及統整一元一次不等式的</w:t>
            </w:r>
            <w:r w:rsidR="00E55D44">
              <w:rPr>
                <w:rFonts w:ascii="標楷體" w:eastAsia="標楷體" w:hAnsi="標楷體" w:hint="eastAsia"/>
              </w:rPr>
              <w:t>各種解題</w:t>
            </w:r>
            <w:r>
              <w:rPr>
                <w:rFonts w:ascii="標楷體" w:eastAsia="標楷體" w:hAnsi="標楷體" w:hint="eastAsia"/>
              </w:rPr>
              <w:t>重點。</w:t>
            </w:r>
          </w:p>
        </w:tc>
        <w:tc>
          <w:tcPr>
            <w:tcW w:w="1418" w:type="dxa"/>
          </w:tcPr>
          <w:p w:rsidR="00BF65A8" w:rsidRPr="004F2FC3" w:rsidRDefault="000A1076" w:rsidP="000F415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20</w:t>
            </w:r>
            <w:r w:rsidR="00A149ED" w:rsidRPr="004F2FC3">
              <w:rPr>
                <w:rFonts w:ascii="標楷體" w:eastAsia="標楷體" w:hAnsi="標楷體" w:hint="eastAsia"/>
              </w:rPr>
              <w:t>分鐘</w:t>
            </w:r>
          </w:p>
        </w:tc>
        <w:tc>
          <w:tcPr>
            <w:tcW w:w="1417" w:type="dxa"/>
          </w:tcPr>
          <w:p w:rsidR="00BF65A8" w:rsidRPr="004F2FC3" w:rsidRDefault="00A149ED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課本內容</w:t>
            </w:r>
          </w:p>
        </w:tc>
        <w:tc>
          <w:tcPr>
            <w:tcW w:w="1559" w:type="dxa"/>
          </w:tcPr>
          <w:p w:rsidR="00BF65A8" w:rsidRPr="004F2FC3" w:rsidRDefault="006B7FCD" w:rsidP="000F415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學生上台演練、教師台下</w:t>
            </w:r>
            <w:r w:rsidR="00A149ED" w:rsidRPr="004F2FC3">
              <w:rPr>
                <w:rFonts w:ascii="標楷體" w:eastAsia="標楷體" w:hAnsi="標楷體" w:hint="eastAsia"/>
              </w:rPr>
              <w:t>觀察</w:t>
            </w:r>
          </w:p>
        </w:tc>
      </w:tr>
      <w:tr w:rsidR="00BF65A8" w:rsidRPr="004F2FC3" w:rsidTr="00A149ED">
        <w:tc>
          <w:tcPr>
            <w:tcW w:w="5240" w:type="dxa"/>
          </w:tcPr>
          <w:p w:rsidR="00BF65A8" w:rsidRPr="004F2FC3" w:rsidRDefault="00BF65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四、評量：利用課本內習題測驗，初步了解學生在本堂課程中，有哪些須再加強之問題，並檢討評量內容。</w:t>
            </w:r>
          </w:p>
        </w:tc>
        <w:tc>
          <w:tcPr>
            <w:tcW w:w="1418" w:type="dxa"/>
          </w:tcPr>
          <w:p w:rsidR="00BF65A8" w:rsidRPr="004F2FC3" w:rsidRDefault="00A149ED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1</w:t>
            </w:r>
            <w:r w:rsidR="000A1076">
              <w:rPr>
                <w:rFonts w:ascii="標楷體" w:eastAsia="標楷體" w:hAnsi="標楷體"/>
              </w:rPr>
              <w:t>0</w:t>
            </w:r>
            <w:r w:rsidRPr="004F2FC3">
              <w:rPr>
                <w:rFonts w:ascii="標楷體" w:eastAsia="標楷體" w:hAnsi="標楷體" w:hint="eastAsia"/>
              </w:rPr>
              <w:t>分鐘</w:t>
            </w:r>
          </w:p>
        </w:tc>
        <w:tc>
          <w:tcPr>
            <w:tcW w:w="1417" w:type="dxa"/>
          </w:tcPr>
          <w:p w:rsidR="00BF65A8" w:rsidRPr="004F2FC3" w:rsidRDefault="00A149ED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課本內容</w:t>
            </w:r>
          </w:p>
        </w:tc>
        <w:tc>
          <w:tcPr>
            <w:tcW w:w="1559" w:type="dxa"/>
          </w:tcPr>
          <w:p w:rsidR="00BF65A8" w:rsidRPr="004F2FC3" w:rsidRDefault="00A149ED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隨堂測驗</w:t>
            </w:r>
          </w:p>
        </w:tc>
      </w:tr>
      <w:tr w:rsidR="00BF65A8" w:rsidRPr="004F2FC3" w:rsidTr="00A149ED">
        <w:tc>
          <w:tcPr>
            <w:tcW w:w="5240" w:type="dxa"/>
          </w:tcPr>
          <w:p w:rsidR="00BF65A8" w:rsidRPr="004F2FC3" w:rsidRDefault="00BF65A8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五、小結：統整整堂課之教學內容，並指派作業，請</w:t>
            </w:r>
            <w:r w:rsidR="000A1076">
              <w:rPr>
                <w:rFonts w:ascii="標楷體" w:eastAsia="標楷體" w:hAnsi="標楷體" w:hint="eastAsia"/>
              </w:rPr>
              <w:t>數學</w:t>
            </w:r>
            <w:r w:rsidRPr="004F2FC3">
              <w:rPr>
                <w:rFonts w:ascii="標楷體" w:eastAsia="標楷體" w:hAnsi="標楷體" w:hint="eastAsia"/>
              </w:rPr>
              <w:t>小老師登記評量結果及作業內容。</w:t>
            </w:r>
          </w:p>
        </w:tc>
        <w:tc>
          <w:tcPr>
            <w:tcW w:w="1418" w:type="dxa"/>
          </w:tcPr>
          <w:p w:rsidR="00BF65A8" w:rsidRPr="004F2FC3" w:rsidRDefault="000A1076" w:rsidP="000F415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</w:t>
            </w:r>
            <w:r w:rsidR="00A149ED" w:rsidRPr="004F2FC3">
              <w:rPr>
                <w:rFonts w:ascii="標楷體" w:eastAsia="標楷體" w:hAnsi="標楷體" w:hint="eastAsia"/>
              </w:rPr>
              <w:t>分鐘</w:t>
            </w:r>
          </w:p>
        </w:tc>
        <w:tc>
          <w:tcPr>
            <w:tcW w:w="1417" w:type="dxa"/>
          </w:tcPr>
          <w:p w:rsidR="00BF65A8" w:rsidRPr="004F2FC3" w:rsidRDefault="00A149ED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課本</w:t>
            </w:r>
            <w:r w:rsidR="006B7FCD">
              <w:rPr>
                <w:rFonts w:ascii="標楷體" w:eastAsia="標楷體" w:hAnsi="標楷體" w:hint="eastAsia"/>
              </w:rPr>
              <w:t>內容</w:t>
            </w:r>
          </w:p>
        </w:tc>
        <w:tc>
          <w:tcPr>
            <w:tcW w:w="1559" w:type="dxa"/>
          </w:tcPr>
          <w:p w:rsidR="00BF65A8" w:rsidRPr="004F2FC3" w:rsidRDefault="00A149ED" w:rsidP="000F415F">
            <w:pPr>
              <w:rPr>
                <w:rFonts w:ascii="標楷體" w:eastAsia="標楷體" w:hAnsi="標楷體"/>
              </w:rPr>
            </w:pPr>
            <w:r w:rsidRPr="004F2FC3">
              <w:rPr>
                <w:rFonts w:ascii="標楷體" w:eastAsia="標楷體" w:hAnsi="標楷體" w:hint="eastAsia"/>
              </w:rPr>
              <w:t>課本</w:t>
            </w:r>
            <w:r w:rsidR="006B7FCD">
              <w:rPr>
                <w:rFonts w:ascii="標楷體" w:eastAsia="標楷體" w:hAnsi="標楷體" w:hint="eastAsia"/>
              </w:rPr>
              <w:t>、習作</w:t>
            </w:r>
          </w:p>
        </w:tc>
      </w:tr>
    </w:tbl>
    <w:p w:rsidR="00C31CCB" w:rsidRPr="00395C6F" w:rsidRDefault="00C31CCB" w:rsidP="00A149ED">
      <w:pPr>
        <w:rPr>
          <w:rFonts w:ascii="微軟正黑體" w:eastAsia="微軟正黑體" w:hAnsi="微軟正黑體"/>
        </w:rPr>
      </w:pPr>
    </w:p>
    <w:sectPr w:rsidR="00C31CCB" w:rsidRPr="00395C6F" w:rsidSect="009A6474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7136" w:rsidRDefault="00637136" w:rsidP="00240A43">
      <w:r>
        <w:separator/>
      </w:r>
    </w:p>
  </w:endnote>
  <w:endnote w:type="continuationSeparator" w:id="0">
    <w:p w:rsidR="00637136" w:rsidRDefault="00637136" w:rsidP="00240A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7136" w:rsidRDefault="00637136" w:rsidP="00240A43">
      <w:r>
        <w:separator/>
      </w:r>
    </w:p>
  </w:footnote>
  <w:footnote w:type="continuationSeparator" w:id="0">
    <w:p w:rsidR="00637136" w:rsidRDefault="00637136" w:rsidP="00240A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E4245"/>
    <w:multiLevelType w:val="hybridMultilevel"/>
    <w:tmpl w:val="88EAE832"/>
    <w:lvl w:ilvl="0" w:tplc="04090017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D396B84"/>
    <w:multiLevelType w:val="multilevel"/>
    <w:tmpl w:val="E5F8E64E"/>
    <w:lvl w:ilvl="0">
      <w:start w:val="1"/>
      <w:numFmt w:val="ideographLegalTraditional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E382B7E"/>
    <w:multiLevelType w:val="hybridMultilevel"/>
    <w:tmpl w:val="CD48C154"/>
    <w:lvl w:ilvl="0" w:tplc="A2CCD73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E515EF3"/>
    <w:multiLevelType w:val="multilevel"/>
    <w:tmpl w:val="E5F8E64E"/>
    <w:lvl w:ilvl="0">
      <w:start w:val="1"/>
      <w:numFmt w:val="ideographLegalTraditional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E557B2F"/>
    <w:multiLevelType w:val="multilevel"/>
    <w:tmpl w:val="F5B4B64C"/>
    <w:lvl w:ilvl="0">
      <w:start w:val="11"/>
      <w:numFmt w:val="ideographLegalTraditional"/>
      <w:lvlText w:val="%1、"/>
      <w:lvlJc w:val="left"/>
      <w:pPr>
        <w:ind w:left="480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960" w:hanging="48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hint="eastAsia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hint="eastAsia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hint="eastAsia"/>
      </w:rPr>
    </w:lvl>
  </w:abstractNum>
  <w:abstractNum w:abstractNumId="5" w15:restartNumberingAfterBreak="0">
    <w:nsid w:val="16464132"/>
    <w:multiLevelType w:val="multilevel"/>
    <w:tmpl w:val="BB181004"/>
    <w:lvl w:ilvl="0">
      <w:start w:val="1"/>
      <w:numFmt w:val="taiwaneseCountingThousand"/>
      <w:lvlText w:val="(%1)"/>
      <w:lvlJc w:val="left"/>
      <w:pPr>
        <w:ind w:left="1526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2006" w:hanging="480"/>
      </w:pPr>
    </w:lvl>
    <w:lvl w:ilvl="2">
      <w:start w:val="1"/>
      <w:numFmt w:val="lowerRoman"/>
      <w:lvlText w:val="%3."/>
      <w:lvlJc w:val="right"/>
      <w:pPr>
        <w:ind w:left="2486" w:hanging="480"/>
      </w:pPr>
    </w:lvl>
    <w:lvl w:ilvl="3">
      <w:start w:val="1"/>
      <w:numFmt w:val="decimal"/>
      <w:lvlText w:val="%4."/>
      <w:lvlJc w:val="left"/>
      <w:pPr>
        <w:ind w:left="2966" w:hanging="480"/>
      </w:pPr>
    </w:lvl>
    <w:lvl w:ilvl="4">
      <w:start w:val="1"/>
      <w:numFmt w:val="decimal"/>
      <w:lvlText w:val="%5、"/>
      <w:lvlJc w:val="left"/>
      <w:pPr>
        <w:ind w:left="3446" w:hanging="480"/>
      </w:pPr>
    </w:lvl>
    <w:lvl w:ilvl="5">
      <w:start w:val="1"/>
      <w:numFmt w:val="lowerRoman"/>
      <w:lvlText w:val="%6."/>
      <w:lvlJc w:val="right"/>
      <w:pPr>
        <w:ind w:left="3926" w:hanging="480"/>
      </w:pPr>
    </w:lvl>
    <w:lvl w:ilvl="6">
      <w:start w:val="1"/>
      <w:numFmt w:val="decimal"/>
      <w:lvlText w:val="%7."/>
      <w:lvlJc w:val="left"/>
      <w:pPr>
        <w:ind w:left="4406" w:hanging="480"/>
      </w:pPr>
    </w:lvl>
    <w:lvl w:ilvl="7">
      <w:start w:val="1"/>
      <w:numFmt w:val="decimal"/>
      <w:lvlText w:val="%8、"/>
      <w:lvlJc w:val="left"/>
      <w:pPr>
        <w:ind w:left="4886" w:hanging="480"/>
      </w:pPr>
    </w:lvl>
    <w:lvl w:ilvl="8">
      <w:start w:val="1"/>
      <w:numFmt w:val="lowerRoman"/>
      <w:lvlText w:val="%9."/>
      <w:lvlJc w:val="right"/>
      <w:pPr>
        <w:ind w:left="5366" w:hanging="480"/>
      </w:pPr>
    </w:lvl>
  </w:abstractNum>
  <w:abstractNum w:abstractNumId="6" w15:restartNumberingAfterBreak="0">
    <w:nsid w:val="1A0C6DE1"/>
    <w:multiLevelType w:val="multilevel"/>
    <w:tmpl w:val="22545D88"/>
    <w:lvl w:ilvl="0">
      <w:start w:val="1"/>
      <w:numFmt w:val="decimal"/>
      <w:lvlText w:val="(%1)"/>
      <w:lvlJc w:val="left"/>
      <w:pPr>
        <w:ind w:left="2246" w:hanging="360"/>
      </w:pPr>
    </w:lvl>
    <w:lvl w:ilvl="1">
      <w:start w:val="1"/>
      <w:numFmt w:val="decimal"/>
      <w:lvlText w:val="%2、"/>
      <w:lvlJc w:val="left"/>
      <w:pPr>
        <w:ind w:left="2846" w:hanging="480"/>
      </w:pPr>
    </w:lvl>
    <w:lvl w:ilvl="2">
      <w:start w:val="1"/>
      <w:numFmt w:val="lowerRoman"/>
      <w:lvlText w:val="%3."/>
      <w:lvlJc w:val="right"/>
      <w:pPr>
        <w:ind w:left="3326" w:hanging="480"/>
      </w:pPr>
    </w:lvl>
    <w:lvl w:ilvl="3">
      <w:start w:val="1"/>
      <w:numFmt w:val="decimal"/>
      <w:lvlText w:val="%4."/>
      <w:lvlJc w:val="left"/>
      <w:pPr>
        <w:ind w:left="3806" w:hanging="480"/>
      </w:pPr>
    </w:lvl>
    <w:lvl w:ilvl="4">
      <w:start w:val="1"/>
      <w:numFmt w:val="decimal"/>
      <w:lvlText w:val="%5、"/>
      <w:lvlJc w:val="left"/>
      <w:pPr>
        <w:ind w:left="4286" w:hanging="480"/>
      </w:pPr>
    </w:lvl>
    <w:lvl w:ilvl="5">
      <w:start w:val="1"/>
      <w:numFmt w:val="lowerRoman"/>
      <w:lvlText w:val="%6."/>
      <w:lvlJc w:val="right"/>
      <w:pPr>
        <w:ind w:left="4766" w:hanging="480"/>
      </w:pPr>
    </w:lvl>
    <w:lvl w:ilvl="6">
      <w:start w:val="1"/>
      <w:numFmt w:val="decimal"/>
      <w:lvlText w:val="%7."/>
      <w:lvlJc w:val="left"/>
      <w:pPr>
        <w:ind w:left="5246" w:hanging="480"/>
      </w:pPr>
    </w:lvl>
    <w:lvl w:ilvl="7">
      <w:start w:val="1"/>
      <w:numFmt w:val="decimal"/>
      <w:lvlText w:val="%8、"/>
      <w:lvlJc w:val="left"/>
      <w:pPr>
        <w:ind w:left="5726" w:hanging="480"/>
      </w:pPr>
    </w:lvl>
    <w:lvl w:ilvl="8">
      <w:start w:val="1"/>
      <w:numFmt w:val="lowerRoman"/>
      <w:lvlText w:val="%9."/>
      <w:lvlJc w:val="right"/>
      <w:pPr>
        <w:ind w:left="6206" w:hanging="480"/>
      </w:pPr>
    </w:lvl>
  </w:abstractNum>
  <w:abstractNum w:abstractNumId="7" w15:restartNumberingAfterBreak="0">
    <w:nsid w:val="1C08256D"/>
    <w:multiLevelType w:val="multilevel"/>
    <w:tmpl w:val="4B14BAA8"/>
    <w:lvl w:ilvl="0">
      <w:start w:val="1"/>
      <w:numFmt w:val="taiwaneseCountingThousand"/>
      <w:lvlText w:val="%1、"/>
      <w:lvlJc w:val="left"/>
      <w:pPr>
        <w:ind w:left="905" w:hanging="480"/>
      </w:pPr>
    </w:lvl>
    <w:lvl w:ilvl="1">
      <w:start w:val="1"/>
      <w:numFmt w:val="decimal"/>
      <w:lvlText w:val="%2、"/>
      <w:lvlJc w:val="left"/>
      <w:pPr>
        <w:ind w:left="1385" w:hanging="480"/>
      </w:pPr>
    </w:lvl>
    <w:lvl w:ilvl="2">
      <w:start w:val="1"/>
      <w:numFmt w:val="lowerRoman"/>
      <w:lvlText w:val="%3."/>
      <w:lvlJc w:val="right"/>
      <w:pPr>
        <w:ind w:left="1865" w:hanging="480"/>
      </w:pPr>
    </w:lvl>
    <w:lvl w:ilvl="3">
      <w:start w:val="1"/>
      <w:numFmt w:val="decimal"/>
      <w:lvlText w:val="%4."/>
      <w:lvlJc w:val="left"/>
      <w:pPr>
        <w:ind w:left="2345" w:hanging="480"/>
      </w:pPr>
    </w:lvl>
    <w:lvl w:ilvl="4">
      <w:start w:val="1"/>
      <w:numFmt w:val="decimal"/>
      <w:lvlText w:val="%5、"/>
      <w:lvlJc w:val="left"/>
      <w:pPr>
        <w:ind w:left="2825" w:hanging="480"/>
      </w:pPr>
    </w:lvl>
    <w:lvl w:ilvl="5">
      <w:start w:val="1"/>
      <w:numFmt w:val="lowerRoman"/>
      <w:lvlText w:val="%6."/>
      <w:lvlJc w:val="right"/>
      <w:pPr>
        <w:ind w:left="3305" w:hanging="480"/>
      </w:pPr>
    </w:lvl>
    <w:lvl w:ilvl="6">
      <w:start w:val="1"/>
      <w:numFmt w:val="decimal"/>
      <w:lvlText w:val="%7."/>
      <w:lvlJc w:val="left"/>
      <w:pPr>
        <w:ind w:left="3785" w:hanging="480"/>
      </w:pPr>
    </w:lvl>
    <w:lvl w:ilvl="7">
      <w:start w:val="1"/>
      <w:numFmt w:val="decimal"/>
      <w:lvlText w:val="%8、"/>
      <w:lvlJc w:val="left"/>
      <w:pPr>
        <w:ind w:left="4265" w:hanging="480"/>
      </w:pPr>
    </w:lvl>
    <w:lvl w:ilvl="8">
      <w:start w:val="1"/>
      <w:numFmt w:val="lowerRoman"/>
      <w:lvlText w:val="%9."/>
      <w:lvlJc w:val="right"/>
      <w:pPr>
        <w:ind w:left="4745" w:hanging="480"/>
      </w:pPr>
    </w:lvl>
  </w:abstractNum>
  <w:abstractNum w:abstractNumId="8" w15:restartNumberingAfterBreak="0">
    <w:nsid w:val="1F0656E2"/>
    <w:multiLevelType w:val="hybridMultilevel"/>
    <w:tmpl w:val="BFB4E16E"/>
    <w:lvl w:ilvl="0" w:tplc="C06455BA">
      <w:start w:val="1"/>
      <w:numFmt w:val="taiwaneseCountingThousand"/>
      <w:lvlText w:val="(%1)"/>
      <w:lvlJc w:val="left"/>
      <w:pPr>
        <w:ind w:left="133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810" w:hanging="480"/>
      </w:pPr>
    </w:lvl>
    <w:lvl w:ilvl="2" w:tplc="0409001B" w:tentative="1">
      <w:start w:val="1"/>
      <w:numFmt w:val="lowerRoman"/>
      <w:lvlText w:val="%3."/>
      <w:lvlJc w:val="right"/>
      <w:pPr>
        <w:ind w:left="2290" w:hanging="480"/>
      </w:pPr>
    </w:lvl>
    <w:lvl w:ilvl="3" w:tplc="0409000F" w:tentative="1">
      <w:start w:val="1"/>
      <w:numFmt w:val="decimal"/>
      <w:lvlText w:val="%4."/>
      <w:lvlJc w:val="left"/>
      <w:pPr>
        <w:ind w:left="27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50" w:hanging="480"/>
      </w:pPr>
    </w:lvl>
    <w:lvl w:ilvl="5" w:tplc="0409001B" w:tentative="1">
      <w:start w:val="1"/>
      <w:numFmt w:val="lowerRoman"/>
      <w:lvlText w:val="%6."/>
      <w:lvlJc w:val="right"/>
      <w:pPr>
        <w:ind w:left="3730" w:hanging="480"/>
      </w:pPr>
    </w:lvl>
    <w:lvl w:ilvl="6" w:tplc="0409000F" w:tentative="1">
      <w:start w:val="1"/>
      <w:numFmt w:val="decimal"/>
      <w:lvlText w:val="%7."/>
      <w:lvlJc w:val="left"/>
      <w:pPr>
        <w:ind w:left="42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90" w:hanging="480"/>
      </w:pPr>
    </w:lvl>
    <w:lvl w:ilvl="8" w:tplc="0409001B" w:tentative="1">
      <w:start w:val="1"/>
      <w:numFmt w:val="lowerRoman"/>
      <w:lvlText w:val="%9."/>
      <w:lvlJc w:val="right"/>
      <w:pPr>
        <w:ind w:left="5170" w:hanging="480"/>
      </w:pPr>
    </w:lvl>
  </w:abstractNum>
  <w:abstractNum w:abstractNumId="9" w15:restartNumberingAfterBreak="0">
    <w:nsid w:val="21E46737"/>
    <w:multiLevelType w:val="multilevel"/>
    <w:tmpl w:val="CD4090FE"/>
    <w:lvl w:ilvl="0">
      <w:start w:val="1"/>
      <w:numFmt w:val="decimal"/>
      <w:lvlText w:val="%1."/>
      <w:lvlJc w:val="left"/>
      <w:pPr>
        <w:ind w:left="1886" w:hanging="360"/>
      </w:pPr>
    </w:lvl>
    <w:lvl w:ilvl="1">
      <w:start w:val="1"/>
      <w:numFmt w:val="decimal"/>
      <w:lvlText w:val="%2、"/>
      <w:lvlJc w:val="left"/>
      <w:pPr>
        <w:ind w:left="2486" w:hanging="480"/>
      </w:pPr>
    </w:lvl>
    <w:lvl w:ilvl="2">
      <w:start w:val="1"/>
      <w:numFmt w:val="lowerRoman"/>
      <w:lvlText w:val="%3."/>
      <w:lvlJc w:val="right"/>
      <w:pPr>
        <w:ind w:left="2966" w:hanging="480"/>
      </w:pPr>
    </w:lvl>
    <w:lvl w:ilvl="3">
      <w:start w:val="1"/>
      <w:numFmt w:val="decimal"/>
      <w:lvlText w:val="%4."/>
      <w:lvlJc w:val="left"/>
      <w:pPr>
        <w:ind w:left="3446" w:hanging="480"/>
      </w:pPr>
    </w:lvl>
    <w:lvl w:ilvl="4">
      <w:start w:val="1"/>
      <w:numFmt w:val="decimal"/>
      <w:lvlText w:val="%5、"/>
      <w:lvlJc w:val="left"/>
      <w:pPr>
        <w:ind w:left="3926" w:hanging="480"/>
      </w:pPr>
    </w:lvl>
    <w:lvl w:ilvl="5">
      <w:start w:val="1"/>
      <w:numFmt w:val="lowerRoman"/>
      <w:lvlText w:val="%6."/>
      <w:lvlJc w:val="right"/>
      <w:pPr>
        <w:ind w:left="4406" w:hanging="480"/>
      </w:pPr>
    </w:lvl>
    <w:lvl w:ilvl="6">
      <w:start w:val="1"/>
      <w:numFmt w:val="decimal"/>
      <w:lvlText w:val="%7."/>
      <w:lvlJc w:val="left"/>
      <w:pPr>
        <w:ind w:left="4886" w:hanging="480"/>
      </w:pPr>
    </w:lvl>
    <w:lvl w:ilvl="7">
      <w:start w:val="1"/>
      <w:numFmt w:val="decimal"/>
      <w:lvlText w:val="%8、"/>
      <w:lvlJc w:val="left"/>
      <w:pPr>
        <w:ind w:left="5366" w:hanging="480"/>
      </w:pPr>
    </w:lvl>
    <w:lvl w:ilvl="8">
      <w:start w:val="1"/>
      <w:numFmt w:val="lowerRoman"/>
      <w:lvlText w:val="%9."/>
      <w:lvlJc w:val="right"/>
      <w:pPr>
        <w:ind w:left="5846" w:hanging="480"/>
      </w:pPr>
    </w:lvl>
  </w:abstractNum>
  <w:abstractNum w:abstractNumId="10" w15:restartNumberingAfterBreak="0">
    <w:nsid w:val="23121486"/>
    <w:multiLevelType w:val="multilevel"/>
    <w:tmpl w:val="19149108"/>
    <w:lvl w:ilvl="0">
      <w:start w:val="1"/>
      <w:numFmt w:val="taiwaneseCountingThousand"/>
      <w:lvlText w:val="%1、"/>
      <w:lvlJc w:val="left"/>
      <w:pPr>
        <w:ind w:left="960" w:hanging="480"/>
      </w:pPr>
    </w:lvl>
    <w:lvl w:ilvl="1">
      <w:start w:val="1"/>
      <w:numFmt w:val="decimal"/>
      <w:lvlText w:val="%2、"/>
      <w:lvlJc w:val="left"/>
      <w:pPr>
        <w:ind w:left="1440" w:hanging="480"/>
      </w:pPr>
    </w:lvl>
    <w:lvl w:ilvl="2">
      <w:start w:val="1"/>
      <w:numFmt w:val="lowerRoman"/>
      <w:lvlText w:val="%3."/>
      <w:lvlJc w:val="right"/>
      <w:pPr>
        <w:ind w:left="1920" w:hanging="480"/>
      </w:pPr>
    </w:lvl>
    <w:lvl w:ilvl="3">
      <w:start w:val="1"/>
      <w:numFmt w:val="decimal"/>
      <w:lvlText w:val="%4."/>
      <w:lvlJc w:val="left"/>
      <w:pPr>
        <w:ind w:left="2400" w:hanging="480"/>
      </w:pPr>
    </w:lvl>
    <w:lvl w:ilvl="4">
      <w:start w:val="1"/>
      <w:numFmt w:val="decimal"/>
      <w:lvlText w:val="%5、"/>
      <w:lvlJc w:val="left"/>
      <w:pPr>
        <w:ind w:left="2880" w:hanging="480"/>
      </w:pPr>
    </w:lvl>
    <w:lvl w:ilvl="5">
      <w:start w:val="1"/>
      <w:numFmt w:val="lowerRoman"/>
      <w:lvlText w:val="%6."/>
      <w:lvlJc w:val="right"/>
      <w:pPr>
        <w:ind w:left="3360" w:hanging="480"/>
      </w:pPr>
    </w:lvl>
    <w:lvl w:ilvl="6">
      <w:start w:val="1"/>
      <w:numFmt w:val="decimal"/>
      <w:lvlText w:val="%7."/>
      <w:lvlJc w:val="left"/>
      <w:pPr>
        <w:ind w:left="3840" w:hanging="480"/>
      </w:pPr>
    </w:lvl>
    <w:lvl w:ilvl="7">
      <w:start w:val="1"/>
      <w:numFmt w:val="decimal"/>
      <w:lvlText w:val="%8、"/>
      <w:lvlJc w:val="left"/>
      <w:pPr>
        <w:ind w:left="4320" w:hanging="480"/>
      </w:pPr>
    </w:lvl>
    <w:lvl w:ilvl="8">
      <w:start w:val="1"/>
      <w:numFmt w:val="lowerRoman"/>
      <w:lvlText w:val="%9."/>
      <w:lvlJc w:val="right"/>
      <w:pPr>
        <w:ind w:left="4800" w:hanging="480"/>
      </w:pPr>
    </w:lvl>
  </w:abstractNum>
  <w:abstractNum w:abstractNumId="11" w15:restartNumberingAfterBreak="0">
    <w:nsid w:val="245171FF"/>
    <w:multiLevelType w:val="hybridMultilevel"/>
    <w:tmpl w:val="3000DDF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7DA0598"/>
    <w:multiLevelType w:val="multilevel"/>
    <w:tmpl w:val="A9325502"/>
    <w:lvl w:ilvl="0">
      <w:start w:val="1"/>
      <w:numFmt w:val="decimal"/>
      <w:lvlText w:val="%1."/>
      <w:lvlJc w:val="left"/>
      <w:pPr>
        <w:ind w:left="1886" w:hanging="360"/>
      </w:pPr>
    </w:lvl>
    <w:lvl w:ilvl="1">
      <w:start w:val="1"/>
      <w:numFmt w:val="decimal"/>
      <w:lvlText w:val="%2、"/>
      <w:lvlJc w:val="left"/>
      <w:pPr>
        <w:ind w:left="2486" w:hanging="480"/>
      </w:pPr>
    </w:lvl>
    <w:lvl w:ilvl="2">
      <w:start w:val="1"/>
      <w:numFmt w:val="lowerRoman"/>
      <w:lvlText w:val="%3."/>
      <w:lvlJc w:val="right"/>
      <w:pPr>
        <w:ind w:left="2966" w:hanging="480"/>
      </w:pPr>
    </w:lvl>
    <w:lvl w:ilvl="3">
      <w:start w:val="1"/>
      <w:numFmt w:val="decimal"/>
      <w:lvlText w:val="%4."/>
      <w:lvlJc w:val="left"/>
      <w:pPr>
        <w:ind w:left="3446" w:hanging="480"/>
      </w:pPr>
    </w:lvl>
    <w:lvl w:ilvl="4">
      <w:start w:val="1"/>
      <w:numFmt w:val="decimal"/>
      <w:lvlText w:val="%5、"/>
      <w:lvlJc w:val="left"/>
      <w:pPr>
        <w:ind w:left="3926" w:hanging="480"/>
      </w:pPr>
    </w:lvl>
    <w:lvl w:ilvl="5">
      <w:start w:val="1"/>
      <w:numFmt w:val="lowerRoman"/>
      <w:lvlText w:val="%6."/>
      <w:lvlJc w:val="right"/>
      <w:pPr>
        <w:ind w:left="4406" w:hanging="480"/>
      </w:pPr>
    </w:lvl>
    <w:lvl w:ilvl="6">
      <w:start w:val="1"/>
      <w:numFmt w:val="decimal"/>
      <w:lvlText w:val="%7."/>
      <w:lvlJc w:val="left"/>
      <w:pPr>
        <w:ind w:left="4886" w:hanging="480"/>
      </w:pPr>
    </w:lvl>
    <w:lvl w:ilvl="7">
      <w:start w:val="1"/>
      <w:numFmt w:val="decimal"/>
      <w:lvlText w:val="%8、"/>
      <w:lvlJc w:val="left"/>
      <w:pPr>
        <w:ind w:left="5366" w:hanging="480"/>
      </w:pPr>
    </w:lvl>
    <w:lvl w:ilvl="8">
      <w:start w:val="1"/>
      <w:numFmt w:val="lowerRoman"/>
      <w:lvlText w:val="%9."/>
      <w:lvlJc w:val="right"/>
      <w:pPr>
        <w:ind w:left="5846" w:hanging="480"/>
      </w:pPr>
    </w:lvl>
  </w:abstractNum>
  <w:abstractNum w:abstractNumId="13" w15:restartNumberingAfterBreak="0">
    <w:nsid w:val="325E0DFD"/>
    <w:multiLevelType w:val="hybridMultilevel"/>
    <w:tmpl w:val="2F286986"/>
    <w:lvl w:ilvl="0" w:tplc="22DCC76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32756B65"/>
    <w:multiLevelType w:val="multilevel"/>
    <w:tmpl w:val="E5F8E64E"/>
    <w:lvl w:ilvl="0">
      <w:start w:val="1"/>
      <w:numFmt w:val="ideographLegalTraditional"/>
      <w:lvlText w:val="%1、"/>
      <w:lvlJc w:val="left"/>
      <w:pPr>
        <w:ind w:left="480" w:hanging="480"/>
      </w:p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5370466C"/>
    <w:multiLevelType w:val="multilevel"/>
    <w:tmpl w:val="CFE4E92A"/>
    <w:lvl w:ilvl="0">
      <w:start w:val="1"/>
      <w:numFmt w:val="decimal"/>
      <w:lvlText w:val="(%1)"/>
      <w:lvlJc w:val="left"/>
      <w:pPr>
        <w:ind w:left="2246" w:hanging="360"/>
      </w:pPr>
    </w:lvl>
    <w:lvl w:ilvl="1">
      <w:start w:val="1"/>
      <w:numFmt w:val="decimal"/>
      <w:lvlText w:val="%2、"/>
      <w:lvlJc w:val="left"/>
      <w:pPr>
        <w:ind w:left="2846" w:hanging="480"/>
      </w:pPr>
    </w:lvl>
    <w:lvl w:ilvl="2">
      <w:start w:val="1"/>
      <w:numFmt w:val="lowerRoman"/>
      <w:lvlText w:val="%3."/>
      <w:lvlJc w:val="right"/>
      <w:pPr>
        <w:ind w:left="3326" w:hanging="480"/>
      </w:pPr>
    </w:lvl>
    <w:lvl w:ilvl="3">
      <w:start w:val="1"/>
      <w:numFmt w:val="decimal"/>
      <w:lvlText w:val="%4."/>
      <w:lvlJc w:val="left"/>
      <w:pPr>
        <w:ind w:left="3806" w:hanging="480"/>
      </w:pPr>
    </w:lvl>
    <w:lvl w:ilvl="4">
      <w:start w:val="1"/>
      <w:numFmt w:val="decimal"/>
      <w:lvlText w:val="%5、"/>
      <w:lvlJc w:val="left"/>
      <w:pPr>
        <w:ind w:left="4286" w:hanging="480"/>
      </w:pPr>
    </w:lvl>
    <w:lvl w:ilvl="5">
      <w:start w:val="1"/>
      <w:numFmt w:val="lowerRoman"/>
      <w:lvlText w:val="%6."/>
      <w:lvlJc w:val="right"/>
      <w:pPr>
        <w:ind w:left="4766" w:hanging="480"/>
      </w:pPr>
    </w:lvl>
    <w:lvl w:ilvl="6">
      <w:start w:val="1"/>
      <w:numFmt w:val="decimal"/>
      <w:lvlText w:val="%7."/>
      <w:lvlJc w:val="left"/>
      <w:pPr>
        <w:ind w:left="5246" w:hanging="480"/>
      </w:pPr>
    </w:lvl>
    <w:lvl w:ilvl="7">
      <w:start w:val="1"/>
      <w:numFmt w:val="decimal"/>
      <w:lvlText w:val="%8、"/>
      <w:lvlJc w:val="left"/>
      <w:pPr>
        <w:ind w:left="5726" w:hanging="480"/>
      </w:pPr>
    </w:lvl>
    <w:lvl w:ilvl="8">
      <w:start w:val="1"/>
      <w:numFmt w:val="lowerRoman"/>
      <w:lvlText w:val="%9."/>
      <w:lvlJc w:val="right"/>
      <w:pPr>
        <w:ind w:left="6206" w:hanging="480"/>
      </w:pPr>
    </w:lvl>
  </w:abstractNum>
  <w:abstractNum w:abstractNumId="16" w15:restartNumberingAfterBreak="0">
    <w:nsid w:val="68C0578C"/>
    <w:multiLevelType w:val="hybridMultilevel"/>
    <w:tmpl w:val="EF32D130"/>
    <w:lvl w:ilvl="0" w:tplc="BA827BA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6AEC21B6"/>
    <w:multiLevelType w:val="multilevel"/>
    <w:tmpl w:val="D17C1F42"/>
    <w:lvl w:ilvl="0">
      <w:start w:val="1"/>
      <w:numFmt w:val="decimal"/>
      <w:lvlText w:val="%1."/>
      <w:lvlJc w:val="left"/>
      <w:pPr>
        <w:ind w:left="1886" w:hanging="360"/>
      </w:pPr>
    </w:lvl>
    <w:lvl w:ilvl="1">
      <w:start w:val="1"/>
      <w:numFmt w:val="decimal"/>
      <w:lvlText w:val="%2、"/>
      <w:lvlJc w:val="left"/>
      <w:pPr>
        <w:ind w:left="2486" w:hanging="480"/>
      </w:pPr>
    </w:lvl>
    <w:lvl w:ilvl="2">
      <w:start w:val="1"/>
      <w:numFmt w:val="lowerRoman"/>
      <w:lvlText w:val="%3."/>
      <w:lvlJc w:val="right"/>
      <w:pPr>
        <w:ind w:left="2966" w:hanging="480"/>
      </w:pPr>
    </w:lvl>
    <w:lvl w:ilvl="3">
      <w:start w:val="1"/>
      <w:numFmt w:val="decimal"/>
      <w:lvlText w:val="%4."/>
      <w:lvlJc w:val="left"/>
      <w:pPr>
        <w:ind w:left="3446" w:hanging="480"/>
      </w:pPr>
    </w:lvl>
    <w:lvl w:ilvl="4">
      <w:start w:val="1"/>
      <w:numFmt w:val="decimal"/>
      <w:lvlText w:val="%5、"/>
      <w:lvlJc w:val="left"/>
      <w:pPr>
        <w:ind w:left="3926" w:hanging="480"/>
      </w:pPr>
    </w:lvl>
    <w:lvl w:ilvl="5">
      <w:start w:val="1"/>
      <w:numFmt w:val="lowerRoman"/>
      <w:lvlText w:val="%6."/>
      <w:lvlJc w:val="right"/>
      <w:pPr>
        <w:ind w:left="4406" w:hanging="480"/>
      </w:pPr>
    </w:lvl>
    <w:lvl w:ilvl="6">
      <w:start w:val="1"/>
      <w:numFmt w:val="decimal"/>
      <w:lvlText w:val="%7."/>
      <w:lvlJc w:val="left"/>
      <w:pPr>
        <w:ind w:left="4886" w:hanging="480"/>
      </w:pPr>
    </w:lvl>
    <w:lvl w:ilvl="7">
      <w:start w:val="1"/>
      <w:numFmt w:val="decimal"/>
      <w:lvlText w:val="%8、"/>
      <w:lvlJc w:val="left"/>
      <w:pPr>
        <w:ind w:left="5366" w:hanging="480"/>
      </w:pPr>
    </w:lvl>
    <w:lvl w:ilvl="8">
      <w:start w:val="1"/>
      <w:numFmt w:val="lowerRoman"/>
      <w:lvlText w:val="%9."/>
      <w:lvlJc w:val="right"/>
      <w:pPr>
        <w:ind w:left="5846" w:hanging="480"/>
      </w:pPr>
    </w:lvl>
  </w:abstractNum>
  <w:abstractNum w:abstractNumId="18" w15:restartNumberingAfterBreak="0">
    <w:nsid w:val="6DC31E48"/>
    <w:multiLevelType w:val="multilevel"/>
    <w:tmpl w:val="5A6675AE"/>
    <w:lvl w:ilvl="0">
      <w:start w:val="1"/>
      <w:numFmt w:val="taiwaneseCountingThousand"/>
      <w:lvlText w:val="(%1)"/>
      <w:lvlJc w:val="left"/>
      <w:pPr>
        <w:ind w:left="1526" w:hanging="480"/>
      </w:pPr>
      <w:rPr>
        <w:rFonts w:hint="eastAsia"/>
      </w:rPr>
    </w:lvl>
    <w:lvl w:ilvl="1">
      <w:start w:val="1"/>
      <w:numFmt w:val="decimal"/>
      <w:lvlText w:val="%2、"/>
      <w:lvlJc w:val="left"/>
      <w:pPr>
        <w:ind w:left="2006" w:hanging="480"/>
      </w:pPr>
    </w:lvl>
    <w:lvl w:ilvl="2">
      <w:start w:val="1"/>
      <w:numFmt w:val="lowerRoman"/>
      <w:lvlText w:val="%3."/>
      <w:lvlJc w:val="right"/>
      <w:pPr>
        <w:ind w:left="2486" w:hanging="480"/>
      </w:pPr>
    </w:lvl>
    <w:lvl w:ilvl="3">
      <w:start w:val="1"/>
      <w:numFmt w:val="decimal"/>
      <w:lvlText w:val="%4."/>
      <w:lvlJc w:val="left"/>
      <w:pPr>
        <w:ind w:left="2966" w:hanging="480"/>
      </w:pPr>
    </w:lvl>
    <w:lvl w:ilvl="4">
      <w:start w:val="1"/>
      <w:numFmt w:val="decimal"/>
      <w:lvlText w:val="%5、"/>
      <w:lvlJc w:val="left"/>
      <w:pPr>
        <w:ind w:left="3446" w:hanging="480"/>
      </w:pPr>
    </w:lvl>
    <w:lvl w:ilvl="5">
      <w:start w:val="1"/>
      <w:numFmt w:val="lowerRoman"/>
      <w:lvlText w:val="%6."/>
      <w:lvlJc w:val="right"/>
      <w:pPr>
        <w:ind w:left="3926" w:hanging="480"/>
      </w:pPr>
    </w:lvl>
    <w:lvl w:ilvl="6">
      <w:start w:val="1"/>
      <w:numFmt w:val="decimal"/>
      <w:lvlText w:val="%7."/>
      <w:lvlJc w:val="left"/>
      <w:pPr>
        <w:ind w:left="4406" w:hanging="480"/>
      </w:pPr>
    </w:lvl>
    <w:lvl w:ilvl="7">
      <w:start w:val="1"/>
      <w:numFmt w:val="decimal"/>
      <w:lvlText w:val="%8、"/>
      <w:lvlJc w:val="left"/>
      <w:pPr>
        <w:ind w:left="4886" w:hanging="480"/>
      </w:pPr>
    </w:lvl>
    <w:lvl w:ilvl="8">
      <w:start w:val="1"/>
      <w:numFmt w:val="lowerRoman"/>
      <w:lvlText w:val="%9."/>
      <w:lvlJc w:val="right"/>
      <w:pPr>
        <w:ind w:left="5366" w:hanging="480"/>
      </w:pPr>
    </w:lvl>
  </w:abstractNum>
  <w:abstractNum w:abstractNumId="19" w15:restartNumberingAfterBreak="0">
    <w:nsid w:val="73A42696"/>
    <w:multiLevelType w:val="hybridMultilevel"/>
    <w:tmpl w:val="3000DDF4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16"/>
  </w:num>
  <w:num w:numId="3">
    <w:abstractNumId w:val="11"/>
  </w:num>
  <w:num w:numId="4">
    <w:abstractNumId w:val="19"/>
  </w:num>
  <w:num w:numId="5">
    <w:abstractNumId w:val="0"/>
  </w:num>
  <w:num w:numId="6">
    <w:abstractNumId w:val="10"/>
  </w:num>
  <w:num w:numId="7">
    <w:abstractNumId w:val="9"/>
  </w:num>
  <w:num w:numId="8">
    <w:abstractNumId w:val="15"/>
  </w:num>
  <w:num w:numId="9">
    <w:abstractNumId w:val="6"/>
  </w:num>
  <w:num w:numId="10">
    <w:abstractNumId w:val="17"/>
  </w:num>
  <w:num w:numId="11">
    <w:abstractNumId w:val="14"/>
  </w:num>
  <w:num w:numId="12">
    <w:abstractNumId w:val="18"/>
  </w:num>
  <w:num w:numId="13">
    <w:abstractNumId w:val="5"/>
  </w:num>
  <w:num w:numId="14">
    <w:abstractNumId w:val="12"/>
  </w:num>
  <w:num w:numId="15">
    <w:abstractNumId w:val="7"/>
  </w:num>
  <w:num w:numId="16">
    <w:abstractNumId w:val="8"/>
  </w:num>
  <w:num w:numId="17">
    <w:abstractNumId w:val="3"/>
  </w:num>
  <w:num w:numId="18">
    <w:abstractNumId w:val="1"/>
  </w:num>
  <w:num w:numId="19">
    <w:abstractNumId w:val="4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6474"/>
    <w:rsid w:val="000421FD"/>
    <w:rsid w:val="00062F20"/>
    <w:rsid w:val="00067B30"/>
    <w:rsid w:val="00071774"/>
    <w:rsid w:val="00076A7E"/>
    <w:rsid w:val="000A1076"/>
    <w:rsid w:val="000A3844"/>
    <w:rsid w:val="000C200F"/>
    <w:rsid w:val="00144E42"/>
    <w:rsid w:val="001C7B98"/>
    <w:rsid w:val="001E4EE3"/>
    <w:rsid w:val="001F19AA"/>
    <w:rsid w:val="00215267"/>
    <w:rsid w:val="002217EA"/>
    <w:rsid w:val="00236288"/>
    <w:rsid w:val="00240A43"/>
    <w:rsid w:val="00250818"/>
    <w:rsid w:val="00277D82"/>
    <w:rsid w:val="00282BF1"/>
    <w:rsid w:val="00296AAE"/>
    <w:rsid w:val="002C3EBC"/>
    <w:rsid w:val="002D77A7"/>
    <w:rsid w:val="002E0156"/>
    <w:rsid w:val="002F1C26"/>
    <w:rsid w:val="003118CA"/>
    <w:rsid w:val="003272F9"/>
    <w:rsid w:val="00341830"/>
    <w:rsid w:val="00395C6F"/>
    <w:rsid w:val="003969CB"/>
    <w:rsid w:val="00396C4E"/>
    <w:rsid w:val="003C4045"/>
    <w:rsid w:val="003C41D3"/>
    <w:rsid w:val="00431223"/>
    <w:rsid w:val="00434AD3"/>
    <w:rsid w:val="004433BD"/>
    <w:rsid w:val="0044581F"/>
    <w:rsid w:val="00450E3D"/>
    <w:rsid w:val="004F2FC3"/>
    <w:rsid w:val="00530D07"/>
    <w:rsid w:val="00546D3F"/>
    <w:rsid w:val="0055756D"/>
    <w:rsid w:val="0058480E"/>
    <w:rsid w:val="0058569C"/>
    <w:rsid w:val="005A3FF1"/>
    <w:rsid w:val="005C60E0"/>
    <w:rsid w:val="005D6995"/>
    <w:rsid w:val="005E411F"/>
    <w:rsid w:val="005E7530"/>
    <w:rsid w:val="00602DE8"/>
    <w:rsid w:val="00637136"/>
    <w:rsid w:val="006400B2"/>
    <w:rsid w:val="00643D13"/>
    <w:rsid w:val="006863B7"/>
    <w:rsid w:val="006A0571"/>
    <w:rsid w:val="006B043E"/>
    <w:rsid w:val="006B7FCD"/>
    <w:rsid w:val="006C48F7"/>
    <w:rsid w:val="006D3287"/>
    <w:rsid w:val="00725517"/>
    <w:rsid w:val="007A5D52"/>
    <w:rsid w:val="007C05FE"/>
    <w:rsid w:val="007F4DCA"/>
    <w:rsid w:val="008052CB"/>
    <w:rsid w:val="0081272E"/>
    <w:rsid w:val="00812B9A"/>
    <w:rsid w:val="00872DEE"/>
    <w:rsid w:val="008861AD"/>
    <w:rsid w:val="00893A8D"/>
    <w:rsid w:val="008B2EF5"/>
    <w:rsid w:val="008C4F8B"/>
    <w:rsid w:val="008E0949"/>
    <w:rsid w:val="008E19CA"/>
    <w:rsid w:val="00907E60"/>
    <w:rsid w:val="009348A2"/>
    <w:rsid w:val="009706C1"/>
    <w:rsid w:val="009A6474"/>
    <w:rsid w:val="009B52C1"/>
    <w:rsid w:val="009C115A"/>
    <w:rsid w:val="00A149ED"/>
    <w:rsid w:val="00A52752"/>
    <w:rsid w:val="00A7033F"/>
    <w:rsid w:val="00A747E5"/>
    <w:rsid w:val="00AA2C40"/>
    <w:rsid w:val="00AD5D3E"/>
    <w:rsid w:val="00AE60F2"/>
    <w:rsid w:val="00B11138"/>
    <w:rsid w:val="00B261B3"/>
    <w:rsid w:val="00B40FE3"/>
    <w:rsid w:val="00B65828"/>
    <w:rsid w:val="00B84211"/>
    <w:rsid w:val="00BA4720"/>
    <w:rsid w:val="00BC5EDB"/>
    <w:rsid w:val="00BF65A8"/>
    <w:rsid w:val="00C0757B"/>
    <w:rsid w:val="00C13320"/>
    <w:rsid w:val="00C259A8"/>
    <w:rsid w:val="00C31CCB"/>
    <w:rsid w:val="00C70CBF"/>
    <w:rsid w:val="00C75846"/>
    <w:rsid w:val="00CE0756"/>
    <w:rsid w:val="00D510B4"/>
    <w:rsid w:val="00D52954"/>
    <w:rsid w:val="00DA3408"/>
    <w:rsid w:val="00DE0A4C"/>
    <w:rsid w:val="00DE790B"/>
    <w:rsid w:val="00DF31AE"/>
    <w:rsid w:val="00E05356"/>
    <w:rsid w:val="00E32CD5"/>
    <w:rsid w:val="00E51168"/>
    <w:rsid w:val="00E55D44"/>
    <w:rsid w:val="00E90C2E"/>
    <w:rsid w:val="00ED7CB3"/>
    <w:rsid w:val="00EF5447"/>
    <w:rsid w:val="00F05526"/>
    <w:rsid w:val="00F464A6"/>
    <w:rsid w:val="00FC10A0"/>
    <w:rsid w:val="00FE59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E7650A9"/>
  <w15:chartTrackingRefBased/>
  <w15:docId w15:val="{C083CA19-7477-4540-93A7-6C2262EDE4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6474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40A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240A43"/>
    <w:rPr>
      <w:rFonts w:ascii="Times New Roman" w:eastAsia="新細明體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240A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240A43"/>
    <w:rPr>
      <w:rFonts w:ascii="Times New Roman" w:eastAsia="新細明體" w:hAnsi="Times New Roman" w:cs="Times New Roman"/>
      <w:sz w:val="20"/>
      <w:szCs w:val="20"/>
    </w:rPr>
  </w:style>
  <w:style w:type="character" w:styleId="a7">
    <w:name w:val="Placeholder Text"/>
    <w:basedOn w:val="a0"/>
    <w:uiPriority w:val="99"/>
    <w:semiHidden/>
    <w:rsid w:val="00812B9A"/>
    <w:rPr>
      <w:color w:val="808080"/>
    </w:rPr>
  </w:style>
  <w:style w:type="table" w:styleId="a8">
    <w:name w:val="Table Grid"/>
    <w:basedOn w:val="a1"/>
    <w:uiPriority w:val="39"/>
    <w:rsid w:val="00C259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C259A8"/>
    <w:pPr>
      <w:ind w:leftChars="200" w:left="480"/>
    </w:pPr>
    <w:rPr>
      <w:rFonts w:asciiTheme="minorHAnsi" w:eastAsiaTheme="minorEastAsia" w:hAnsiTheme="minorHAnsi" w:cstheme="minorBidi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5</Pages>
  <Words>322</Words>
  <Characters>1841</Characters>
  <Application>Microsoft Office Word</Application>
  <DocSecurity>0</DocSecurity>
  <Lines>15</Lines>
  <Paragraphs>4</Paragraphs>
  <ScaleCrop>false</ScaleCrop>
  <Company/>
  <LinksUpToDate>false</LinksUpToDate>
  <CharactersWithSpaces>2159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bdsh</dc:creator>
  <cp:keywords/>
  <dc:description/>
  <cp:lastModifiedBy>BDSH</cp:lastModifiedBy>
  <cp:revision>34</cp:revision>
  <dcterms:created xsi:type="dcterms:W3CDTF">2023-06-16T02:18:00Z</dcterms:created>
  <dcterms:modified xsi:type="dcterms:W3CDTF">2023-06-20T14:29:00Z</dcterms:modified>
</cp:coreProperties>
</file>