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700E8" w:rsidRPr="00D700E8" w:rsidRDefault="00D700E8" w:rsidP="00D700E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700E8">
        <w:rPr>
          <w:rFonts w:ascii="標楷體" w:eastAsia="標楷體" w:hAnsi="標楷體" w:hint="eastAsia"/>
          <w:b/>
          <w:sz w:val="40"/>
          <w:szCs w:val="40"/>
        </w:rPr>
        <w:t>12年國教素養導向教學方案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1029"/>
        <w:gridCol w:w="243"/>
        <w:gridCol w:w="2698"/>
        <w:gridCol w:w="1526"/>
        <w:gridCol w:w="169"/>
        <w:gridCol w:w="328"/>
        <w:gridCol w:w="3506"/>
      </w:tblGrid>
      <w:tr w:rsidR="00D700E8" w:rsidRPr="00C43DB4" w:rsidTr="00C43DB4">
        <w:trPr>
          <w:trHeight w:val="50"/>
        </w:trPr>
        <w:tc>
          <w:tcPr>
            <w:tcW w:w="158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領域</w:t>
            </w: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科目</w:t>
            </w:r>
          </w:p>
        </w:tc>
        <w:tc>
          <w:tcPr>
            <w:tcW w:w="294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健康與體育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設計者</w:t>
            </w:r>
          </w:p>
        </w:tc>
        <w:tc>
          <w:tcPr>
            <w:tcW w:w="3834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吳欣慈</w:t>
            </w:r>
          </w:p>
        </w:tc>
      </w:tr>
      <w:tr w:rsidR="00D700E8" w:rsidRPr="00C43DB4" w:rsidTr="00C43DB4">
        <w:trPr>
          <w:trHeight w:val="70"/>
        </w:trPr>
        <w:tc>
          <w:tcPr>
            <w:tcW w:w="1580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實施年級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</w:tcPr>
          <w:p w:rsidR="00D700E8" w:rsidRPr="00C43DB4" w:rsidRDefault="000C2F39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="00D700E8"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年級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教學節次</w:t>
            </w: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</w:tcPr>
          <w:p w:rsidR="00D700E8" w:rsidRPr="00C43DB4" w:rsidRDefault="00D700E8" w:rsidP="00E4659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sz w:val="28"/>
                <w:szCs w:val="28"/>
              </w:rPr>
              <w:t>共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C43DB4">
              <w:rPr>
                <w:rFonts w:ascii="Times New Roman" w:eastAsia="標楷體" w:hAnsi="Times New Roman"/>
                <w:sz w:val="28"/>
                <w:szCs w:val="28"/>
              </w:rPr>
              <w:t>節，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本次教學為第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="000C2F39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二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 xml:space="preserve"> 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節</w:t>
            </w:r>
          </w:p>
        </w:tc>
      </w:tr>
      <w:tr w:rsidR="00D700E8" w:rsidRPr="00C43DB4" w:rsidTr="00C43DB4">
        <w:trPr>
          <w:trHeight w:val="70"/>
        </w:trPr>
        <w:tc>
          <w:tcPr>
            <w:tcW w:w="158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單元名稱</w:t>
            </w:r>
          </w:p>
        </w:tc>
        <w:tc>
          <w:tcPr>
            <w:tcW w:w="8470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藤起飛揚</w:t>
            </w:r>
            <w:proofErr w:type="gramEnd"/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籐球</w:t>
            </w:r>
          </w:p>
        </w:tc>
      </w:tr>
      <w:tr w:rsidR="00D700E8" w:rsidRPr="00C43DB4" w:rsidTr="00D700E8">
        <w:trPr>
          <w:trHeight w:val="70"/>
        </w:trPr>
        <w:tc>
          <w:tcPr>
            <w:tcW w:w="10050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設計依據</w:t>
            </w:r>
          </w:p>
        </w:tc>
      </w:tr>
      <w:tr w:rsidR="00D700E8" w:rsidRPr="00C43DB4" w:rsidTr="00C43DB4">
        <w:trPr>
          <w:trHeight w:val="405"/>
        </w:trPr>
        <w:tc>
          <w:tcPr>
            <w:tcW w:w="55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學習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重點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學習表現</w:t>
            </w:r>
          </w:p>
        </w:tc>
        <w:tc>
          <w:tcPr>
            <w:tcW w:w="4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)認知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1c-Ⅲ-2 應用身體活動的防護知識，維護運動安全。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1d-Ⅲ-1 了解運動技能的要素和要領。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(二)情意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2c-Ⅲ-1 表現基本運動精神和道德規範。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2c-Ⅲ-3 表現積極參與、接受挑戰的學習態度。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2d-Ⅲ-1 分享運動欣賞與創作的美感體驗。</w:t>
            </w:r>
            <w:r w:rsidRPr="00C43DB4">
              <w:rPr>
                <w:rFonts w:ascii="標楷體" w:eastAsia="標楷體" w:hAnsi="標楷體"/>
                <w:sz w:val="28"/>
                <w:szCs w:val="28"/>
              </w:rPr>
              <w:cr/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(三)技能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3c-Ⅲ-2 在身體活動中表現各項運動技能，發展個人運動潛能。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3d-Ⅲ-1 應用學習策略，提高運動技能學習效能。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(四)行為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4c-Ⅲ-2 比較與檢視個人的體適能與運動技能表現。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4d-Ⅲ-1 養成規律運動習慣，維持動態生活。</w:t>
            </w:r>
          </w:p>
        </w:tc>
        <w:tc>
          <w:tcPr>
            <w:tcW w:w="497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核心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素養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bottom w:val="nil"/>
            </w:tcBorders>
          </w:tcPr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-E-A1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具備良好身體活動與健康生活的習慣，以促進身心健全發展，並認識個人特質，發展運動與保健的潛能。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-E-B1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具備運用體育與健康之相關符號知能，能以同理心應用在生活中的運動、保健與人際溝通上。</w:t>
            </w:r>
            <w:r w:rsidRPr="00C43DB4">
              <w:rPr>
                <w:rFonts w:ascii="標楷體" w:eastAsia="標楷體" w:hAnsi="標楷體"/>
                <w:sz w:val="28"/>
                <w:szCs w:val="28"/>
              </w:rPr>
              <w:cr/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-E-B3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具備運動與健康有關的感知和欣賞的基本素養，促進多元感官的發展，在生活環境中培養運動與健康有關的美感體驗。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-E-C1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D700E8" w:rsidRPr="00C43DB4" w:rsidTr="00C43DB4">
        <w:trPr>
          <w:trHeight w:val="40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學習內容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Cb</w:t>
            </w:r>
            <w:proofErr w:type="spell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-Ⅲ-2 區域性運動賽會與現代奧林匹克運動會。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Ce-Ⅲ-1 其他休閒運動進階技能。</w:t>
            </w:r>
          </w:p>
        </w:tc>
        <w:tc>
          <w:tcPr>
            <w:tcW w:w="4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nil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D700E8" w:rsidRPr="00C43DB4" w:rsidTr="00C43DB4">
        <w:trPr>
          <w:trHeight w:val="330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議題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融入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實質內涵</w:t>
            </w:r>
          </w:p>
        </w:tc>
        <w:tc>
          <w:tcPr>
            <w:tcW w:w="82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700E8" w:rsidRPr="00C43DB4" w:rsidRDefault="00D700E8" w:rsidP="00E4659F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1.透過運動了解不同國家的文化。</w:t>
            </w:r>
          </w:p>
          <w:p w:rsidR="00D700E8" w:rsidRPr="00C43DB4" w:rsidRDefault="00D700E8" w:rsidP="00E4659F">
            <w:pPr>
              <w:pStyle w:val="af"/>
              <w:spacing w:line="340" w:lineRule="exact"/>
              <w:ind w:right="24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2.引導學生學習新的運動技能。</w:t>
            </w:r>
          </w:p>
        </w:tc>
      </w:tr>
      <w:tr w:rsidR="00D700E8" w:rsidRPr="00C43DB4" w:rsidTr="00C43DB4">
        <w:trPr>
          <w:trHeight w:val="375"/>
        </w:trPr>
        <w:tc>
          <w:tcPr>
            <w:tcW w:w="551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所融入之學習重點</w:t>
            </w:r>
          </w:p>
        </w:tc>
        <w:tc>
          <w:tcPr>
            <w:tcW w:w="8227" w:type="dxa"/>
            <w:gridSpan w:val="5"/>
            <w:tcBorders>
              <w:top w:val="single" w:sz="4" w:space="0" w:color="auto"/>
            </w:tcBorders>
          </w:tcPr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性 E3  覺察性別角色的刻板印象，了解家庭、學校與職業的分工，不應受性別的限制。 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性 E8  了解不同性別者的成就與貢獻。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人 E5  欣賞、包容個別差異並尊重自己與他人的權利。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color w:val="A6A6A6"/>
                <w:sz w:val="28"/>
                <w:szCs w:val="28"/>
                <w:u w:val="single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人 E8  了解兒童對遊戲權利的需求。</w:t>
            </w:r>
          </w:p>
        </w:tc>
      </w:tr>
      <w:tr w:rsidR="00D700E8" w:rsidRPr="00C43DB4" w:rsidTr="00C43DB4">
        <w:trPr>
          <w:trHeight w:val="50"/>
        </w:trPr>
        <w:tc>
          <w:tcPr>
            <w:tcW w:w="182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教材來源</w:t>
            </w:r>
          </w:p>
        </w:tc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吳欣慈</w:t>
            </w:r>
          </w:p>
        </w:tc>
      </w:tr>
      <w:tr w:rsidR="00D700E8" w:rsidRPr="00C43DB4" w:rsidTr="00C43DB4">
        <w:trPr>
          <w:trHeight w:val="70"/>
        </w:trPr>
        <w:tc>
          <w:tcPr>
            <w:tcW w:w="182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教學設備</w:t>
            </w: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/</w:t>
            </w: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資源</w:t>
            </w:r>
          </w:p>
        </w:tc>
        <w:tc>
          <w:tcPr>
            <w:tcW w:w="822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毽子、</w:t>
            </w:r>
            <w:proofErr w:type="gramStart"/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籐</w:t>
            </w:r>
            <w:proofErr w:type="gramEnd"/>
            <w:r w:rsidRPr="00C43DB4">
              <w:rPr>
                <w:rFonts w:ascii="Times New Roman" w:eastAsia="標楷體" w:hAnsi="Times New Roman" w:hint="eastAsia"/>
                <w:sz w:val="28"/>
                <w:szCs w:val="28"/>
              </w:rPr>
              <w:t>球、簡易球網</w:t>
            </w:r>
          </w:p>
        </w:tc>
      </w:tr>
      <w:tr w:rsidR="00D700E8" w:rsidRPr="00C43DB4" w:rsidTr="00D700E8">
        <w:trPr>
          <w:trHeight w:val="70"/>
        </w:trPr>
        <w:tc>
          <w:tcPr>
            <w:tcW w:w="10050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學習目標</w:t>
            </w:r>
          </w:p>
        </w:tc>
      </w:tr>
      <w:tr w:rsidR="00D700E8" w:rsidRPr="00C43DB4" w:rsidTr="00D700E8">
        <w:trPr>
          <w:trHeight w:val="70"/>
        </w:trPr>
        <w:tc>
          <w:tcPr>
            <w:tcW w:w="10050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1.透過比賽影片欣賞，讓學生們了解到藤球比賽的魅力。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2.透過簡單的練習讓孩子們了解藤球的基本規則。</w:t>
            </w:r>
          </w:p>
          <w:p w:rsidR="00D700E8" w:rsidRPr="00C43DB4" w:rsidRDefault="00D700E8" w:rsidP="00E465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3.透過簡易規則的比賽，讓學生體驗到藤球比賽的樂趣。</w:t>
            </w:r>
          </w:p>
        </w:tc>
      </w:tr>
    </w:tbl>
    <w:p w:rsidR="00171FB8" w:rsidRPr="00C43DB4" w:rsidRDefault="00171FB8" w:rsidP="00D700E8">
      <w:pPr>
        <w:rPr>
          <w:sz w:val="28"/>
          <w:szCs w:val="28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07"/>
        <w:gridCol w:w="850"/>
        <w:gridCol w:w="993"/>
      </w:tblGrid>
      <w:tr w:rsidR="00D700E8" w:rsidRPr="00C43DB4" w:rsidTr="00E4659F">
        <w:trPr>
          <w:trHeight w:val="50"/>
        </w:trPr>
        <w:tc>
          <w:tcPr>
            <w:tcW w:w="1005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D700E8" w:rsidRPr="00C43DB4" w:rsidTr="00E4659F">
        <w:trPr>
          <w:trHeight w:val="70"/>
        </w:trPr>
        <w:tc>
          <w:tcPr>
            <w:tcW w:w="82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D700E8" w:rsidRPr="00C43DB4" w:rsidTr="00E4659F">
        <w:trPr>
          <w:trHeight w:val="56"/>
        </w:trPr>
        <w:tc>
          <w:tcPr>
            <w:tcW w:w="8207" w:type="dxa"/>
            <w:tcBorders>
              <w:bottom w:val="single" w:sz="4" w:space="0" w:color="auto"/>
              <w:right w:val="sing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【一、準備活動】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1.暖身活動：加強腳部伸展。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2.足內側踢</w:t>
            </w:r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毽子</w:t>
            </w:r>
            <w:r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</w:t>
            </w:r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  <w:r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a.自拋自踢：A拋→A踢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b.他人</w:t>
            </w: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拋踢：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B拋→A踢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c.雙人</w:t>
            </w: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互踢：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A拋→A踢→B踢→A踢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【二、發展活動】</w:t>
            </w:r>
          </w:p>
          <w:p w:rsidR="000C2F39" w:rsidRPr="00C43DB4" w:rsidRDefault="00D700E8" w:rsidP="000C2F3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0C2F39"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足內側踢</w:t>
            </w:r>
            <w:proofErr w:type="gramStart"/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籐</w:t>
            </w:r>
            <w:proofErr w:type="gramEnd"/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球</w:t>
            </w:r>
            <w:r w:rsidR="000C2F39"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</w:t>
            </w:r>
            <w:r w:rsidR="000C2F3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  <w:r w:rsidR="000C2F39"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C2F39" w:rsidRPr="00C43DB4" w:rsidRDefault="000C2F39" w:rsidP="000C2F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a.自拋自踢：A拋→A踢</w:t>
            </w:r>
          </w:p>
          <w:p w:rsidR="000C2F39" w:rsidRPr="00C43DB4" w:rsidRDefault="000C2F39" w:rsidP="000C2F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b.他人</w:t>
            </w: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拋踢：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B拋→A踢</w:t>
            </w:r>
          </w:p>
          <w:p w:rsidR="000C2F39" w:rsidRPr="00C43DB4" w:rsidRDefault="000C2F39" w:rsidP="000C2F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c.雙人</w:t>
            </w:r>
            <w:proofErr w:type="gramStart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互踢：</w:t>
            </w:r>
            <w:proofErr w:type="gramEnd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A拋→A踢→B踢→A踢</w:t>
            </w:r>
          </w:p>
          <w:p w:rsidR="000C2F39" w:rsidRPr="000C2F39" w:rsidRDefault="000C2F39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700E8" w:rsidRPr="00C43DB4" w:rsidRDefault="000C2F39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2.</w:t>
            </w:r>
            <w:r w:rsidR="00D700E8"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隔網練習：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(1)足內側發球練習：在中場位置練習A拋→A踢(需過網)</w:t>
            </w:r>
          </w:p>
          <w:p w:rsidR="00D700E8" w:rsidRDefault="00D700E8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C2F39" w:rsidRPr="00C43DB4" w:rsidRDefault="000C2F39" w:rsidP="00E4659F">
            <w:pPr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D700E8" w:rsidRPr="00C43DB4" w:rsidRDefault="00C43DB4" w:rsidP="00C43DB4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【三、</w:t>
            </w:r>
            <w:r w:rsidR="00D700E8" w:rsidRPr="00C43D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綜合活動】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    1.分享踢藤球的感受。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700E8" w:rsidRPr="00C43DB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700E8" w:rsidRPr="00C43DB4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700E8" w:rsidRPr="00C43DB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700E8" w:rsidRPr="00C43DB4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700E8" w:rsidRPr="00C43DB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700E8" w:rsidRPr="00C43DB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700E8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:rsidR="000C2F39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5分</w:t>
            </w:r>
          </w:p>
          <w:p w:rsidR="000C2F39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C2F39" w:rsidRPr="00C43DB4" w:rsidRDefault="000C2F39" w:rsidP="00E4659F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2F3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0C2F39" w:rsidRDefault="000C2F39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43DB4" w:rsidRDefault="00D700E8" w:rsidP="00E4659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  <w:p w:rsid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形成</w:t>
            </w:r>
          </w:p>
          <w:p w:rsid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性評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量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00E8" w:rsidRPr="00C43DB4" w:rsidTr="00E4659F">
        <w:trPr>
          <w:trHeight w:val="93"/>
        </w:trPr>
        <w:tc>
          <w:tcPr>
            <w:tcW w:w="10050" w:type="dxa"/>
            <w:gridSpan w:val="3"/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參考資料：</w:t>
            </w:r>
          </w:p>
          <w:p w:rsidR="00D700E8" w:rsidRPr="00C43DB4" w:rsidRDefault="00D700E8" w:rsidP="00E4659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C43DB4">
              <w:rPr>
                <w:rFonts w:ascii="標楷體" w:eastAsia="標楷體" w:hAnsi="標楷體"/>
                <w:sz w:val="28"/>
                <w:szCs w:val="28"/>
              </w:rPr>
              <w:t>https://www.youtube.com/watch?v=P0-fyaJd4tg</w:t>
            </w:r>
          </w:p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b/>
                <w:color w:val="A6A6A6"/>
                <w:sz w:val="28"/>
                <w:szCs w:val="28"/>
                <w:u w:val="single"/>
              </w:rPr>
            </w:pPr>
            <w:r w:rsidRPr="00C43DB4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C43DB4">
              <w:rPr>
                <w:rFonts w:ascii="標楷體" w:eastAsia="標楷體" w:hAnsi="標楷體"/>
                <w:sz w:val="28"/>
                <w:szCs w:val="28"/>
              </w:rPr>
              <w:t xml:space="preserve"> http://www.ctstf.org.tw/aboutus.php?rid=33</w:t>
            </w:r>
          </w:p>
        </w:tc>
      </w:tr>
      <w:tr w:rsidR="00D700E8" w:rsidRPr="00C43DB4" w:rsidTr="00E4659F">
        <w:trPr>
          <w:trHeight w:val="70"/>
        </w:trPr>
        <w:tc>
          <w:tcPr>
            <w:tcW w:w="10050" w:type="dxa"/>
            <w:gridSpan w:val="3"/>
            <w:tcBorders>
              <w:bottom w:val="single" w:sz="12" w:space="0" w:color="auto"/>
            </w:tcBorders>
          </w:tcPr>
          <w:p w:rsidR="00D700E8" w:rsidRPr="00C43DB4" w:rsidRDefault="00D700E8" w:rsidP="00E4659F">
            <w:pPr>
              <w:jc w:val="both"/>
              <w:rPr>
                <w:rFonts w:ascii="Times New Roman" w:eastAsia="標楷體" w:hAnsi="Times New Roman"/>
                <w:color w:val="A6A6A6"/>
                <w:sz w:val="28"/>
                <w:szCs w:val="28"/>
                <w:u w:val="single"/>
              </w:rPr>
            </w:pPr>
            <w:r w:rsidRPr="00C43DB4">
              <w:rPr>
                <w:rFonts w:ascii="Times New Roman" w:eastAsia="標楷體" w:hAnsi="Times New Roman"/>
                <w:b/>
                <w:sz w:val="28"/>
                <w:szCs w:val="28"/>
              </w:rPr>
              <w:t>附錄：</w:t>
            </w:r>
          </w:p>
        </w:tc>
      </w:tr>
    </w:tbl>
    <w:p w:rsidR="00D700E8" w:rsidRPr="00C43DB4" w:rsidRDefault="00D700E8" w:rsidP="00D700E8">
      <w:pPr>
        <w:rPr>
          <w:sz w:val="28"/>
          <w:szCs w:val="28"/>
        </w:rPr>
      </w:pPr>
    </w:p>
    <w:p w:rsidR="00D700E8" w:rsidRPr="00C43DB4" w:rsidRDefault="00D700E8" w:rsidP="00D700E8">
      <w:pPr>
        <w:rPr>
          <w:sz w:val="28"/>
          <w:szCs w:val="28"/>
        </w:rPr>
      </w:pPr>
    </w:p>
    <w:p w:rsidR="00D700E8" w:rsidRPr="00C43DB4" w:rsidRDefault="00D700E8" w:rsidP="00D700E8">
      <w:pPr>
        <w:rPr>
          <w:sz w:val="28"/>
          <w:szCs w:val="28"/>
        </w:rPr>
      </w:pPr>
    </w:p>
    <w:sectPr w:rsidR="00D700E8" w:rsidRPr="00C43DB4" w:rsidSect="00D700E8">
      <w:pgSz w:w="11906" w:h="16838"/>
      <w:pgMar w:top="720" w:right="851" w:bottom="720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A16" w:rsidRDefault="006F2A16" w:rsidP="003B0BE7">
      <w:r>
        <w:separator/>
      </w:r>
    </w:p>
  </w:endnote>
  <w:endnote w:type="continuationSeparator" w:id="0">
    <w:p w:rsidR="006F2A16" w:rsidRDefault="006F2A16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A16" w:rsidRDefault="006F2A16" w:rsidP="003B0BE7">
      <w:r>
        <w:separator/>
      </w:r>
    </w:p>
  </w:footnote>
  <w:footnote w:type="continuationSeparator" w:id="0">
    <w:p w:rsidR="006F2A16" w:rsidRDefault="006F2A16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0E1"/>
    <w:multiLevelType w:val="hybridMultilevel"/>
    <w:tmpl w:val="2B407C10"/>
    <w:lvl w:ilvl="0" w:tplc="7818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1A6C0B"/>
    <w:multiLevelType w:val="hybridMultilevel"/>
    <w:tmpl w:val="145C85D2"/>
    <w:lvl w:ilvl="0" w:tplc="46CA1A66">
      <w:start w:val="3"/>
      <w:numFmt w:val="taiwaneseCountingThousand"/>
      <w:lvlText w:val="【%1、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 w15:restartNumberingAfterBreak="0">
    <w:nsid w:val="455C1D6C"/>
    <w:multiLevelType w:val="hybridMultilevel"/>
    <w:tmpl w:val="05DC41C0"/>
    <w:lvl w:ilvl="0" w:tplc="99DC1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5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8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9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1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2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4" w15:restartNumberingAfterBreak="0">
    <w:nsid w:val="72CD7ED7"/>
    <w:multiLevelType w:val="hybridMultilevel"/>
    <w:tmpl w:val="AC0E1346"/>
    <w:lvl w:ilvl="0" w:tplc="8D6CE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2"/>
  </w:num>
  <w:num w:numId="5">
    <w:abstractNumId w:val="20"/>
  </w:num>
  <w:num w:numId="6">
    <w:abstractNumId w:val="17"/>
  </w:num>
  <w:num w:numId="7">
    <w:abstractNumId w:val="1"/>
  </w:num>
  <w:num w:numId="8">
    <w:abstractNumId w:val="15"/>
  </w:num>
  <w:num w:numId="9">
    <w:abstractNumId w:val="23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19"/>
  </w:num>
  <w:num w:numId="15">
    <w:abstractNumId w:val="11"/>
  </w:num>
  <w:num w:numId="16">
    <w:abstractNumId w:val="14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6"/>
  </w:num>
  <w:num w:numId="23">
    <w:abstractNumId w:val="0"/>
  </w:num>
  <w:num w:numId="24">
    <w:abstractNumId w:val="10"/>
  </w:num>
  <w:num w:numId="25">
    <w:abstractNumId w:val="2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C2F39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02A1D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5F2AEA"/>
    <w:rsid w:val="00642CE4"/>
    <w:rsid w:val="006609FE"/>
    <w:rsid w:val="00670DBA"/>
    <w:rsid w:val="00684DCC"/>
    <w:rsid w:val="006A616F"/>
    <w:rsid w:val="006D4708"/>
    <w:rsid w:val="006D4D2F"/>
    <w:rsid w:val="006E72DB"/>
    <w:rsid w:val="006F2A16"/>
    <w:rsid w:val="0071019A"/>
    <w:rsid w:val="00721731"/>
    <w:rsid w:val="007242C8"/>
    <w:rsid w:val="007751F2"/>
    <w:rsid w:val="00783DCB"/>
    <w:rsid w:val="00787294"/>
    <w:rsid w:val="007B2958"/>
    <w:rsid w:val="007C69D6"/>
    <w:rsid w:val="007D6516"/>
    <w:rsid w:val="007F3219"/>
    <w:rsid w:val="007F57E8"/>
    <w:rsid w:val="00817A0F"/>
    <w:rsid w:val="00833FDA"/>
    <w:rsid w:val="00834984"/>
    <w:rsid w:val="00834A0E"/>
    <w:rsid w:val="00872AB4"/>
    <w:rsid w:val="008857FF"/>
    <w:rsid w:val="008917C5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D726D"/>
    <w:rsid w:val="00BE4B8F"/>
    <w:rsid w:val="00BE4ED1"/>
    <w:rsid w:val="00C00CF4"/>
    <w:rsid w:val="00C24DB9"/>
    <w:rsid w:val="00C319A9"/>
    <w:rsid w:val="00C42E3E"/>
    <w:rsid w:val="00C43DB4"/>
    <w:rsid w:val="00C538D3"/>
    <w:rsid w:val="00C92212"/>
    <w:rsid w:val="00C93358"/>
    <w:rsid w:val="00C96B02"/>
    <w:rsid w:val="00CE3864"/>
    <w:rsid w:val="00D11E69"/>
    <w:rsid w:val="00D344CB"/>
    <w:rsid w:val="00D419B0"/>
    <w:rsid w:val="00D5068F"/>
    <w:rsid w:val="00D55B3D"/>
    <w:rsid w:val="00D644B4"/>
    <w:rsid w:val="00D700E8"/>
    <w:rsid w:val="00D90816"/>
    <w:rsid w:val="00DE381B"/>
    <w:rsid w:val="00DE7A17"/>
    <w:rsid w:val="00E14CC2"/>
    <w:rsid w:val="00E36C30"/>
    <w:rsid w:val="00E90A03"/>
    <w:rsid w:val="00E97FCD"/>
    <w:rsid w:val="00EC1C41"/>
    <w:rsid w:val="00EF2D49"/>
    <w:rsid w:val="00EF6B69"/>
    <w:rsid w:val="00F1301A"/>
    <w:rsid w:val="00F14D63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D224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Plain Text"/>
    <w:basedOn w:val="a"/>
    <w:link w:val="af0"/>
    <w:unhideWhenUsed/>
    <w:rsid w:val="00787294"/>
    <w:pPr>
      <w:adjustRightInd w:val="0"/>
      <w:spacing w:line="360" w:lineRule="atLeast"/>
    </w:pPr>
    <w:rPr>
      <w:rFonts w:ascii="細明體" w:eastAsia="細明體" w:hAnsi="Courier New" w:cs="Times New Roman"/>
      <w:color w:val="auto"/>
      <w:szCs w:val="20"/>
    </w:rPr>
  </w:style>
  <w:style w:type="character" w:customStyle="1" w:styleId="af0">
    <w:name w:val="純文字 字元"/>
    <w:basedOn w:val="a0"/>
    <w:link w:val="af"/>
    <w:rsid w:val="00787294"/>
    <w:rPr>
      <w:rFonts w:ascii="細明體" w:eastAsia="細明體" w:hAnsi="Courier New" w:cs="Times New Roman"/>
      <w:color w:val="auto"/>
      <w:szCs w:val="20"/>
    </w:rPr>
  </w:style>
  <w:style w:type="paragraph" w:customStyle="1" w:styleId="Standard">
    <w:name w:val="Standard"/>
    <w:rsid w:val="00787294"/>
    <w:pPr>
      <w:widowControl/>
      <w:suppressAutoHyphens/>
      <w:autoSpaceDN w:val="0"/>
      <w:spacing w:after="200" w:line="288" w:lineRule="auto"/>
    </w:pPr>
    <w:rPr>
      <w:rFonts w:eastAsia="Microsoft YaHei" w:cs="Tahoma"/>
      <w:color w:val="auto"/>
      <w:kern w:val="3"/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E90A03"/>
  </w:style>
  <w:style w:type="character" w:customStyle="1" w:styleId="af2">
    <w:name w:val="註解文字 字元"/>
    <w:basedOn w:val="a0"/>
    <w:link w:val="af1"/>
    <w:uiPriority w:val="99"/>
    <w:semiHidden/>
    <w:rsid w:val="00E9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9CF70C-87AB-44B1-AAF8-53F8CC99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11</cp:revision>
  <dcterms:created xsi:type="dcterms:W3CDTF">2021-10-18T03:54:00Z</dcterms:created>
  <dcterms:modified xsi:type="dcterms:W3CDTF">2023-06-08T06:27:00Z</dcterms:modified>
</cp:coreProperties>
</file>