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3C" w:rsidRPr="00BE6A39" w:rsidRDefault="003E4D3C" w:rsidP="003E4D3C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             </w:t>
      </w:r>
      <w:r w:rsidRPr="00BE6A39">
        <w:rPr>
          <w:rFonts w:ascii="標楷體" w:eastAsia="標楷體" w:hAnsi="標楷體" w:hint="eastAsia"/>
        </w:rPr>
        <w:t xml:space="preserve"> 基隆市立明德國中國</w:t>
      </w:r>
      <w:r w:rsidRPr="00BE6A39">
        <w:rPr>
          <w:rFonts w:ascii="標楷體" w:eastAsia="標楷體" w:hAnsi="標楷體" w:hint="eastAsia"/>
        </w:rPr>
        <w:t>語文領域</w:t>
      </w:r>
      <w:proofErr w:type="gramStart"/>
      <w:r w:rsidRPr="00BE6A39">
        <w:rPr>
          <w:rFonts w:ascii="標楷體" w:eastAsia="標楷體" w:hAnsi="標楷體" w:hint="eastAsia"/>
        </w:rPr>
        <w:t>公開觀議教案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36"/>
        <w:gridCol w:w="2552"/>
        <w:gridCol w:w="992"/>
        <w:gridCol w:w="1407"/>
        <w:gridCol w:w="436"/>
        <w:gridCol w:w="1638"/>
      </w:tblGrid>
      <w:tr w:rsidR="003E4D3C" w:rsidRPr="00BE6A39" w:rsidTr="003E4D3C">
        <w:tc>
          <w:tcPr>
            <w:tcW w:w="1271" w:type="dxa"/>
            <w:gridSpan w:val="2"/>
          </w:tcPr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2552" w:type="dxa"/>
          </w:tcPr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標點符號使用法</w:t>
            </w:r>
          </w:p>
        </w:tc>
        <w:tc>
          <w:tcPr>
            <w:tcW w:w="2399" w:type="dxa"/>
            <w:gridSpan w:val="2"/>
          </w:tcPr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074" w:type="dxa"/>
            <w:gridSpan w:val="2"/>
          </w:tcPr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高雪卿</w:t>
            </w:r>
          </w:p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</w:p>
        </w:tc>
      </w:tr>
      <w:tr w:rsidR="003E4D3C" w:rsidRPr="00BE6A39" w:rsidTr="003E4D3C">
        <w:tc>
          <w:tcPr>
            <w:tcW w:w="1271" w:type="dxa"/>
            <w:gridSpan w:val="2"/>
          </w:tcPr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552" w:type="dxa"/>
          </w:tcPr>
          <w:p w:rsidR="003E4D3C" w:rsidRPr="00BE6A39" w:rsidRDefault="00BE6A39" w:rsidP="003E4D3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45分鐘</w:t>
            </w:r>
          </w:p>
        </w:tc>
        <w:tc>
          <w:tcPr>
            <w:tcW w:w="2399" w:type="dxa"/>
            <w:gridSpan w:val="2"/>
          </w:tcPr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2074" w:type="dxa"/>
            <w:gridSpan w:val="2"/>
          </w:tcPr>
          <w:p w:rsidR="003E4D3C" w:rsidRPr="00BE6A39" w:rsidRDefault="003E4D3C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705班</w:t>
            </w:r>
          </w:p>
        </w:tc>
      </w:tr>
      <w:tr w:rsidR="00445B37" w:rsidRPr="00BE6A39" w:rsidTr="0002632D">
        <w:trPr>
          <w:trHeight w:val="360"/>
        </w:trPr>
        <w:tc>
          <w:tcPr>
            <w:tcW w:w="635" w:type="dxa"/>
            <w:vMerge w:val="restart"/>
          </w:tcPr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</w:t>
            </w:r>
          </w:p>
          <w:p w:rsidR="00BE6A39" w:rsidRDefault="00BE6A39" w:rsidP="003E4D3C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3E4D3C">
            <w:pPr>
              <w:rPr>
                <w:rFonts w:ascii="標楷體" w:eastAsia="標楷體" w:hAnsi="標楷體"/>
              </w:rPr>
            </w:pPr>
            <w:r w:rsidRPr="00BE6A39">
              <w:rPr>
                <w:rFonts w:ascii="標楷體" w:eastAsia="標楷體" w:hAnsi="標楷體" w:hint="eastAsia"/>
              </w:rPr>
              <w:t>學</w:t>
            </w:r>
          </w:p>
          <w:p w:rsidR="00BE6A39" w:rsidRDefault="00BE6A39" w:rsidP="003E4D3C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3E4D3C">
            <w:pPr>
              <w:rPr>
                <w:rFonts w:ascii="標楷體" w:eastAsia="標楷體" w:hAnsi="標楷體"/>
              </w:rPr>
            </w:pPr>
            <w:proofErr w:type="gramStart"/>
            <w:r w:rsidRPr="00BE6A39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BE6A39" w:rsidRDefault="00BE6A39" w:rsidP="003E4D3C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究</w:t>
            </w:r>
          </w:p>
        </w:tc>
        <w:tc>
          <w:tcPr>
            <w:tcW w:w="636" w:type="dxa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理念</w:t>
            </w:r>
          </w:p>
        </w:tc>
        <w:tc>
          <w:tcPr>
            <w:tcW w:w="7025" w:type="dxa"/>
            <w:gridSpan w:val="5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讓學生了解標點符號的定義及內容，活化標點符號較枯燥內容，進而能正確</w:t>
            </w:r>
            <w:bookmarkStart w:id="0" w:name="_GoBack"/>
            <w:bookmarkEnd w:id="0"/>
            <w:r w:rsidRPr="00BE6A39">
              <w:rPr>
                <w:rFonts w:ascii="標楷體" w:eastAsia="標楷體" w:hAnsi="標楷體" w:hint="eastAsia"/>
              </w:rPr>
              <w:t>判讀及使用標點符號。</w:t>
            </w:r>
          </w:p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</w:p>
        </w:tc>
      </w:tr>
      <w:tr w:rsidR="00445B37" w:rsidRPr="00BE6A39" w:rsidTr="0002632D">
        <w:trPr>
          <w:trHeight w:val="360"/>
        </w:trPr>
        <w:tc>
          <w:tcPr>
            <w:tcW w:w="635" w:type="dxa"/>
            <w:vMerge/>
          </w:tcPr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dxa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</w:t>
            </w:r>
          </w:p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7025" w:type="dxa"/>
            <w:gridSpan w:val="5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1.了解標點符號的定義、用法，並能正確使用。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2.能確切掌握標點符號的特性，於閱讀寫作時增進情感的表達。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</w:p>
        </w:tc>
      </w:tr>
      <w:tr w:rsidR="00445B37" w:rsidRPr="00BE6A39" w:rsidTr="0002632D">
        <w:trPr>
          <w:trHeight w:val="360"/>
        </w:trPr>
        <w:tc>
          <w:tcPr>
            <w:tcW w:w="635" w:type="dxa"/>
            <w:vMerge/>
          </w:tcPr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dxa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7025" w:type="dxa"/>
            <w:gridSpan w:val="5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講述法，合併使用 ppt 及影片多媒體，於 ppt 中強調重點觀念。</w:t>
            </w:r>
          </w:p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</w:p>
        </w:tc>
      </w:tr>
      <w:tr w:rsidR="00445B37" w:rsidRPr="00BE6A39" w:rsidTr="0002632D">
        <w:trPr>
          <w:trHeight w:val="360"/>
        </w:trPr>
        <w:tc>
          <w:tcPr>
            <w:tcW w:w="635" w:type="dxa"/>
            <w:vMerge/>
          </w:tcPr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dxa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評量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025" w:type="dxa"/>
            <w:gridSpan w:val="5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學習單評量</w:t>
            </w:r>
          </w:p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</w:p>
        </w:tc>
      </w:tr>
      <w:tr w:rsidR="00445B37" w:rsidRPr="00BE6A39" w:rsidTr="00445B37">
        <w:trPr>
          <w:trHeight w:val="360"/>
        </w:trPr>
        <w:tc>
          <w:tcPr>
            <w:tcW w:w="635" w:type="dxa"/>
            <w:vMerge w:val="restart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</w:t>
            </w:r>
          </w:p>
          <w:p w:rsidR="00BE6A39" w:rsidRDefault="00BE6A39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學</w:t>
            </w:r>
          </w:p>
          <w:p w:rsidR="00BE6A39" w:rsidRDefault="00BE6A39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活</w:t>
            </w:r>
          </w:p>
          <w:p w:rsidR="00BE6A39" w:rsidRDefault="00BE6A39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動</w:t>
            </w:r>
          </w:p>
          <w:p w:rsidR="00445B37" w:rsidRPr="00BE6A39" w:rsidRDefault="00445B37" w:rsidP="003E4D3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0" w:type="dxa"/>
            <w:gridSpan w:val="3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教學流程及內容設計</w:t>
            </w:r>
          </w:p>
        </w:tc>
        <w:tc>
          <w:tcPr>
            <w:tcW w:w="1843" w:type="dxa"/>
            <w:gridSpan w:val="2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1638" w:type="dxa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445B37" w:rsidRPr="00BE6A39" w:rsidTr="00445B37">
        <w:trPr>
          <w:trHeight w:val="360"/>
        </w:trPr>
        <w:tc>
          <w:tcPr>
            <w:tcW w:w="635" w:type="dxa"/>
            <w:vMerge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0" w:type="dxa"/>
            <w:gridSpan w:val="3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第一節課程內容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以 ppt 搭配講義</w:t>
            </w:r>
            <w:proofErr w:type="gramStart"/>
            <w:r w:rsidRPr="00BE6A39">
              <w:rPr>
                <w:rFonts w:ascii="標楷體" w:eastAsia="標楷體" w:hAnsi="標楷體" w:hint="eastAsia"/>
              </w:rPr>
              <w:t>──</w:t>
            </w:r>
            <w:proofErr w:type="gramEnd"/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proofErr w:type="gramStart"/>
            <w:r w:rsidRPr="00BE6A39">
              <w:rPr>
                <w:rFonts w:ascii="標楷體" w:eastAsia="標楷體" w:hAnsi="標楷體" w:hint="eastAsia"/>
              </w:rPr>
              <w:t>1 .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 xml:space="preserve"> 內 容 上 因 學 生 已 具 有 國 小 對 於 標 點 符 號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的 先 備 知 識 ， 所 以 可 以 直 接 帶 入 應 用 標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點 符 號 的 實 際 情 形 並混同影片 ， 如 用 得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不注意會貽笑大方。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proofErr w:type="gramStart"/>
            <w:r w:rsidRPr="00BE6A39">
              <w:rPr>
                <w:rFonts w:ascii="標楷體" w:eastAsia="標楷體" w:hAnsi="標楷體" w:hint="eastAsia"/>
              </w:rPr>
              <w:t>2 .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 xml:space="preserve"> 再 統 整 學 生 對 標 點 符 號 的 大 致 概 念 ， 再加深內容 ， 細 部 梳 理 各 </w:t>
            </w:r>
            <w:proofErr w:type="gramStart"/>
            <w:r w:rsidRPr="00BE6A39">
              <w:rPr>
                <w:rFonts w:ascii="標楷體" w:eastAsia="標楷體" w:hAnsi="標楷體" w:hint="eastAsia"/>
              </w:rPr>
              <w:t>個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 xml:space="preserve"> 標 點 符 號 使 用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上的差異及適用的狀況。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proofErr w:type="gramStart"/>
            <w:r w:rsidRPr="00BE6A39">
              <w:rPr>
                <w:rFonts w:ascii="標楷體" w:eastAsia="標楷體" w:hAnsi="標楷體" w:hint="eastAsia"/>
              </w:rPr>
              <w:t>3 .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 xml:space="preserve"> 試舉範例讓學生跟著操作練習。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gridSpan w:val="2"/>
          </w:tcPr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1 5 分 鐘</w:t>
            </w: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 xml:space="preserve">2 </w:t>
            </w:r>
            <w:r w:rsidRPr="00BE6A39">
              <w:rPr>
                <w:rFonts w:ascii="標楷體" w:eastAsia="標楷體" w:hAnsi="標楷體" w:hint="eastAsia"/>
              </w:rPr>
              <w:t>0</w:t>
            </w:r>
            <w:r w:rsidRPr="00BE6A39">
              <w:rPr>
                <w:rFonts w:ascii="標楷體" w:eastAsia="標楷體" w:hAnsi="標楷體" w:hint="eastAsia"/>
              </w:rPr>
              <w:t xml:space="preserve"> 分 鐘</w:t>
            </w: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1 0 分 鐘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38" w:type="dxa"/>
          </w:tcPr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網路資料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proofErr w:type="gramStart"/>
            <w:r w:rsidRPr="00BE6A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>書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課本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新國文綜合練習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/>
              </w:rPr>
              <w:t>PP T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參考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  <w:r w:rsidRPr="00BE6A39">
              <w:rPr>
                <w:rFonts w:ascii="標楷體" w:eastAsia="標楷體" w:hAnsi="標楷體" w:hint="eastAsia"/>
              </w:rPr>
              <w:t>資料</w:t>
            </w:r>
          </w:p>
          <w:p w:rsidR="00445B37" w:rsidRPr="00BE6A39" w:rsidRDefault="00445B37" w:rsidP="00445B37">
            <w:pPr>
              <w:rPr>
                <w:rFonts w:ascii="標楷體" w:eastAsia="標楷體" w:hAnsi="標楷體"/>
              </w:rPr>
            </w:pPr>
            <w:r w:rsidRPr="00BE6A39">
              <w:rPr>
                <w:rFonts w:ascii="標楷體" w:eastAsia="標楷體" w:hAnsi="標楷體" w:hint="eastAsia"/>
              </w:rPr>
              <w:t>網路標點符號笑話、</w:t>
            </w:r>
            <w:proofErr w:type="gramStart"/>
            <w:r w:rsidRPr="00BE6A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>書、康軒國</w:t>
            </w:r>
            <w:proofErr w:type="gramStart"/>
            <w:r w:rsidRPr="00BE6A39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>國文課本語文天地</w:t>
            </w:r>
            <w:proofErr w:type="gramStart"/>
            <w:r w:rsidRPr="00BE6A39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6A39">
              <w:rPr>
                <w:rFonts w:ascii="標楷體" w:eastAsia="標楷體" w:hAnsi="標楷體" w:hint="eastAsia"/>
              </w:rPr>
              <w:t>標點符號使用法</w:t>
            </w:r>
          </w:p>
          <w:p w:rsidR="00445B37" w:rsidRPr="00BE6A39" w:rsidRDefault="00445B37" w:rsidP="00445B37">
            <w:pPr>
              <w:rPr>
                <w:rFonts w:ascii="標楷體" w:eastAsia="標楷體" w:hAnsi="標楷體" w:hint="eastAsia"/>
              </w:rPr>
            </w:pPr>
          </w:p>
        </w:tc>
      </w:tr>
    </w:tbl>
    <w:p w:rsidR="003E4D3C" w:rsidRPr="00BE6A39" w:rsidRDefault="003E4D3C" w:rsidP="00BE6A39">
      <w:pPr>
        <w:rPr>
          <w:rFonts w:ascii="標楷體" w:eastAsia="標楷體" w:hAnsi="標楷體" w:hint="eastAsia"/>
        </w:rPr>
      </w:pPr>
    </w:p>
    <w:sectPr w:rsidR="003E4D3C" w:rsidRPr="00BE6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3C"/>
    <w:rsid w:val="003E4D3C"/>
    <w:rsid w:val="00445B37"/>
    <w:rsid w:val="00B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8ADA"/>
  <w15:chartTrackingRefBased/>
  <w15:docId w15:val="{50D4C629-0808-421C-B1EA-1BA0C35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2023-09-13T03:07:00Z</dcterms:created>
  <dcterms:modified xsi:type="dcterms:W3CDTF">2023-09-13T03:30:00Z</dcterms:modified>
</cp:coreProperties>
</file>