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75" w:rsidRDefault="00BE337A" w:rsidP="00BF7E8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附表3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BE337A" w:rsidRDefault="00BE337A" w:rsidP="00BE337A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3A01E3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</w:t>
      </w:r>
      <w:r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r w:rsidRPr="003A01E3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:rsidR="00BE337A" w:rsidRPr="003A01E3" w:rsidRDefault="00BE337A" w:rsidP="00BE337A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3A01E3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觀課紀錄表</w:t>
      </w:r>
    </w:p>
    <w:tbl>
      <w:tblPr>
        <w:tblW w:w="10105" w:type="dxa"/>
        <w:jc w:val="center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BE337A" w:rsidRPr="003A01E3" w:rsidTr="000C5E3C">
        <w:trPr>
          <w:trHeight w:val="452"/>
          <w:jc w:val="center"/>
        </w:trPr>
        <w:tc>
          <w:tcPr>
            <w:tcW w:w="1317" w:type="dxa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</w:t>
            </w:r>
            <w:r w:rsidR="0002658D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704</w:t>
            </w:r>
          </w:p>
        </w:tc>
        <w:tc>
          <w:tcPr>
            <w:tcW w:w="1418" w:type="dxa"/>
          </w:tcPr>
          <w:p w:rsidR="00BE337A" w:rsidRPr="003A01E3" w:rsidRDefault="00BE337A" w:rsidP="000C5E3C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BE337A" w:rsidRPr="003A01E3" w:rsidRDefault="00BE337A" w:rsidP="000C5E3C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112</w:t>
            </w: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年</w:t>
            </w:r>
            <w:r w:rsidR="008F3E8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12</w:t>
            </w: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月</w:t>
            </w:r>
            <w:r w:rsidR="008F3E8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日</w:t>
            </w:r>
            <w:r w:rsidRPr="003A01E3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6</w:t>
            </w: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節</w:t>
            </w:r>
          </w:p>
        </w:tc>
      </w:tr>
      <w:tr w:rsidR="00BE337A" w:rsidRPr="003A01E3" w:rsidTr="000C5E3C">
        <w:trPr>
          <w:trHeight w:val="416"/>
          <w:jc w:val="center"/>
        </w:trPr>
        <w:tc>
          <w:tcPr>
            <w:tcW w:w="1317" w:type="dxa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體育</w:t>
            </w:r>
          </w:p>
        </w:tc>
        <w:tc>
          <w:tcPr>
            <w:tcW w:w="1766" w:type="dxa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BE337A" w:rsidRPr="008F3E8B" w:rsidRDefault="008F3E8B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8F3E8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認識握拍法及反手拍發球</w:t>
            </w:r>
          </w:p>
        </w:tc>
      </w:tr>
      <w:tr w:rsidR="00BE337A" w:rsidRPr="003A01E3" w:rsidTr="000C5E3C">
        <w:trPr>
          <w:trHeight w:val="452"/>
          <w:jc w:val="center"/>
        </w:trPr>
        <w:tc>
          <w:tcPr>
            <w:tcW w:w="1317" w:type="dxa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BE337A" w:rsidRPr="003A01E3" w:rsidRDefault="0002658D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江義人</w:t>
            </w:r>
          </w:p>
        </w:tc>
        <w:tc>
          <w:tcPr>
            <w:tcW w:w="1766" w:type="dxa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BE337A" w:rsidRPr="003A01E3" w:rsidRDefault="0002658D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莊雪珍</w:t>
            </w:r>
          </w:p>
        </w:tc>
      </w:tr>
      <w:tr w:rsidR="00BE337A" w:rsidRPr="003A01E3" w:rsidTr="000C5E3C">
        <w:trPr>
          <w:trHeight w:val="887"/>
          <w:tblHeader/>
          <w:jc w:val="center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 xml:space="preserve">V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A" w:rsidRPr="007B315B" w:rsidRDefault="00BE337A" w:rsidP="000C5E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A" w:rsidRPr="007B315B" w:rsidRDefault="00BE337A" w:rsidP="000C5E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A" w:rsidRPr="007B315B" w:rsidRDefault="00BE337A" w:rsidP="000C5E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A" w:rsidRPr="007B315B" w:rsidRDefault="00BE337A" w:rsidP="000C5E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A" w:rsidRPr="007B315B" w:rsidRDefault="00BE337A" w:rsidP="000C5E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E337A" w:rsidRPr="007B315B" w:rsidRDefault="00BE337A" w:rsidP="000C5E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A" w:rsidRPr="007B315B" w:rsidRDefault="00BE337A" w:rsidP="000C5E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A" w:rsidRPr="007B315B" w:rsidRDefault="00BE337A" w:rsidP="000C5E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E337A" w:rsidRPr="007B315B" w:rsidRDefault="00BE337A" w:rsidP="000C5E3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1047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75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BE337A" w:rsidRPr="003A01E3" w:rsidTr="000C5E3C">
        <w:trPr>
          <w:trHeight w:val="468"/>
          <w:jc w:val="center"/>
        </w:trPr>
        <w:tc>
          <w:tcPr>
            <w:tcW w:w="1317" w:type="dxa"/>
            <w:vMerge/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3A01E3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B315B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7B315B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37A" w:rsidRPr="003A01E3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:rsidR="00BE337A" w:rsidRPr="003A01E3" w:rsidRDefault="00BE337A" w:rsidP="00BE337A">
      <w:pPr>
        <w:snapToGrid w:val="0"/>
        <w:ind w:right="400" w:firstLineChars="7850" w:firstLine="15700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3A01E3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BE337A" w:rsidRPr="003A01E3" w:rsidRDefault="00BE337A" w:rsidP="00BE337A">
      <w:pPr>
        <w:snapToGrid w:val="0"/>
        <w:rPr>
          <w:rFonts w:ascii="微軟正黑體" w:eastAsia="微軟正黑體" w:hAnsi="微軟正黑體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     </w:t>
      </w:r>
      <w:r w:rsidRPr="003A01E3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="008F3E8B">
        <w:rPr>
          <w:rFonts w:ascii="微軟正黑體" w:eastAsia="微軟正黑體" w:hAnsi="微軟正黑體" w:cs="Times New Roman" w:hint="eastAsia"/>
          <w:b/>
          <w:kern w:val="0"/>
          <w:szCs w:val="24"/>
        </w:rPr>
        <w:t>江義人</w:t>
      </w:r>
      <w:r w:rsidRPr="003A01E3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          </w:t>
      </w:r>
      <w:r w:rsidRPr="003A01E3">
        <w:rPr>
          <w:rFonts w:ascii="微軟正黑體" w:eastAsia="微軟正黑體" w:hAnsi="微軟正黑體" w:cs="Times New Roman"/>
          <w:b/>
          <w:kern w:val="0"/>
          <w:szCs w:val="24"/>
        </w:rPr>
        <w:t>觀課教師簽名：</w:t>
      </w:r>
      <w:r w:rsidR="008F3E8B">
        <w:rPr>
          <w:rFonts w:ascii="微軟正黑體" w:eastAsia="微軟正黑體" w:hAnsi="微軟正黑體" w:cs="Times New Roman" w:hint="eastAsia"/>
          <w:b/>
          <w:kern w:val="0"/>
          <w:szCs w:val="24"/>
        </w:rPr>
        <w:t>莊雪珍</w:t>
      </w:r>
    </w:p>
    <w:p w:rsidR="00BE337A" w:rsidRDefault="00BE337A" w:rsidP="00BF7E8E">
      <w:pPr>
        <w:snapToGrid w:val="0"/>
      </w:pPr>
    </w:p>
    <w:p w:rsidR="00BE337A" w:rsidRDefault="00BE337A" w:rsidP="00BF7E8E">
      <w:pPr>
        <w:snapToGrid w:val="0"/>
      </w:pPr>
    </w:p>
    <w:p w:rsidR="00BE337A" w:rsidRPr="00FC03CE" w:rsidRDefault="00BE337A" w:rsidP="00BE337A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附表4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BE337A" w:rsidRPr="00FC03CE" w:rsidRDefault="00BE337A" w:rsidP="00BE337A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:rsidR="00BE337A" w:rsidRPr="00FC03CE" w:rsidRDefault="00BE337A" w:rsidP="00BE337A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教學自我省思檢核表</w:t>
      </w:r>
    </w:p>
    <w:p w:rsidR="00BE337A" w:rsidRPr="00FC03CE" w:rsidRDefault="00BE337A" w:rsidP="00BE337A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授課教師姓名：</w:t>
      </w:r>
      <w:r w:rsidR="0002658D">
        <w:rPr>
          <w:rFonts w:ascii="微軟正黑體" w:eastAsia="微軟正黑體" w:hAnsi="微軟正黑體" w:cs="Times New Roman" w:hint="eastAsia"/>
          <w:kern w:val="0"/>
          <w:szCs w:val="24"/>
          <w:u w:val="single"/>
        </w:rPr>
        <w:t>江義人</w:t>
      </w:r>
      <w:r w:rsidR="0075055D">
        <w:rPr>
          <w:rFonts w:ascii="微軟正黑體" w:eastAsia="微軟正黑體" w:hAnsi="微軟正黑體" w:cs="Times New Roman" w:hint="eastAsia"/>
          <w:kern w:val="0"/>
          <w:szCs w:val="24"/>
        </w:rPr>
        <w:t xml:space="preserve">     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教學班級：</w:t>
      </w:r>
      <w:r w:rsidR="0002658D">
        <w:rPr>
          <w:rFonts w:ascii="微軟正黑體" w:eastAsia="微軟正黑體" w:hAnsi="微軟正黑體" w:cs="Times New Roman" w:hint="eastAsia"/>
          <w:kern w:val="0"/>
          <w:szCs w:val="24"/>
          <w:u w:val="single"/>
        </w:rPr>
        <w:t>704</w:t>
      </w:r>
      <w:r w:rsidR="0075055D">
        <w:rPr>
          <w:rFonts w:ascii="微軟正黑體" w:eastAsia="微軟正黑體" w:hAnsi="微軟正黑體" w:cs="Times New Roman" w:hint="eastAsia"/>
          <w:kern w:val="0"/>
          <w:szCs w:val="24"/>
        </w:rPr>
        <w:t xml:space="preserve">     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教學領域：</w:t>
      </w:r>
      <w:r w:rsidR="0075055D" w:rsidRPr="0075055D">
        <w:rPr>
          <w:rFonts w:ascii="微軟正黑體" w:eastAsia="微軟正黑體" w:hAnsi="微軟正黑體" w:cs="Times New Roman" w:hint="eastAsia"/>
          <w:kern w:val="0"/>
          <w:szCs w:val="24"/>
          <w:u w:val="single"/>
        </w:rPr>
        <w:t>體育</w:t>
      </w:r>
    </w:p>
    <w:p w:rsidR="00BE337A" w:rsidRPr="00FC03CE" w:rsidRDefault="00BE337A" w:rsidP="00BE337A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教學單元名稱：</w:t>
      </w:r>
      <w:r w:rsidR="0075055D" w:rsidRPr="0075055D">
        <w:rPr>
          <w:rFonts w:ascii="微軟正黑體" w:eastAsia="微軟正黑體" w:hAnsi="微軟正黑體" w:cs="Times New Roman" w:hint="eastAsia"/>
          <w:kern w:val="0"/>
          <w:szCs w:val="24"/>
          <w:u w:val="single"/>
        </w:rPr>
        <w:t>羽球-</w:t>
      </w:r>
      <w:r w:rsidR="008F3E8B">
        <w:rPr>
          <w:rFonts w:ascii="微軟正黑體" w:eastAsia="微軟正黑體" w:hAnsi="微軟正黑體" w:cs="Times New Roman" w:hint="eastAsia"/>
          <w:kern w:val="0"/>
          <w:szCs w:val="24"/>
          <w:u w:val="single"/>
        </w:rPr>
        <w:t>認識握拍法及反手拍發球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E337A" w:rsidRPr="00FC03CE" w:rsidTr="000C5E3C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未呈現</w:t>
            </w:r>
          </w:p>
        </w:tc>
      </w:tr>
      <w:tr w:rsidR="00BE337A" w:rsidRPr="00FC03CE" w:rsidTr="000C5E3C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BE337A" w:rsidRPr="00FC03CE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BE337A" w:rsidRPr="00FC03CE" w:rsidRDefault="0075055D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▉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BE337A" w:rsidRPr="00FC03CE" w:rsidTr="000C5E3C">
        <w:trPr>
          <w:jc w:val="center"/>
        </w:trPr>
        <w:tc>
          <w:tcPr>
            <w:tcW w:w="104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2</w:t>
            </w:r>
          </w:p>
        </w:tc>
        <w:tc>
          <w:tcPr>
            <w:tcW w:w="3702" w:type="dxa"/>
          </w:tcPr>
          <w:p w:rsidR="00BE337A" w:rsidRPr="00FC03CE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E337A" w:rsidRPr="00FC03CE" w:rsidRDefault="0075055D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▉</w:t>
            </w:r>
          </w:p>
        </w:tc>
        <w:tc>
          <w:tcPr>
            <w:tcW w:w="108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BE337A" w:rsidRPr="00FC03CE" w:rsidTr="000C5E3C">
        <w:trPr>
          <w:jc w:val="center"/>
        </w:trPr>
        <w:tc>
          <w:tcPr>
            <w:tcW w:w="104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3</w:t>
            </w:r>
          </w:p>
        </w:tc>
        <w:tc>
          <w:tcPr>
            <w:tcW w:w="3702" w:type="dxa"/>
          </w:tcPr>
          <w:p w:rsidR="00BE337A" w:rsidRPr="00FC03CE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E337A" w:rsidRPr="00FC03CE" w:rsidRDefault="0075055D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▉</w:t>
            </w:r>
          </w:p>
        </w:tc>
        <w:tc>
          <w:tcPr>
            <w:tcW w:w="108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BE337A" w:rsidRPr="00FC03CE" w:rsidTr="000C5E3C">
        <w:trPr>
          <w:jc w:val="center"/>
        </w:trPr>
        <w:tc>
          <w:tcPr>
            <w:tcW w:w="104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4</w:t>
            </w:r>
          </w:p>
        </w:tc>
        <w:tc>
          <w:tcPr>
            <w:tcW w:w="3702" w:type="dxa"/>
          </w:tcPr>
          <w:p w:rsidR="00BE337A" w:rsidRPr="00FC03CE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E337A" w:rsidRPr="00FC03CE" w:rsidRDefault="0075055D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▉</w:t>
            </w:r>
          </w:p>
        </w:tc>
        <w:tc>
          <w:tcPr>
            <w:tcW w:w="108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BE337A" w:rsidRPr="00FC03CE" w:rsidTr="000C5E3C">
        <w:trPr>
          <w:jc w:val="center"/>
        </w:trPr>
        <w:tc>
          <w:tcPr>
            <w:tcW w:w="104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5</w:t>
            </w:r>
          </w:p>
        </w:tc>
        <w:tc>
          <w:tcPr>
            <w:tcW w:w="3702" w:type="dxa"/>
          </w:tcPr>
          <w:p w:rsidR="00BE337A" w:rsidRPr="00FC03CE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E337A" w:rsidRPr="00FC03CE" w:rsidRDefault="0075055D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▉</w:t>
            </w:r>
          </w:p>
        </w:tc>
        <w:tc>
          <w:tcPr>
            <w:tcW w:w="108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BE337A" w:rsidRPr="00FC03CE" w:rsidTr="000C5E3C">
        <w:trPr>
          <w:jc w:val="center"/>
        </w:trPr>
        <w:tc>
          <w:tcPr>
            <w:tcW w:w="104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6</w:t>
            </w:r>
          </w:p>
        </w:tc>
        <w:tc>
          <w:tcPr>
            <w:tcW w:w="3702" w:type="dxa"/>
          </w:tcPr>
          <w:p w:rsidR="00BE337A" w:rsidRPr="00FC03CE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BE337A" w:rsidRPr="00FC03CE" w:rsidRDefault="0075055D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▉</w:t>
            </w:r>
          </w:p>
        </w:tc>
        <w:tc>
          <w:tcPr>
            <w:tcW w:w="108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BE337A" w:rsidRPr="00FC03CE" w:rsidTr="000C5E3C">
        <w:trPr>
          <w:jc w:val="center"/>
        </w:trPr>
        <w:tc>
          <w:tcPr>
            <w:tcW w:w="104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7</w:t>
            </w:r>
          </w:p>
        </w:tc>
        <w:tc>
          <w:tcPr>
            <w:tcW w:w="3702" w:type="dxa"/>
          </w:tcPr>
          <w:p w:rsidR="00BE337A" w:rsidRPr="00FC03CE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FC03CE">
              <w:rPr>
                <w:rFonts w:ascii="微軟正黑體" w:eastAsia="微軟正黑體" w:hAnsi="微軟正黑體" w:cs="Times New Roman"/>
                <w:kern w:val="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E337A" w:rsidRPr="00FC03CE" w:rsidRDefault="00BE337A" w:rsidP="000C5E3C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BE337A" w:rsidRPr="00FC03CE" w:rsidTr="000C5E3C">
        <w:trPr>
          <w:trHeight w:val="7709"/>
          <w:jc w:val="center"/>
        </w:trPr>
        <w:tc>
          <w:tcPr>
            <w:tcW w:w="9634" w:type="dxa"/>
            <w:gridSpan w:val="6"/>
          </w:tcPr>
          <w:p w:rsidR="00BE337A" w:rsidRPr="00FD63BB" w:rsidRDefault="00BE337A" w:rsidP="000C5E3C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  <w:r w:rsidRPr="00FD63BB">
              <w:rPr>
                <w:rFonts w:ascii="微軟正黑體" w:eastAsia="微軟正黑體" w:hAnsi="微軟正黑體" w:cs="Cambria Math"/>
                <w:kern w:val="0"/>
                <w:sz w:val="32"/>
                <w:szCs w:val="32"/>
              </w:rPr>
              <w:t>◎</w:t>
            </w:r>
            <w:r w:rsidRPr="00FD63BB"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  <w:t>教學省思：</w:t>
            </w:r>
          </w:p>
          <w:p w:rsidR="00BE337A" w:rsidRPr="00FD63BB" w:rsidRDefault="00FD63BB" w:rsidP="00FD63BB">
            <w:pPr>
              <w:snapToGrid w:val="0"/>
              <w:ind w:left="280" w:hangingChars="100" w:hanging="28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D63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1.教學活動的方式，應具多變化的特性，從不同的方向，不同的速度、不同的力量，不同的距離等去設計。</w:t>
            </w:r>
          </w:p>
          <w:p w:rsidR="00FD63BB" w:rsidRPr="00FD63BB" w:rsidRDefault="00FD63BB" w:rsidP="00FD63BB">
            <w:pPr>
              <w:snapToGrid w:val="0"/>
              <w:ind w:left="280" w:hangingChars="100" w:hanging="28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D63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2.體育活動的方式，應靈活運用，不宜始終一致，多樣化的活動可維持學生高度的活動興趣。</w:t>
            </w:r>
          </w:p>
          <w:p w:rsidR="00FD63BB" w:rsidRPr="00FD63BB" w:rsidRDefault="00FD63BB" w:rsidP="00FD63BB">
            <w:pPr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D63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3.體育活動有時也要加入具有挑戰性的動作，以提高學生對運動的興趣。</w:t>
            </w:r>
          </w:p>
          <w:p w:rsidR="00FD63BB" w:rsidRPr="00FD63BB" w:rsidRDefault="00FD63BB" w:rsidP="00FD63BB">
            <w:pPr>
              <w:snapToGri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D63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4.教材應具有彈性，富於變化，當學生興趣減退或生厭時得以變換。</w:t>
            </w:r>
          </w:p>
          <w:p w:rsidR="00FD63BB" w:rsidRPr="00FD63BB" w:rsidRDefault="00FD63BB" w:rsidP="000C5E3C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BE337A" w:rsidRPr="00FC03CE" w:rsidRDefault="00BE337A" w:rsidP="00BE337A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BE337A" w:rsidRPr="00FC03CE" w:rsidRDefault="00BE337A" w:rsidP="00BE337A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="00E56764">
        <w:rPr>
          <w:rFonts w:ascii="微軟正黑體" w:eastAsia="微軟正黑體" w:hAnsi="微軟正黑體" w:cs="Times New Roman" w:hint="eastAsia"/>
          <w:kern w:val="0"/>
          <w:szCs w:val="24"/>
          <w:u w:val="single"/>
        </w:rPr>
        <w:t>江義人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     觀課教師：</w:t>
      </w:r>
      <w:r w:rsidR="00E56764">
        <w:rPr>
          <w:rFonts w:ascii="微軟正黑體" w:eastAsia="微軟正黑體" w:hAnsi="微軟正黑體" w:cs="Times New Roman" w:hint="eastAsia"/>
          <w:kern w:val="0"/>
          <w:sz w:val="22"/>
          <w:u w:val="single"/>
        </w:rPr>
        <w:t>莊雪珍</w:t>
      </w:r>
    </w:p>
    <w:p w:rsidR="00BE337A" w:rsidRPr="00BE337A" w:rsidRDefault="00BE337A" w:rsidP="00BF7E8E">
      <w:pPr>
        <w:snapToGrid w:val="0"/>
      </w:pPr>
    </w:p>
    <w:p w:rsidR="00BE337A" w:rsidRDefault="00BE337A" w:rsidP="00BF7E8E">
      <w:pPr>
        <w:snapToGrid w:val="0"/>
      </w:pPr>
    </w:p>
    <w:p w:rsidR="00BE337A" w:rsidRDefault="00BE337A" w:rsidP="00BF7E8E">
      <w:pPr>
        <w:snapToGrid w:val="0"/>
      </w:pPr>
    </w:p>
    <w:p w:rsidR="00BE337A" w:rsidRDefault="00BE337A" w:rsidP="00BF7E8E">
      <w:pPr>
        <w:snapToGrid w:val="0"/>
      </w:pPr>
    </w:p>
    <w:p w:rsidR="00BE337A" w:rsidRPr="0075055D" w:rsidRDefault="00BE337A" w:rsidP="00BE337A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附表5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BE337A" w:rsidRDefault="00BE337A" w:rsidP="00BE337A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2A296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</w:t>
      </w:r>
      <w:r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r w:rsidRPr="002A296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  <w:r w:rsidRPr="002A296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2A296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</w:t>
      </w:r>
    </w:p>
    <w:p w:rsidR="00BE337A" w:rsidRPr="002A2961" w:rsidRDefault="00BE337A" w:rsidP="00BE337A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2A296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議課紀錄表</w:t>
      </w:r>
    </w:p>
    <w:tbl>
      <w:tblPr>
        <w:tblStyle w:val="a3"/>
        <w:tblW w:w="0" w:type="auto"/>
        <w:jc w:val="center"/>
        <w:tblInd w:w="142" w:type="dxa"/>
        <w:tblLook w:val="04A0" w:firstRow="1" w:lastRow="0" w:firstColumn="1" w:lastColumn="0" w:noHBand="0" w:noVBand="1"/>
      </w:tblPr>
      <w:tblGrid>
        <w:gridCol w:w="1214"/>
        <w:gridCol w:w="1375"/>
        <w:gridCol w:w="992"/>
        <w:gridCol w:w="1418"/>
        <w:gridCol w:w="2126"/>
        <w:gridCol w:w="2588"/>
      </w:tblGrid>
      <w:tr w:rsidR="00BE337A" w:rsidRPr="002A2961" w:rsidTr="00BE337A">
        <w:trPr>
          <w:jc w:val="center"/>
        </w:trPr>
        <w:tc>
          <w:tcPr>
            <w:tcW w:w="1214" w:type="dxa"/>
          </w:tcPr>
          <w:p w:rsidR="00BE337A" w:rsidRPr="002A2961" w:rsidRDefault="00BE337A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2A296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2367" w:type="dxa"/>
            <w:gridSpan w:val="2"/>
          </w:tcPr>
          <w:p w:rsidR="00BE337A" w:rsidRPr="002A2961" w:rsidRDefault="00BE337A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50分鐘</w:t>
            </w:r>
          </w:p>
        </w:tc>
        <w:tc>
          <w:tcPr>
            <w:tcW w:w="1418" w:type="dxa"/>
          </w:tcPr>
          <w:p w:rsidR="00BE337A" w:rsidRPr="002A2961" w:rsidRDefault="00BE337A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2A296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4714" w:type="dxa"/>
            <w:gridSpan w:val="2"/>
          </w:tcPr>
          <w:p w:rsidR="00BE337A" w:rsidRPr="002A2961" w:rsidRDefault="00E56764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704</w:t>
            </w:r>
          </w:p>
        </w:tc>
      </w:tr>
      <w:tr w:rsidR="00BE337A" w:rsidRPr="002A2961" w:rsidTr="00BE337A">
        <w:trPr>
          <w:jc w:val="center"/>
        </w:trPr>
        <w:tc>
          <w:tcPr>
            <w:tcW w:w="1214" w:type="dxa"/>
          </w:tcPr>
          <w:p w:rsidR="00BE337A" w:rsidRPr="002A2961" w:rsidRDefault="00BE337A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2A296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2367" w:type="dxa"/>
            <w:gridSpan w:val="2"/>
          </w:tcPr>
          <w:p w:rsidR="00BE337A" w:rsidRPr="002A2961" w:rsidRDefault="00BE337A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體育</w:t>
            </w:r>
          </w:p>
        </w:tc>
        <w:tc>
          <w:tcPr>
            <w:tcW w:w="1418" w:type="dxa"/>
          </w:tcPr>
          <w:p w:rsidR="00BE337A" w:rsidRPr="002A2961" w:rsidRDefault="00BE337A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2A296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4714" w:type="dxa"/>
            <w:gridSpan w:val="2"/>
          </w:tcPr>
          <w:p w:rsidR="00BE337A" w:rsidRPr="008F3E8B" w:rsidRDefault="008F3E8B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F3E8B">
              <w:rPr>
                <w:rFonts w:ascii="微軟正黑體" w:eastAsia="微軟正黑體" w:hAnsi="微軟正黑體" w:cs="Times New Roman" w:hint="eastAsia"/>
                <w:szCs w:val="24"/>
              </w:rPr>
              <w:t>認識握拍法及反手拍發球</w:t>
            </w:r>
          </w:p>
        </w:tc>
      </w:tr>
      <w:tr w:rsidR="00BE337A" w:rsidRPr="002A2961" w:rsidTr="00BE337A">
        <w:trPr>
          <w:jc w:val="center"/>
        </w:trPr>
        <w:tc>
          <w:tcPr>
            <w:tcW w:w="1214" w:type="dxa"/>
          </w:tcPr>
          <w:p w:rsidR="00BE337A" w:rsidRPr="002A2961" w:rsidRDefault="00BE337A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2A296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1375" w:type="dxa"/>
          </w:tcPr>
          <w:p w:rsidR="00BE337A" w:rsidRPr="002A2961" w:rsidRDefault="00E56764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江義人</w:t>
            </w:r>
          </w:p>
        </w:tc>
        <w:tc>
          <w:tcPr>
            <w:tcW w:w="992" w:type="dxa"/>
          </w:tcPr>
          <w:p w:rsidR="00BE337A" w:rsidRPr="002A2961" w:rsidRDefault="00BE337A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2A2961">
              <w:rPr>
                <w:rFonts w:ascii="微軟正黑體" w:eastAsia="微軟正黑體" w:hAnsi="微軟正黑體" w:cs="Times New Roman"/>
                <w:szCs w:val="24"/>
              </w:rPr>
              <w:t>觀察者</w:t>
            </w:r>
          </w:p>
        </w:tc>
        <w:tc>
          <w:tcPr>
            <w:tcW w:w="1418" w:type="dxa"/>
          </w:tcPr>
          <w:p w:rsidR="00BE337A" w:rsidRPr="002A2961" w:rsidRDefault="00E56764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莊雪珍</w:t>
            </w:r>
          </w:p>
        </w:tc>
        <w:tc>
          <w:tcPr>
            <w:tcW w:w="2126" w:type="dxa"/>
          </w:tcPr>
          <w:p w:rsidR="00BE337A" w:rsidRPr="002A2961" w:rsidRDefault="00BE337A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2A296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2588" w:type="dxa"/>
          </w:tcPr>
          <w:p w:rsidR="00BE337A" w:rsidRPr="008F3E8B" w:rsidRDefault="008F3E8B" w:rsidP="000C5E3C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bookmarkStart w:id="0" w:name="_GoBack"/>
            <w:r w:rsidRPr="008F3E8B">
              <w:rPr>
                <w:rFonts w:ascii="微軟正黑體" w:eastAsia="微軟正黑體" w:hAnsi="微軟正黑體" w:cs="Times New Roman" w:hint="eastAsia"/>
                <w:szCs w:val="24"/>
              </w:rPr>
              <w:t>112/12/1</w:t>
            </w:r>
            <w:r w:rsidR="00E56764" w:rsidRPr="008F3E8B">
              <w:rPr>
                <w:rFonts w:ascii="微軟正黑體" w:eastAsia="微軟正黑體" w:hAnsi="微軟正黑體" w:cs="Times New Roman" w:hint="eastAsia"/>
                <w:szCs w:val="24"/>
              </w:rPr>
              <w:t>/16:1</w:t>
            </w:r>
            <w:r w:rsidR="00BE337A" w:rsidRPr="008F3E8B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bookmarkEnd w:id="0"/>
          </w:p>
        </w:tc>
      </w:tr>
      <w:tr w:rsidR="00BE337A" w:rsidRPr="00AD56A6" w:rsidTr="00BE337A">
        <w:trPr>
          <w:jc w:val="center"/>
        </w:trPr>
        <w:tc>
          <w:tcPr>
            <w:tcW w:w="9713" w:type="dxa"/>
            <w:gridSpan w:val="6"/>
          </w:tcPr>
          <w:p w:rsidR="00BE337A" w:rsidRPr="009E2057" w:rsidRDefault="00BE337A" w:rsidP="000C5E3C">
            <w:pPr>
              <w:spacing w:line="700" w:lineRule="exact"/>
              <w:ind w:right="244"/>
              <w:jc w:val="both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  <w:r w:rsidRPr="009E2057">
              <w:rPr>
                <w:rFonts w:asciiTheme="majorEastAsia" w:eastAsiaTheme="majorEastAsia" w:hAnsiTheme="majorEastAsia"/>
                <w:color w:val="000000"/>
                <w:szCs w:val="24"/>
              </w:rPr>
              <w:t>一、教學者教學優點與特色：</w:t>
            </w:r>
          </w:p>
          <w:p w:rsidR="00BE337A" w:rsidRPr="009E2057" w:rsidRDefault="00BE337A" w:rsidP="000C5E3C">
            <w:pPr>
              <w:spacing w:line="700" w:lineRule="exact"/>
              <w:ind w:right="244"/>
              <w:jc w:val="both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  <w:r w:rsidRPr="009E2057">
              <w:rPr>
                <w:rFonts w:asciiTheme="majorEastAsia" w:eastAsiaTheme="majorEastAsia" w:hAnsiTheme="majorEastAsia" w:hint="eastAsia"/>
                <w:szCs w:val="24"/>
              </w:rPr>
              <w:t>由教師統一說明與示範，然後責成學生依所指導的方法從事技能(動作)地練習。</w:t>
            </w:r>
          </w:p>
          <w:p w:rsidR="00BE337A" w:rsidRPr="009E2057" w:rsidRDefault="00BE337A" w:rsidP="000C5E3C">
            <w:pPr>
              <w:spacing w:line="700" w:lineRule="exact"/>
              <w:ind w:right="244"/>
              <w:jc w:val="both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  <w:r w:rsidRPr="009E2057">
              <w:rPr>
                <w:rFonts w:asciiTheme="majorEastAsia" w:eastAsiaTheme="majorEastAsia" w:hAnsiTheme="majorEastAsia" w:hint="eastAsia"/>
                <w:szCs w:val="24"/>
              </w:rPr>
              <w:t>優點:在於時間經濟，教材統一。</w:t>
            </w:r>
          </w:p>
          <w:p w:rsidR="00BE337A" w:rsidRPr="009E2057" w:rsidRDefault="00BE337A" w:rsidP="000C5E3C">
            <w:pPr>
              <w:spacing w:line="700" w:lineRule="exact"/>
              <w:ind w:right="244"/>
              <w:jc w:val="both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  <w:r w:rsidRPr="009E2057">
              <w:rPr>
                <w:rFonts w:asciiTheme="majorEastAsia" w:eastAsiaTheme="majorEastAsia" w:hAnsiTheme="majorEastAsia" w:hint="eastAsia"/>
                <w:szCs w:val="24"/>
              </w:rPr>
              <w:t>特色:既省時、省力、又方便</w:t>
            </w:r>
          </w:p>
          <w:p w:rsidR="00BE337A" w:rsidRPr="009E2057" w:rsidRDefault="00BE337A" w:rsidP="000C5E3C">
            <w:pPr>
              <w:spacing w:line="700" w:lineRule="exact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</w:p>
          <w:p w:rsidR="00BE337A" w:rsidRPr="009E2057" w:rsidRDefault="00BE337A" w:rsidP="000C5E3C">
            <w:pPr>
              <w:spacing w:line="700" w:lineRule="exact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  <w:r w:rsidRPr="009E2057">
              <w:rPr>
                <w:rFonts w:asciiTheme="majorEastAsia" w:eastAsiaTheme="majorEastAsia" w:hAnsiTheme="majorEastAsia"/>
                <w:color w:val="000000"/>
                <w:szCs w:val="24"/>
              </w:rPr>
              <w:t>二、教學者教學待調整或改變之處：</w:t>
            </w:r>
          </w:p>
          <w:p w:rsidR="00BE337A" w:rsidRPr="009E2057" w:rsidRDefault="00BE337A" w:rsidP="000C5E3C">
            <w:pPr>
              <w:spacing w:line="700" w:lineRule="exact"/>
              <w:ind w:left="624" w:hanging="595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  <w:r w:rsidRPr="009E2057">
              <w:rPr>
                <w:rFonts w:asciiTheme="majorEastAsia" w:eastAsiaTheme="majorEastAsia" w:hAnsiTheme="majorEastAsia" w:hint="eastAsia"/>
                <w:szCs w:val="24"/>
              </w:rPr>
              <w:t>1.膫解己愈教學的效果，達到接學目標地程度和差異。</w:t>
            </w:r>
          </w:p>
          <w:p w:rsidR="00BE337A" w:rsidRPr="009E2057" w:rsidRDefault="00BE337A" w:rsidP="000C5E3C">
            <w:pPr>
              <w:spacing w:line="700" w:lineRule="exact"/>
              <w:ind w:left="624" w:hanging="595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  <w:r w:rsidRPr="009E2057">
              <w:rPr>
                <w:rFonts w:asciiTheme="majorEastAsia" w:eastAsiaTheme="majorEastAsia" w:hAnsiTheme="majorEastAsia" w:hint="eastAsia"/>
                <w:szCs w:val="24"/>
              </w:rPr>
              <w:t>2.作為教師改進教學的參考。</w:t>
            </w:r>
          </w:p>
          <w:p w:rsidR="00BE337A" w:rsidRPr="009E2057" w:rsidRDefault="00BE337A" w:rsidP="000C5E3C">
            <w:pPr>
              <w:spacing w:line="700" w:lineRule="exact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  <w:r w:rsidRPr="009E2057">
              <w:rPr>
                <w:rFonts w:asciiTheme="majorEastAsia" w:eastAsiaTheme="majorEastAsia" w:hAnsiTheme="majorEastAsia" w:hint="eastAsia"/>
                <w:szCs w:val="24"/>
              </w:rPr>
              <w:t>3.使學生了解學習的情形，增進學習興趣，體高學習效果。</w:t>
            </w:r>
          </w:p>
          <w:p w:rsidR="00BE337A" w:rsidRPr="009E2057" w:rsidRDefault="00BE337A" w:rsidP="000C5E3C">
            <w:pPr>
              <w:spacing w:line="700" w:lineRule="exact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</w:p>
          <w:p w:rsidR="00BE337A" w:rsidRPr="009E2057" w:rsidRDefault="00BE337A" w:rsidP="000C5E3C">
            <w:pPr>
              <w:spacing w:line="700" w:lineRule="exact"/>
              <w:textDirection w:val="btLr"/>
              <w:rPr>
                <w:rFonts w:asciiTheme="majorEastAsia" w:eastAsiaTheme="majorEastAsia" w:hAnsiTheme="majorEastAsia"/>
                <w:szCs w:val="24"/>
              </w:rPr>
            </w:pPr>
            <w:r w:rsidRPr="009E2057">
              <w:rPr>
                <w:rFonts w:asciiTheme="majorEastAsia" w:eastAsiaTheme="majorEastAsia" w:hAnsiTheme="majorEastAsia"/>
                <w:color w:val="000000"/>
                <w:szCs w:val="24"/>
              </w:rPr>
              <w:t>三、對教學者之具體成長建議：</w:t>
            </w:r>
          </w:p>
          <w:p w:rsidR="00BE337A" w:rsidRPr="009E2057" w:rsidRDefault="00BE337A" w:rsidP="000C5E3C">
            <w:pPr>
              <w:spacing w:line="700" w:lineRule="exact"/>
              <w:ind w:right="-514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 w:rsidRPr="009E2057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1.適時發現單元教學的得失。</w:t>
            </w:r>
          </w:p>
          <w:p w:rsidR="00BE337A" w:rsidRPr="009E2057" w:rsidRDefault="00BE337A" w:rsidP="000C5E3C">
            <w:pPr>
              <w:spacing w:line="700" w:lineRule="exact"/>
              <w:ind w:right="-514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 w:rsidRPr="009E2057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2.確切明瞭學生學習的情形。</w:t>
            </w:r>
          </w:p>
          <w:p w:rsidR="00BE337A" w:rsidRPr="009E2057" w:rsidRDefault="00BE337A" w:rsidP="000C5E3C">
            <w:pPr>
              <w:spacing w:line="700" w:lineRule="exact"/>
              <w:ind w:right="-514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 w:rsidRPr="009E2057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3.及時變通教學方法。提高教學效果。</w:t>
            </w:r>
          </w:p>
          <w:p w:rsidR="00BE337A" w:rsidRPr="002A2961" w:rsidRDefault="00BE337A" w:rsidP="000C5E3C">
            <w:pPr>
              <w:spacing w:line="400" w:lineRule="exact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BE337A" w:rsidRPr="002A2961" w:rsidRDefault="00BE337A" w:rsidP="00BE337A">
      <w:pPr>
        <w:snapToGrid w:val="0"/>
        <w:ind w:right="480" w:firstLineChars="7850" w:firstLine="1570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2A296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BE337A" w:rsidRDefault="00BE337A" w:rsidP="00BE337A">
      <w:pPr>
        <w:snapToGrid w:val="0"/>
        <w:rPr>
          <w:rFonts w:ascii="微軟正黑體" w:eastAsia="微軟正黑體" w:hAnsi="微軟正黑體" w:cs="Times New Roman"/>
          <w:b/>
          <w:kern w:val="0"/>
          <w:szCs w:val="24"/>
          <w:u w:val="single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     </w:t>
      </w:r>
      <w:r w:rsidRPr="002A296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="00E56764">
        <w:rPr>
          <w:rFonts w:ascii="微軟正黑體" w:eastAsia="微軟正黑體" w:hAnsi="微軟正黑體" w:cs="Times New Roman" w:hint="eastAsia"/>
          <w:b/>
          <w:kern w:val="0"/>
          <w:szCs w:val="24"/>
          <w:u w:val="single"/>
        </w:rPr>
        <w:t>江義人</w:t>
      </w:r>
      <w:r w:rsidRPr="002A296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觀課教師簽名：</w:t>
      </w:r>
      <w:r w:rsidR="00E56764">
        <w:rPr>
          <w:rFonts w:ascii="微軟正黑體" w:eastAsia="微軟正黑體" w:hAnsi="微軟正黑體" w:cs="Times New Roman" w:hint="eastAsia"/>
          <w:b/>
          <w:kern w:val="0"/>
          <w:szCs w:val="24"/>
          <w:u w:val="single"/>
        </w:rPr>
        <w:t>莊雪珍</w:t>
      </w:r>
    </w:p>
    <w:p w:rsidR="00787A71" w:rsidRPr="002A2961" w:rsidRDefault="00787A71" w:rsidP="00BE337A">
      <w:pPr>
        <w:snapToGrid w:val="0"/>
        <w:rPr>
          <w:rFonts w:ascii="微軟正黑體" w:eastAsia="微軟正黑體" w:hAnsi="微軟正黑體" w:cs="Times New Roman"/>
          <w:b/>
          <w:kern w:val="0"/>
          <w:szCs w:val="24"/>
        </w:rPr>
      </w:pPr>
    </w:p>
    <w:p w:rsidR="00BE337A" w:rsidRPr="00261388" w:rsidRDefault="00261388" w:rsidP="00BF7E8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6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EB0275" w:rsidRPr="00C15B8E" w:rsidRDefault="00EB0275" w:rsidP="00EB0275">
      <w:pPr>
        <w:jc w:val="center"/>
        <w:rPr>
          <w:rFonts w:asciiTheme="minorEastAsia" w:hAnsiTheme="minorEastAsia"/>
          <w:sz w:val="32"/>
          <w:szCs w:val="32"/>
        </w:rPr>
      </w:pPr>
      <w:r w:rsidRPr="00C15B8E">
        <w:rPr>
          <w:rFonts w:asciiTheme="minorEastAsia" w:hAnsiTheme="minorEastAsia" w:hint="eastAsia"/>
          <w:sz w:val="32"/>
          <w:szCs w:val="32"/>
        </w:rPr>
        <w:t>基隆市私立二信高中□國小部■國中部「體育」科教案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752"/>
        <w:gridCol w:w="1527"/>
        <w:gridCol w:w="1548"/>
        <w:gridCol w:w="991"/>
        <w:gridCol w:w="703"/>
        <w:gridCol w:w="1249"/>
      </w:tblGrid>
      <w:tr w:rsidR="00EB0275" w:rsidRPr="00C15B8E" w:rsidTr="00C15B8E">
        <w:tc>
          <w:tcPr>
            <w:tcW w:w="1526" w:type="dxa"/>
            <w:vAlign w:val="center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教學科目</w:t>
            </w:r>
          </w:p>
        </w:tc>
        <w:tc>
          <w:tcPr>
            <w:tcW w:w="1559" w:type="dxa"/>
            <w:vAlign w:val="center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2279" w:type="dxa"/>
            <w:gridSpan w:val="2"/>
            <w:vAlign w:val="center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單元名稱</w:t>
            </w:r>
          </w:p>
        </w:tc>
        <w:tc>
          <w:tcPr>
            <w:tcW w:w="1548" w:type="dxa"/>
            <w:vAlign w:val="center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羽球</w:t>
            </w:r>
          </w:p>
        </w:tc>
        <w:tc>
          <w:tcPr>
            <w:tcW w:w="1694" w:type="dxa"/>
            <w:gridSpan w:val="2"/>
            <w:vAlign w:val="center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教案設計者</w:t>
            </w:r>
          </w:p>
        </w:tc>
        <w:tc>
          <w:tcPr>
            <w:tcW w:w="1249" w:type="dxa"/>
            <w:vAlign w:val="center"/>
          </w:tcPr>
          <w:p w:rsidR="00EB0275" w:rsidRPr="00C15B8E" w:rsidRDefault="00E56764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江義人</w:t>
            </w:r>
          </w:p>
        </w:tc>
      </w:tr>
      <w:tr w:rsidR="00EB0275" w:rsidRPr="00C15B8E" w:rsidTr="00C37FAC">
        <w:trPr>
          <w:cantSplit/>
          <w:trHeight w:val="543"/>
        </w:trPr>
        <w:tc>
          <w:tcPr>
            <w:tcW w:w="1526" w:type="dxa"/>
            <w:vMerge w:val="restart"/>
            <w:vAlign w:val="center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教材來源</w:t>
            </w:r>
          </w:p>
        </w:tc>
        <w:tc>
          <w:tcPr>
            <w:tcW w:w="1559" w:type="dxa"/>
            <w:vMerge w:val="restart"/>
            <w:vAlign w:val="center"/>
          </w:tcPr>
          <w:p w:rsidR="00EB0275" w:rsidRPr="00C15B8E" w:rsidRDefault="00EB0275" w:rsidP="00C37FA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自編</w:t>
            </w:r>
          </w:p>
        </w:tc>
        <w:tc>
          <w:tcPr>
            <w:tcW w:w="2279" w:type="dxa"/>
            <w:gridSpan w:val="2"/>
            <w:vAlign w:val="center"/>
          </w:tcPr>
          <w:p w:rsidR="00EB0275" w:rsidRPr="00C15B8E" w:rsidRDefault="00EB0275" w:rsidP="000C5E3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實施年級</w:t>
            </w:r>
          </w:p>
        </w:tc>
        <w:tc>
          <w:tcPr>
            <w:tcW w:w="1548" w:type="dxa"/>
            <w:vAlign w:val="center"/>
          </w:tcPr>
          <w:p w:rsidR="00EB0275" w:rsidRPr="00C15B8E" w:rsidRDefault="00E56764" w:rsidP="000C5E3C">
            <w:pPr>
              <w:spacing w:line="360" w:lineRule="auto"/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704</w:t>
            </w:r>
          </w:p>
        </w:tc>
        <w:tc>
          <w:tcPr>
            <w:tcW w:w="1694" w:type="dxa"/>
            <w:gridSpan w:val="2"/>
            <w:vAlign w:val="center"/>
          </w:tcPr>
          <w:p w:rsidR="00EB0275" w:rsidRPr="00C15B8E" w:rsidRDefault="00EB0275" w:rsidP="000C5E3C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授課教師</w:t>
            </w:r>
          </w:p>
        </w:tc>
        <w:tc>
          <w:tcPr>
            <w:tcW w:w="1249" w:type="dxa"/>
            <w:vAlign w:val="center"/>
          </w:tcPr>
          <w:p w:rsidR="00EB0275" w:rsidRPr="00C15B8E" w:rsidRDefault="00E56764" w:rsidP="000C5E3C">
            <w:pPr>
              <w:spacing w:line="360" w:lineRule="auto"/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江義人</w:t>
            </w:r>
          </w:p>
        </w:tc>
      </w:tr>
      <w:tr w:rsidR="00EB0275" w:rsidRPr="00C15B8E" w:rsidTr="00C15B8E">
        <w:trPr>
          <w:cantSplit/>
          <w:trHeight w:val="502"/>
        </w:trPr>
        <w:tc>
          <w:tcPr>
            <w:tcW w:w="1526" w:type="dxa"/>
            <w:vMerge/>
            <w:vAlign w:val="center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B0275" w:rsidRPr="00C15B8E" w:rsidRDefault="00EB0275" w:rsidP="00EB0275">
            <w:pPr>
              <w:numPr>
                <w:ilvl w:val="0"/>
                <w:numId w:val="6"/>
              </w:num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EB0275" w:rsidRPr="00C15B8E" w:rsidRDefault="00EB0275" w:rsidP="000C5E3C">
            <w:pPr>
              <w:spacing w:line="480" w:lineRule="auto"/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教學時間</w:t>
            </w:r>
          </w:p>
        </w:tc>
        <w:tc>
          <w:tcPr>
            <w:tcW w:w="1548" w:type="dxa"/>
            <w:vAlign w:val="center"/>
          </w:tcPr>
          <w:p w:rsidR="00EB0275" w:rsidRPr="00C15B8E" w:rsidRDefault="00EB0275" w:rsidP="000C5E3C">
            <w:pPr>
              <w:spacing w:line="480" w:lineRule="auto"/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50分鐘</w:t>
            </w:r>
          </w:p>
        </w:tc>
        <w:tc>
          <w:tcPr>
            <w:tcW w:w="1694" w:type="dxa"/>
            <w:gridSpan w:val="2"/>
            <w:vAlign w:val="center"/>
          </w:tcPr>
          <w:p w:rsidR="00EB0275" w:rsidRPr="00C15B8E" w:rsidRDefault="00EB0275" w:rsidP="000C5E3C">
            <w:pPr>
              <w:spacing w:line="480" w:lineRule="auto"/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教學方法</w:t>
            </w:r>
          </w:p>
        </w:tc>
        <w:tc>
          <w:tcPr>
            <w:tcW w:w="1249" w:type="dxa"/>
            <w:vAlign w:val="center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c>
          <w:tcPr>
            <w:tcW w:w="1526" w:type="dxa"/>
            <w:vAlign w:val="center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教學目標</w:t>
            </w:r>
          </w:p>
        </w:tc>
        <w:tc>
          <w:tcPr>
            <w:tcW w:w="8329" w:type="dxa"/>
            <w:gridSpan w:val="7"/>
            <w:vAlign w:val="center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能夠學會羽球反手發球的動作技能</w:t>
            </w:r>
          </w:p>
        </w:tc>
      </w:tr>
      <w:tr w:rsidR="00EB0275" w:rsidRPr="00C15B8E" w:rsidTr="00C15B8E">
        <w:trPr>
          <w:trHeight w:val="109"/>
        </w:trPr>
        <w:tc>
          <w:tcPr>
            <w:tcW w:w="1526" w:type="dxa"/>
            <w:vAlign w:val="center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教學資源</w:t>
            </w:r>
          </w:p>
        </w:tc>
        <w:tc>
          <w:tcPr>
            <w:tcW w:w="8329" w:type="dxa"/>
            <w:gridSpan w:val="7"/>
            <w:vAlign w:val="center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影片欣賞、球、球拍等教材</w:t>
            </w:r>
          </w:p>
        </w:tc>
      </w:tr>
      <w:tr w:rsidR="00EB0275" w:rsidRPr="00C15B8E" w:rsidTr="00C15B8E">
        <w:tc>
          <w:tcPr>
            <w:tcW w:w="9855" w:type="dxa"/>
            <w:gridSpan w:val="8"/>
            <w:vAlign w:val="center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教學流程</w:t>
            </w:r>
          </w:p>
        </w:tc>
      </w:tr>
      <w:tr w:rsidR="00EB0275" w:rsidRPr="00C15B8E" w:rsidTr="00C15B8E">
        <w:trPr>
          <w:cantSplit/>
          <w:trHeight w:val="74"/>
        </w:trPr>
        <w:tc>
          <w:tcPr>
            <w:tcW w:w="3837" w:type="dxa"/>
            <w:gridSpan w:val="3"/>
            <w:vAlign w:val="center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教學活動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教學資源</w:t>
            </w: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/>
                <w:color w:val="000000"/>
                <w:sz w:val="32"/>
                <w:szCs w:val="32"/>
              </w:rPr>
              <w:t>評量方式</w:t>
            </w:r>
          </w:p>
        </w:tc>
      </w:tr>
      <w:tr w:rsidR="00EB0275" w:rsidRPr="00C15B8E" w:rsidTr="00C15B8E">
        <w:trPr>
          <w:cantSplit/>
          <w:trHeight w:val="74"/>
        </w:trPr>
        <w:tc>
          <w:tcPr>
            <w:tcW w:w="3837" w:type="dxa"/>
            <w:gridSpan w:val="3"/>
            <w:vAlign w:val="center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教學方法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1.全班教學：分組練習法</w:t>
            </w: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認知</w:t>
            </w:r>
          </w:p>
        </w:tc>
      </w:tr>
      <w:tr w:rsidR="00EB0275" w:rsidRPr="00C15B8E" w:rsidTr="00C15B8E">
        <w:trPr>
          <w:cantSplit/>
          <w:trHeight w:val="74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2.採用提示：示範練習法</w:t>
            </w: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技能</w:t>
            </w:r>
          </w:p>
        </w:tc>
      </w:tr>
      <w:tr w:rsidR="00EB0275" w:rsidRPr="00C15B8E" w:rsidTr="00C15B8E">
        <w:trPr>
          <w:cantSplit/>
          <w:trHeight w:val="74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教學資源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體育館</w:t>
            </w: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情境</w:t>
            </w:r>
          </w:p>
        </w:tc>
      </w:tr>
      <w:tr w:rsidR="00EB0275" w:rsidRPr="00C15B8E" w:rsidTr="00C15B8E">
        <w:trPr>
          <w:cantSplit/>
          <w:trHeight w:val="74"/>
        </w:trPr>
        <w:tc>
          <w:tcPr>
            <w:tcW w:w="3837" w:type="dxa"/>
            <w:gridSpan w:val="3"/>
            <w:vAlign w:val="center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教學目標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1認知：認識反手發球地動作要領</w:t>
            </w: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rPr>
          <w:cantSplit/>
          <w:trHeight w:val="73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2.技能：學會反手發球地動作技能</w:t>
            </w: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rPr>
          <w:cantSplit/>
          <w:trHeight w:val="73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情意：養成互助合作守法守紀的態度</w:t>
            </w: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rPr>
          <w:cantSplit/>
          <w:trHeight w:val="73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教學活動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教具</w:t>
            </w: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rPr>
          <w:cantSplit/>
          <w:trHeight w:val="73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1.集合整隊點名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羽球拍、羽球</w:t>
            </w: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rPr>
          <w:cantSplit/>
          <w:trHeight w:val="73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2.準備運動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rPr>
          <w:cantSplit/>
          <w:trHeight w:val="73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3.分四組反覆練習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rPr>
          <w:cantSplit/>
          <w:trHeight w:val="73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4.分二組交叉練習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rPr>
          <w:cantSplit/>
          <w:trHeight w:val="73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5說明示範動作要領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rPr>
          <w:cantSplit/>
          <w:trHeight w:val="73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6.分組比賽練習、評量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  <w:tr w:rsidR="00EB0275" w:rsidRPr="00C15B8E" w:rsidTr="00C15B8E">
        <w:trPr>
          <w:cantSplit/>
          <w:trHeight w:val="73"/>
        </w:trPr>
        <w:tc>
          <w:tcPr>
            <w:tcW w:w="3837" w:type="dxa"/>
            <w:gridSpan w:val="3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7.收拾球具，結束活動</w:t>
            </w:r>
          </w:p>
        </w:tc>
        <w:tc>
          <w:tcPr>
            <w:tcW w:w="4066" w:type="dxa"/>
            <w:gridSpan w:val="3"/>
          </w:tcPr>
          <w:p w:rsidR="00EB0275" w:rsidRPr="00C15B8E" w:rsidRDefault="00EB0275" w:rsidP="000C5E3C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703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C15B8E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9" w:type="dxa"/>
          </w:tcPr>
          <w:p w:rsidR="00EB0275" w:rsidRPr="00C15B8E" w:rsidRDefault="00EB0275" w:rsidP="000C5E3C">
            <w:pPr>
              <w:jc w:val="both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</w:tr>
    </w:tbl>
    <w:p w:rsidR="003538FC" w:rsidRPr="00C15B8E" w:rsidRDefault="003538FC" w:rsidP="00BF7E8E">
      <w:pPr>
        <w:snapToGrid w:val="0"/>
        <w:rPr>
          <w:sz w:val="32"/>
          <w:szCs w:val="32"/>
        </w:rPr>
      </w:pPr>
    </w:p>
    <w:sectPr w:rsidR="003538FC" w:rsidRPr="00C15B8E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16" w:rsidRDefault="007B0D16">
      <w:r>
        <w:separator/>
      </w:r>
    </w:p>
  </w:endnote>
  <w:endnote w:type="continuationSeparator" w:id="0">
    <w:p w:rsidR="007B0D16" w:rsidRDefault="007B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11" w:rsidRDefault="00FC03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F3E8B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73411" w:rsidRDefault="00A73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16" w:rsidRDefault="007B0D16">
      <w:r>
        <w:separator/>
      </w:r>
    </w:p>
  </w:footnote>
  <w:footnote w:type="continuationSeparator" w:id="0">
    <w:p w:rsidR="007B0D16" w:rsidRDefault="007B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3844B8"/>
    <w:multiLevelType w:val="hybridMultilevel"/>
    <w:tmpl w:val="70862306"/>
    <w:lvl w:ilvl="0" w:tplc="93D01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AE20970"/>
    <w:multiLevelType w:val="hybridMultilevel"/>
    <w:tmpl w:val="5CD4993A"/>
    <w:lvl w:ilvl="0" w:tplc="9C18BC90">
      <w:start w:val="1"/>
      <w:numFmt w:val="ideographEnclosedCircle"/>
      <w:lvlText w:val="%1"/>
      <w:lvlJc w:val="left"/>
      <w:pPr>
        <w:ind w:left="500" w:hanging="360"/>
      </w:pPr>
      <w:rPr>
        <w:rFonts w:ascii="MS Gothic" w:eastAsia="MS Gothic" w:hAnsi="MS Gothic" w:cs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CE"/>
    <w:rsid w:val="0002658D"/>
    <w:rsid w:val="00066681"/>
    <w:rsid w:val="00092BC3"/>
    <w:rsid w:val="000D2F02"/>
    <w:rsid w:val="000E291A"/>
    <w:rsid w:val="001A096D"/>
    <w:rsid w:val="001E111D"/>
    <w:rsid w:val="001E3115"/>
    <w:rsid w:val="00210D31"/>
    <w:rsid w:val="00254C60"/>
    <w:rsid w:val="00261388"/>
    <w:rsid w:val="0027511D"/>
    <w:rsid w:val="0027614C"/>
    <w:rsid w:val="00276946"/>
    <w:rsid w:val="002C0D30"/>
    <w:rsid w:val="003538FC"/>
    <w:rsid w:val="004C458B"/>
    <w:rsid w:val="004C5F3A"/>
    <w:rsid w:val="004D7E84"/>
    <w:rsid w:val="00501931"/>
    <w:rsid w:val="005A7FE1"/>
    <w:rsid w:val="005D22F0"/>
    <w:rsid w:val="0061742E"/>
    <w:rsid w:val="00651FE5"/>
    <w:rsid w:val="00661226"/>
    <w:rsid w:val="006628D6"/>
    <w:rsid w:val="006D6042"/>
    <w:rsid w:val="006F534A"/>
    <w:rsid w:val="0075055D"/>
    <w:rsid w:val="00787A71"/>
    <w:rsid w:val="007B0D16"/>
    <w:rsid w:val="007B4429"/>
    <w:rsid w:val="007D470C"/>
    <w:rsid w:val="00880EF0"/>
    <w:rsid w:val="008A4A78"/>
    <w:rsid w:val="008B0EB7"/>
    <w:rsid w:val="008F3E8B"/>
    <w:rsid w:val="00902651"/>
    <w:rsid w:val="00902978"/>
    <w:rsid w:val="00932F35"/>
    <w:rsid w:val="00987ECF"/>
    <w:rsid w:val="00995EF0"/>
    <w:rsid w:val="00A73411"/>
    <w:rsid w:val="00B37954"/>
    <w:rsid w:val="00B609D5"/>
    <w:rsid w:val="00BE337A"/>
    <w:rsid w:val="00BF7E8E"/>
    <w:rsid w:val="00C15B8E"/>
    <w:rsid w:val="00C37FAC"/>
    <w:rsid w:val="00C40B44"/>
    <w:rsid w:val="00C83056"/>
    <w:rsid w:val="00CD2CB2"/>
    <w:rsid w:val="00CE05E8"/>
    <w:rsid w:val="00D37C1A"/>
    <w:rsid w:val="00DD5E46"/>
    <w:rsid w:val="00E13B95"/>
    <w:rsid w:val="00E56242"/>
    <w:rsid w:val="00E56764"/>
    <w:rsid w:val="00E724CA"/>
    <w:rsid w:val="00E94262"/>
    <w:rsid w:val="00EB0275"/>
    <w:rsid w:val="00F21F95"/>
    <w:rsid w:val="00F237B2"/>
    <w:rsid w:val="00FB1BD7"/>
    <w:rsid w:val="00FB4D42"/>
    <w:rsid w:val="00FC03CE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2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2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2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2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324</Words>
  <Characters>1847</Characters>
  <Application>Microsoft Office Word</Application>
  <DocSecurity>0</DocSecurity>
  <Lines>15</Lines>
  <Paragraphs>4</Paragraphs>
  <ScaleCrop>false</ScaleCrop>
  <Company>HP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劉俊濰</dc:creator>
  <cp:lastModifiedBy>A</cp:lastModifiedBy>
  <cp:revision>6</cp:revision>
  <dcterms:created xsi:type="dcterms:W3CDTF">2023-11-20T02:16:00Z</dcterms:created>
  <dcterms:modified xsi:type="dcterms:W3CDTF">2023-11-24T05:28:00Z</dcterms:modified>
</cp:coreProperties>
</file>