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56" w:rsidRPr="006938C7" w:rsidRDefault="003C0E56" w:rsidP="003C0E56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6938C7">
        <w:rPr>
          <w:rFonts w:ascii="標楷體" w:eastAsia="標楷體" w:hAnsi="標楷體" w:hint="eastAsia"/>
          <w:sz w:val="40"/>
          <w:szCs w:val="40"/>
        </w:rPr>
        <w:t>110學年度彈性學習課程方案表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464"/>
        <w:gridCol w:w="518"/>
        <w:gridCol w:w="1899"/>
        <w:gridCol w:w="2298"/>
        <w:gridCol w:w="1530"/>
        <w:gridCol w:w="761"/>
        <w:gridCol w:w="122"/>
        <w:gridCol w:w="407"/>
        <w:gridCol w:w="4174"/>
      </w:tblGrid>
      <w:tr w:rsidR="003C0E56" w:rsidRPr="006938C7" w:rsidTr="00267311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課程方案</w:t>
            </w:r>
          </w:p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690" w:type="pct"/>
            <w:gridSpan w:val="3"/>
            <w:shd w:val="clear" w:color="auto" w:fill="auto"/>
            <w:vAlign w:val="center"/>
          </w:tcPr>
          <w:p w:rsidR="003C0E56" w:rsidRPr="001C0150" w:rsidRDefault="000D4AEA" w:rsidP="00553347">
            <w:pPr>
              <w:jc w:val="center"/>
              <w:rPr>
                <w:rFonts w:ascii="標楷體" w:eastAsia="標楷體" w:hAnsi="標楷體"/>
                <w:color w:val="7F7F7F"/>
                <w:sz w:val="28"/>
                <w:szCs w:val="28"/>
              </w:rPr>
            </w:pPr>
            <w:r w:rsidRPr="001C0150">
              <w:rPr>
                <w:rFonts w:ascii="標楷體" w:eastAsia="標楷體" w:hAnsi="標楷體" w:hint="eastAsia"/>
                <w:sz w:val="28"/>
                <w:szCs w:val="28"/>
              </w:rPr>
              <w:t>信中喜閱</w:t>
            </w:r>
            <w:r w:rsidR="00DB77F6" w:rsidRPr="001C015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840B5" w:rsidRPr="001C0150">
              <w:rPr>
                <w:rFonts w:ascii="標楷體" w:eastAsia="標楷體" w:hAnsi="標楷體" w:hint="eastAsia"/>
                <w:sz w:val="28"/>
                <w:szCs w:val="28"/>
              </w:rPr>
              <w:t>信中大「讀」窟(初階)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3C0E56" w:rsidRPr="006938C7" w:rsidRDefault="003C0E56" w:rsidP="00553347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■統整性主題/議題/專題探究</w:t>
            </w:r>
          </w:p>
          <w:p w:rsidR="003C0E56" w:rsidRPr="006938C7" w:rsidRDefault="003C0E56" w:rsidP="00553347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□社團活動或技藝教育部定課程</w:t>
            </w:r>
          </w:p>
          <w:p w:rsidR="003C0E56" w:rsidRPr="006938C7" w:rsidRDefault="003C0E56" w:rsidP="00553347">
            <w:pPr>
              <w:snapToGrid w:val="0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3C0E56" w:rsidRPr="006938C7" w:rsidTr="00DA4C5D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197" w:type="pct"/>
            <w:gridSpan w:val="8"/>
            <w:shd w:val="clear" w:color="auto" w:fill="auto"/>
          </w:tcPr>
          <w:p w:rsidR="003C0E56" w:rsidRPr="006938C7" w:rsidRDefault="0055100A" w:rsidP="00553347">
            <w:pPr>
              <w:rPr>
                <w:rFonts w:ascii="標楷體" w:eastAsia="標楷體" w:hAnsi="標楷體"/>
                <w:color w:val="7F7F7F"/>
              </w:rPr>
            </w:pPr>
            <w:r w:rsidRPr="006938C7">
              <w:rPr>
                <w:rFonts w:ascii="標楷體" w:eastAsia="標楷體" w:hAnsi="標楷體"/>
                <w:noProof/>
                <w:color w:val="7F7F7F"/>
              </w:rPr>
              <w:drawing>
                <wp:inline distT="0" distB="0" distL="0" distR="0" wp14:anchorId="36A0F07B">
                  <wp:extent cx="7296150" cy="211518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484" cy="2117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828"/>
              <w:gridCol w:w="3825"/>
              <w:gridCol w:w="3830"/>
            </w:tblGrid>
            <w:tr w:rsidR="006938C7" w:rsidRPr="006938C7" w:rsidTr="00553347">
              <w:tc>
                <w:tcPr>
                  <w:tcW w:w="3866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課程單元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內容大綱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簡說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以毒攻「讀</w:t>
                  </w:r>
                </w:p>
              </w:tc>
              <w:tc>
                <w:tcPr>
                  <w:tcW w:w="3867" w:type="dxa"/>
                </w:tcPr>
                <w:p w:rsidR="0055100A" w:rsidRPr="006938C7" w:rsidRDefault="001C0150" w:rsidP="0055100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閱讀</w:t>
                  </w:r>
                  <w:r w:rsidR="0055100A" w:rsidRPr="006938C7">
                    <w:rPr>
                      <w:rFonts w:ascii="標楷體" w:eastAsia="標楷體" w:hAnsi="標楷體" w:hint="eastAsia"/>
                    </w:rPr>
                    <w:t>圖書資訊利用教育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1C0150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認識圖書資訊與</w:t>
                  </w:r>
                  <w:r w:rsidR="001C0150">
                    <w:rPr>
                      <w:rFonts w:ascii="標楷體" w:eastAsia="標楷體" w:hAnsi="標楷體" w:hint="eastAsia"/>
                    </w:rPr>
                    <w:t>自學</w:t>
                  </w:r>
                  <w:r w:rsidRPr="006938C7">
                    <w:rPr>
                      <w:rFonts w:ascii="標楷體" w:eastAsia="標楷體" w:hAnsi="標楷體" w:hint="eastAsia"/>
                    </w:rPr>
                    <w:t>工具應用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得天「讀」厚</w:t>
                  </w:r>
                </w:p>
              </w:tc>
              <w:tc>
                <w:tcPr>
                  <w:tcW w:w="3867" w:type="dxa"/>
                </w:tcPr>
                <w:p w:rsidR="0055100A" w:rsidRPr="006938C7" w:rsidRDefault="001C0150" w:rsidP="0055100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閱讀校園--走讀信中</w:t>
                  </w:r>
                </w:p>
              </w:tc>
              <w:tc>
                <w:tcPr>
                  <w:tcW w:w="3867" w:type="dxa"/>
                </w:tcPr>
                <w:p w:rsidR="0055100A" w:rsidRPr="006938C7" w:rsidRDefault="001C0150" w:rsidP="0055100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認識校園景點、人物特色與歷史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藝起來「讀」</w:t>
                  </w:r>
                </w:p>
              </w:tc>
              <w:tc>
                <w:tcPr>
                  <w:tcW w:w="3867" w:type="dxa"/>
                </w:tcPr>
                <w:p w:rsidR="0055100A" w:rsidRPr="006938C7" w:rsidRDefault="001C0150" w:rsidP="001C01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閱讀名</w:t>
                  </w:r>
                  <w:r w:rsidR="0055100A" w:rsidRPr="006938C7">
                    <w:rPr>
                      <w:rFonts w:ascii="標楷體" w:eastAsia="標楷體" w:hAnsi="標楷體" w:hint="eastAsia"/>
                    </w:rPr>
                    <w:t>物名畫名人</w:t>
                  </w:r>
                  <w:r>
                    <w:rPr>
                      <w:rFonts w:ascii="標楷體" w:eastAsia="標楷體" w:hAnsi="標楷體"/>
                    </w:rPr>
                    <w:t>—</w:t>
                  </w:r>
                  <w:r>
                    <w:rPr>
                      <w:rFonts w:ascii="標楷體" w:eastAsia="標楷體" w:hAnsi="標楷體" w:hint="eastAsia"/>
                    </w:rPr>
                    <w:t>博物館入校園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名畫名物與名人專題演說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「讀」占鰲「投」</w:t>
                  </w:r>
                </w:p>
              </w:tc>
              <w:tc>
                <w:tcPr>
                  <w:tcW w:w="3867" w:type="dxa"/>
                </w:tcPr>
                <w:p w:rsidR="0055100A" w:rsidRPr="006938C7" w:rsidRDefault="001C0150" w:rsidP="0055100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閱讀附加價值----</w:t>
                  </w:r>
                  <w:r w:rsidR="0055100A" w:rsidRPr="006938C7">
                    <w:rPr>
                      <w:rFonts w:ascii="標楷體" w:eastAsia="標楷體" w:hAnsi="標楷體" w:hint="eastAsia"/>
                    </w:rPr>
                    <w:t>讀報創刊與投稿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讀報教育與創作投稿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「讀」你千遍不厭倦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閱讀</w:t>
                  </w:r>
                  <w:r w:rsidR="001C0150">
                    <w:rPr>
                      <w:rFonts w:ascii="標楷體" w:eastAsia="標楷體" w:hAnsi="標楷體" w:hint="eastAsia"/>
                    </w:rPr>
                    <w:t>青春--</w:t>
                  </w:r>
                  <w:r w:rsidRPr="006938C7">
                    <w:rPr>
                      <w:rFonts w:ascii="標楷體" w:eastAsia="標楷體" w:hAnsi="標楷體" w:hint="eastAsia"/>
                    </w:rPr>
                    <w:t>情感</w:t>
                  </w:r>
                  <w:r w:rsidR="001C0150">
                    <w:rPr>
                      <w:rFonts w:ascii="標楷體" w:eastAsia="標楷體" w:hAnsi="標楷體" w:hint="eastAsia"/>
                    </w:rPr>
                    <w:t>教育</w:t>
                  </w:r>
                  <w:r w:rsidRPr="006938C7">
                    <w:rPr>
                      <w:rFonts w:ascii="標楷體" w:eastAsia="標楷體" w:hAnsi="標楷體" w:hint="eastAsia"/>
                    </w:rPr>
                    <w:t>與</w:t>
                  </w:r>
                  <w:r w:rsidR="001C0150">
                    <w:rPr>
                      <w:rFonts w:ascii="標楷體" w:eastAsia="標楷體" w:hAnsi="標楷體" w:hint="eastAsia"/>
                    </w:rPr>
                    <w:t>詩詞</w:t>
                  </w:r>
                  <w:r w:rsidRPr="006938C7">
                    <w:rPr>
                      <w:rFonts w:ascii="標楷體" w:eastAsia="標楷體" w:hAnsi="標楷體" w:hint="eastAsia"/>
                    </w:rPr>
                    <w:t>創作</w:t>
                  </w:r>
                </w:p>
              </w:tc>
              <w:tc>
                <w:tcPr>
                  <w:tcW w:w="3867" w:type="dxa"/>
                </w:tcPr>
                <w:p w:rsidR="001C0150" w:rsidRPr="001C0150" w:rsidRDefault="0055100A" w:rsidP="001C0150">
                  <w:pPr>
                    <w:rPr>
                      <w:rFonts w:ascii="標楷體" w:eastAsia="標楷體" w:hAnsi="標楷體"/>
                      <w:u w:val="single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再別</w:t>
                  </w:r>
                  <w:r w:rsidRPr="006938C7">
                    <w:rPr>
                      <w:rFonts w:ascii="標楷體" w:eastAsia="標楷體" w:hAnsi="標楷體" w:hint="eastAsia"/>
                      <w:u w:val="single"/>
                    </w:rPr>
                    <w:t>志摩</w:t>
                  </w:r>
                  <w:r w:rsidRPr="006938C7">
                    <w:rPr>
                      <w:rFonts w:ascii="標楷體" w:eastAsia="標楷體" w:hAnsi="標楷體" w:hint="eastAsia"/>
                    </w:rPr>
                    <w:t>，遇見</w:t>
                  </w:r>
                  <w:r w:rsidRPr="006938C7">
                    <w:rPr>
                      <w:rFonts w:ascii="標楷體" w:eastAsia="標楷體" w:hAnsi="標楷體" w:hint="eastAsia"/>
                      <w:u w:val="single"/>
                    </w:rPr>
                    <w:t>慕容</w:t>
                  </w:r>
                  <w:r w:rsidR="001C0150">
                    <w:rPr>
                      <w:rFonts w:ascii="標楷體" w:eastAsia="標楷體" w:hAnsi="標楷體" w:hint="eastAsia"/>
                      <w:u w:val="single"/>
                    </w:rPr>
                    <w:t>，賞析情詩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「讀」舌出沒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閱讀孩子亮點</w:t>
                  </w:r>
                  <w:r w:rsidR="001C0150">
                    <w:rPr>
                      <w:rFonts w:ascii="標楷體" w:eastAsia="標楷體" w:hAnsi="標楷體"/>
                    </w:rPr>
                    <w:t>—</w:t>
                  </w:r>
                  <w:r w:rsidR="001C0150">
                    <w:rPr>
                      <w:rFonts w:ascii="標楷體" w:eastAsia="標楷體" w:hAnsi="標楷體" w:hint="eastAsia"/>
                    </w:rPr>
                    <w:t>信中小達人TED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信中孩子自己專屬TED演講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無「讀」不丈夫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經典桌遊趣</w:t>
                  </w:r>
                  <w:r w:rsidR="001C0150">
                    <w:rPr>
                      <w:rFonts w:ascii="標楷體" w:eastAsia="標楷體" w:hAnsi="標楷體"/>
                    </w:rPr>
                    <w:t>—</w:t>
                  </w:r>
                  <w:r w:rsidR="001C0150">
                    <w:rPr>
                      <w:rFonts w:ascii="標楷體" w:eastAsia="標楷體" w:hAnsi="標楷體" w:hint="eastAsia"/>
                    </w:rPr>
                    <w:t>三國演義桌遊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三國與水滸傳桌遊，認識經典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「讀」當一面</w:t>
                  </w:r>
                </w:p>
              </w:tc>
              <w:tc>
                <w:tcPr>
                  <w:tcW w:w="3867" w:type="dxa"/>
                </w:tcPr>
                <w:p w:rsidR="0055100A" w:rsidRPr="006938C7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閱讀成果服務學習</w:t>
                  </w:r>
                  <w:r w:rsidR="001C0150">
                    <w:rPr>
                      <w:rFonts w:ascii="標楷體" w:eastAsia="標楷體" w:hAnsi="標楷體"/>
                    </w:rPr>
                    <w:t>—</w:t>
                  </w:r>
                  <w:r w:rsidR="001C0150">
                    <w:rPr>
                      <w:rFonts w:ascii="標楷體" w:eastAsia="標楷體" w:hAnsi="標楷體" w:hint="eastAsia"/>
                    </w:rPr>
                    <w:t>小小說書人</w:t>
                  </w:r>
                </w:p>
              </w:tc>
              <w:tc>
                <w:tcPr>
                  <w:tcW w:w="3867" w:type="dxa"/>
                </w:tcPr>
                <w:p w:rsidR="0055100A" w:rsidRDefault="0055100A" w:rsidP="0055100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信中</w:t>
                  </w:r>
                  <w:r w:rsidR="001C0150">
                    <w:rPr>
                      <w:rFonts w:ascii="標楷體" w:eastAsia="標楷體" w:hAnsi="標楷體" w:hint="eastAsia"/>
                    </w:rPr>
                    <w:t>瓦舍</w:t>
                  </w:r>
                  <w:r w:rsidR="001C0150">
                    <w:rPr>
                      <w:rFonts w:ascii="標楷體" w:eastAsia="標楷體" w:hAnsi="標楷體"/>
                    </w:rPr>
                    <w:t>—</w:t>
                  </w:r>
                  <w:r w:rsidR="001C0150">
                    <w:rPr>
                      <w:rFonts w:ascii="標楷體" w:eastAsia="標楷體" w:hAnsi="標楷體" w:hint="eastAsia"/>
                    </w:rPr>
                    <w:t>至</w:t>
                  </w:r>
                  <w:r w:rsidRPr="006938C7">
                    <w:rPr>
                      <w:rFonts w:ascii="標楷體" w:eastAsia="標楷體" w:hAnsi="標楷體" w:hint="eastAsia"/>
                    </w:rPr>
                    <w:t>幼稚園講繪本故事</w:t>
                  </w:r>
                </w:p>
                <w:p w:rsidR="001C0150" w:rsidRPr="006938C7" w:rsidRDefault="001C0150" w:rsidP="0055100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祖孫周</w:t>
                  </w:r>
                  <w:r>
                    <w:rPr>
                      <w:rFonts w:ascii="標楷體" w:eastAsia="標楷體" w:hAnsi="標楷體"/>
                    </w:rPr>
                    <w:t>—</w:t>
                  </w:r>
                  <w:r>
                    <w:rPr>
                      <w:rFonts w:ascii="標楷體" w:eastAsia="標楷體" w:hAnsi="標楷體" w:hint="eastAsia"/>
                    </w:rPr>
                    <w:t>阿公講古我「繪」聽</w:t>
                  </w:r>
                </w:p>
              </w:tc>
            </w:tr>
          </w:tbl>
          <w:p w:rsidR="0055100A" w:rsidRPr="006938C7" w:rsidRDefault="0055100A" w:rsidP="00553347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3C0E56" w:rsidRPr="006938C7" w:rsidTr="00267311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lastRenderedPageBreak/>
              <w:t>實施年級</w:t>
            </w:r>
          </w:p>
        </w:tc>
        <w:tc>
          <w:tcPr>
            <w:tcW w:w="1690" w:type="pct"/>
            <w:gridSpan w:val="3"/>
            <w:shd w:val="clear" w:color="auto" w:fill="auto"/>
          </w:tcPr>
          <w:p w:rsidR="003C0E56" w:rsidRPr="006938C7" w:rsidRDefault="003C0E56" w:rsidP="005533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□七上</w:t>
            </w:r>
            <w:r w:rsidR="007840B5" w:rsidRPr="006938C7">
              <w:rPr>
                <w:rFonts w:ascii="標楷體" w:eastAsia="標楷體" w:hAnsi="標楷體" w:hint="eastAsia"/>
              </w:rPr>
              <w:t>■</w:t>
            </w:r>
            <w:r w:rsidRPr="006938C7">
              <w:rPr>
                <w:rFonts w:ascii="標楷體" w:eastAsia="標楷體" w:hAnsi="標楷體" w:hint="eastAsia"/>
              </w:rPr>
              <w:t>八上□九上</w:t>
            </w:r>
          </w:p>
          <w:p w:rsidR="003C0E56" w:rsidRPr="006938C7" w:rsidRDefault="003C0E56" w:rsidP="007840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□七下</w:t>
            </w:r>
            <w:r w:rsidR="007840B5" w:rsidRPr="006938C7">
              <w:rPr>
                <w:rFonts w:ascii="標楷體" w:eastAsia="標楷體" w:hAnsi="標楷體" w:hint="eastAsia"/>
              </w:rPr>
              <w:t>■</w:t>
            </w:r>
            <w:r w:rsidRPr="006938C7">
              <w:rPr>
                <w:rFonts w:ascii="標楷體" w:eastAsia="標楷體" w:hAnsi="標楷體" w:hint="eastAsia"/>
              </w:rPr>
              <w:t>八下□九下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641" w:type="pct"/>
            <w:gridSpan w:val="2"/>
            <w:shd w:val="clear" w:color="auto" w:fill="auto"/>
            <w:vAlign w:val="center"/>
          </w:tcPr>
          <w:p w:rsidR="003C0E56" w:rsidRPr="006938C7" w:rsidRDefault="003C0E56" w:rsidP="007840B5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6938C7">
              <w:rPr>
                <w:rFonts w:ascii="標楷體" w:eastAsia="標楷體" w:hAnsi="標楷體" w:hint="eastAsia"/>
                <w:color w:val="7F7F7F"/>
              </w:rPr>
              <w:t xml:space="preserve">每週 </w:t>
            </w:r>
            <w:r w:rsidR="007840B5" w:rsidRPr="006938C7">
              <w:rPr>
                <w:rFonts w:ascii="標楷體" w:eastAsia="標楷體" w:hAnsi="標楷體" w:hint="eastAsia"/>
                <w:color w:val="7F7F7F"/>
              </w:rPr>
              <w:t>1</w:t>
            </w:r>
            <w:r w:rsidRPr="006938C7">
              <w:rPr>
                <w:rFonts w:ascii="標楷體" w:eastAsia="標楷體" w:hAnsi="標楷體" w:hint="eastAsia"/>
                <w:color w:val="7F7F7F"/>
              </w:rPr>
              <w:t xml:space="preserve"> 節</w:t>
            </w:r>
          </w:p>
        </w:tc>
      </w:tr>
      <w:tr w:rsidR="003C0E56" w:rsidRPr="006938C7" w:rsidTr="00DA4C5D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197" w:type="pct"/>
            <w:gridSpan w:val="8"/>
            <w:shd w:val="clear" w:color="auto" w:fill="auto"/>
          </w:tcPr>
          <w:p w:rsidR="00ED6327" w:rsidRPr="006938C7" w:rsidRDefault="00ED6327" w:rsidP="00553347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826"/>
              <w:gridCol w:w="3821"/>
              <w:gridCol w:w="3836"/>
            </w:tblGrid>
            <w:tr w:rsidR="006938C7" w:rsidRPr="006938C7" w:rsidTr="00553347">
              <w:tc>
                <w:tcPr>
                  <w:tcW w:w="3866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  <w:b/>
                    </w:rPr>
                  </w:pPr>
                  <w:r w:rsidRPr="006938C7">
                    <w:rPr>
                      <w:rFonts w:ascii="標楷體" w:eastAsia="標楷體" w:hAnsi="標楷體" w:hint="eastAsia"/>
                      <w:b/>
                    </w:rPr>
                    <w:t>課程單元</w:t>
                  </w:r>
                </w:p>
              </w:tc>
              <w:tc>
                <w:tcPr>
                  <w:tcW w:w="3867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  <w:b/>
                    </w:rPr>
                  </w:pPr>
                  <w:r w:rsidRPr="006938C7">
                    <w:rPr>
                      <w:rFonts w:ascii="標楷體" w:eastAsia="標楷體" w:hAnsi="標楷體" w:hint="eastAsia"/>
                      <w:b/>
                    </w:rPr>
                    <w:t>內容大綱</w:t>
                  </w:r>
                </w:p>
              </w:tc>
              <w:tc>
                <w:tcPr>
                  <w:tcW w:w="3867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  <w:b/>
                    </w:rPr>
                  </w:pPr>
                  <w:r w:rsidRPr="006938C7">
                    <w:rPr>
                      <w:rFonts w:ascii="標楷體" w:eastAsia="標楷體" w:hAnsi="標楷體" w:hint="eastAsia"/>
                      <w:b/>
                    </w:rPr>
                    <w:t>設計</w:t>
                  </w:r>
                  <w:r w:rsidR="00A97F2A">
                    <w:rPr>
                      <w:rFonts w:ascii="標楷體" w:eastAsia="標楷體" w:hAnsi="標楷體" w:hint="eastAsia"/>
                      <w:b/>
                    </w:rPr>
                    <w:t>活動與</w:t>
                  </w:r>
                  <w:r w:rsidRPr="006938C7">
                    <w:rPr>
                      <w:rFonts w:ascii="標楷體" w:eastAsia="標楷體" w:hAnsi="標楷體" w:hint="eastAsia"/>
                      <w:b/>
                    </w:rPr>
                    <w:t>理念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以毒攻「讀</w:t>
                  </w:r>
                </w:p>
              </w:tc>
              <w:tc>
                <w:tcPr>
                  <w:tcW w:w="3867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圖書資訊利用教育</w:t>
                  </w:r>
                </w:p>
              </w:tc>
              <w:tc>
                <w:tcPr>
                  <w:tcW w:w="3867" w:type="dxa"/>
                </w:tcPr>
                <w:p w:rsidR="00A97F2A" w:rsidRDefault="00ED6327" w:rsidP="00A97F2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藉由認識圖書館與資訊工具應用，學習如何學習(</w:t>
                  </w:r>
                  <w:r w:rsidRPr="006938C7">
                    <w:rPr>
                      <w:rFonts w:ascii="標楷體" w:eastAsia="標楷體" w:hAnsi="標楷體"/>
                    </w:rPr>
                    <w:t>Learning how to learn</w:t>
                  </w:r>
                  <w:r w:rsidRPr="006938C7">
                    <w:rPr>
                      <w:rFonts w:ascii="標楷體" w:eastAsia="標楷體" w:hAnsi="標楷體" w:hint="eastAsia"/>
                    </w:rPr>
                    <w:t>)的能力，是未來不可或缺的自學技能。</w:t>
                  </w:r>
                </w:p>
                <w:p w:rsidR="00A97F2A" w:rsidRPr="00A97F2A" w:rsidRDefault="00A97F2A" w:rsidP="00A97F2A">
                  <w:pPr>
                    <w:rPr>
                      <w:rFonts w:ascii="標楷體" w:eastAsia="標楷體" w:hAnsi="標楷體"/>
                    </w:rPr>
                  </w:pPr>
                  <w:r w:rsidRPr="00A97F2A">
                    <w:rPr>
                      <w:rFonts w:ascii="標楷體" w:eastAsia="標楷體" w:hAnsi="標楷體" w:hint="eastAsia"/>
                    </w:rPr>
                    <w:t>1.</w:t>
                  </w:r>
                  <w:r w:rsidRPr="00A97F2A">
                    <w:rPr>
                      <w:rFonts w:ascii="標楷體" w:eastAsia="標楷體" w:hAnsi="標楷體" w:hint="eastAsia"/>
                    </w:rPr>
                    <w:tab/>
                    <w:t>緝毒犬任務</w:t>
                  </w:r>
                </w:p>
                <w:p w:rsidR="00A97F2A" w:rsidRPr="00A97F2A" w:rsidRDefault="00A97F2A" w:rsidP="00A97F2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A97F2A">
                    <w:rPr>
                      <w:rFonts w:ascii="標楷體" w:eastAsia="標楷體" w:hAnsi="標楷體" w:hint="eastAsia"/>
                    </w:rPr>
                    <w:t>(圖書資訊找尋反毒資源)</w:t>
                  </w:r>
                </w:p>
                <w:p w:rsidR="00A97F2A" w:rsidRPr="00A97F2A" w:rsidRDefault="00A97F2A" w:rsidP="00A97F2A">
                  <w:pPr>
                    <w:rPr>
                      <w:rFonts w:ascii="標楷體" w:eastAsia="標楷體" w:hAnsi="標楷體"/>
                    </w:rPr>
                  </w:pPr>
                  <w:r w:rsidRPr="00A97F2A">
                    <w:rPr>
                      <w:rFonts w:ascii="標楷體" w:eastAsia="標楷體" w:hAnsi="標楷體" w:hint="eastAsia"/>
                    </w:rPr>
                    <w:t>2.</w:t>
                  </w:r>
                  <w:r w:rsidRPr="00A97F2A">
                    <w:rPr>
                      <w:rFonts w:ascii="標楷體" w:eastAsia="標楷體" w:hAnsi="標楷體" w:hint="eastAsia"/>
                    </w:rPr>
                    <w:tab/>
                    <w:t>包著糖衣的毒藥</w:t>
                  </w:r>
                </w:p>
                <w:p w:rsidR="00A97F2A" w:rsidRPr="00A97F2A" w:rsidRDefault="00A97F2A" w:rsidP="00A97F2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A97F2A">
                    <w:rPr>
                      <w:rFonts w:ascii="標楷體" w:eastAsia="標楷體" w:hAnsi="標楷體" w:hint="eastAsia"/>
                    </w:rPr>
                    <w:t>(毒品圖鑑知識查閱)</w:t>
                  </w:r>
                </w:p>
                <w:p w:rsidR="00A97F2A" w:rsidRDefault="00A97F2A" w:rsidP="00A97F2A">
                  <w:pPr>
                    <w:rPr>
                      <w:rFonts w:ascii="標楷體" w:eastAsia="標楷體" w:hAnsi="標楷體"/>
                    </w:rPr>
                  </w:pPr>
                  <w:r w:rsidRPr="00A97F2A">
                    <w:rPr>
                      <w:rFonts w:ascii="標楷體" w:eastAsia="標楷體" w:hAnsi="標楷體" w:hint="eastAsia"/>
                    </w:rPr>
                    <w:t>3.</w:t>
                  </w:r>
                  <w:r w:rsidRPr="00A97F2A">
                    <w:rPr>
                      <w:rFonts w:ascii="標楷體" w:eastAsia="標楷體" w:hAnsi="標楷體" w:hint="eastAsia"/>
                    </w:rPr>
                    <w:tab/>
                    <w:t>緝毒獎金</w:t>
                  </w:r>
                </w:p>
                <w:p w:rsidR="00A97F2A" w:rsidRPr="00A97F2A" w:rsidRDefault="00A97F2A" w:rsidP="00A97F2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A97F2A">
                    <w:rPr>
                      <w:rFonts w:ascii="標楷體" w:eastAsia="標楷體" w:hAnsi="標楷體" w:hint="eastAsia"/>
                    </w:rPr>
                    <w:t>(法律與閱讀護照獎勵制度)</w:t>
                  </w:r>
                </w:p>
                <w:p w:rsidR="00ED6327" w:rsidRDefault="00A97F2A" w:rsidP="00A97F2A">
                  <w:pPr>
                    <w:rPr>
                      <w:rFonts w:ascii="標楷體" w:eastAsia="標楷體" w:hAnsi="標楷體"/>
                    </w:rPr>
                  </w:pPr>
                  <w:r w:rsidRPr="00A97F2A">
                    <w:rPr>
                      <w:rFonts w:ascii="標楷體" w:eastAsia="標楷體" w:hAnsi="標楷體" w:hint="eastAsia"/>
                    </w:rPr>
                    <w:t>4.</w:t>
                  </w:r>
                  <w:r w:rsidRPr="00A97F2A">
                    <w:rPr>
                      <w:rFonts w:ascii="標楷體" w:eastAsia="標楷體" w:hAnsi="標楷體" w:hint="eastAsia"/>
                    </w:rPr>
                    <w:tab/>
                  </w:r>
                  <w:r w:rsidR="00027F2D">
                    <w:rPr>
                      <w:rFonts w:ascii="標楷體" w:eastAsia="標楷體" w:hAnsi="標楷體" w:hint="eastAsia"/>
                    </w:rPr>
                    <w:t>獨門秘技</w:t>
                  </w:r>
                </w:p>
                <w:p w:rsidR="00A97F2A" w:rsidRPr="006938C7" w:rsidRDefault="00A97F2A" w:rsidP="00A97F2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(設計專屬閱讀護照封面)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得天「讀」厚</w:t>
                  </w:r>
                </w:p>
              </w:tc>
              <w:tc>
                <w:tcPr>
                  <w:tcW w:w="3867" w:type="dxa"/>
                </w:tcPr>
                <w:p w:rsidR="00ED6327" w:rsidRPr="006938C7" w:rsidRDefault="0035416C" w:rsidP="00ED632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走讀信中</w:t>
                  </w:r>
                </w:p>
              </w:tc>
              <w:tc>
                <w:tcPr>
                  <w:tcW w:w="3867" w:type="dxa"/>
                </w:tcPr>
                <w:p w:rsidR="0035416C" w:rsidRDefault="0035416C" w:rsidP="0035416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藉由三種課程讓學生認識自己的母校環境與歷史人文，進而提升榮譽感。</w:t>
                  </w:r>
                </w:p>
                <w:p w:rsidR="0035416C" w:rsidRPr="0035416C" w:rsidRDefault="0035416C" w:rsidP="0035416C">
                  <w:pPr>
                    <w:pStyle w:val="a3"/>
                    <w:numPr>
                      <w:ilvl w:val="0"/>
                      <w:numId w:val="2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35416C">
                    <w:rPr>
                      <w:rFonts w:ascii="標楷體" w:eastAsia="標楷體" w:hAnsi="標楷體" w:hint="eastAsia"/>
                    </w:rPr>
                    <w:t>信中桃花源</w:t>
                  </w:r>
                </w:p>
                <w:p w:rsidR="0035416C" w:rsidRPr="0035416C" w:rsidRDefault="0035416C" w:rsidP="0035416C">
                  <w:pPr>
                    <w:pStyle w:val="a3"/>
                    <w:ind w:leftChars="0" w:left="360"/>
                    <w:rPr>
                      <w:rFonts w:ascii="標楷體" w:eastAsia="標楷體" w:hAnsi="標楷體"/>
                    </w:rPr>
                  </w:pPr>
                  <w:r w:rsidRPr="0035416C">
                    <w:rPr>
                      <w:rFonts w:ascii="標楷體" w:eastAsia="標楷體" w:hAnsi="標楷體" w:hint="eastAsia"/>
                    </w:rPr>
                    <w:t>(藉由遊戲軟體</w:t>
                  </w:r>
                  <w:r w:rsidRPr="0035416C">
                    <w:rPr>
                      <w:rFonts w:ascii="標楷體" w:eastAsia="標楷體" w:hAnsi="標楷體"/>
                    </w:rPr>
                    <w:t>CoSpaces Edu</w:t>
                  </w:r>
                  <w:r w:rsidRPr="0035416C">
                    <w:rPr>
                      <w:rFonts w:ascii="標楷體" w:eastAsia="標楷體" w:hAnsi="標楷體" w:hint="eastAsia"/>
                    </w:rPr>
                    <w:t xml:space="preserve"> 體驗信中環境)</w:t>
                  </w:r>
                </w:p>
                <w:p w:rsidR="0035416C" w:rsidRPr="0035416C" w:rsidRDefault="0035416C" w:rsidP="0035416C">
                  <w:pPr>
                    <w:pStyle w:val="a3"/>
                    <w:numPr>
                      <w:ilvl w:val="0"/>
                      <w:numId w:val="2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35416C">
                    <w:rPr>
                      <w:rFonts w:ascii="標楷體" w:eastAsia="標楷體" w:hAnsi="標楷體" w:hint="eastAsia"/>
                    </w:rPr>
                    <w:t>信中司馬遷</w:t>
                  </w:r>
                </w:p>
                <w:p w:rsidR="0035416C" w:rsidRPr="0035416C" w:rsidRDefault="0035416C" w:rsidP="0035416C">
                  <w:pPr>
                    <w:pStyle w:val="a3"/>
                    <w:ind w:leftChars="0" w:left="360"/>
                    <w:rPr>
                      <w:rFonts w:ascii="標楷體" w:eastAsia="標楷體" w:hAnsi="標楷體"/>
                    </w:rPr>
                  </w:pPr>
                  <w:r w:rsidRPr="0035416C">
                    <w:rPr>
                      <w:rFonts w:ascii="標楷體" w:eastAsia="標楷體" w:hAnsi="標楷體" w:hint="eastAsia"/>
                    </w:rPr>
                    <w:t>(查詢信中歷史文化特色)</w:t>
                  </w:r>
                </w:p>
                <w:p w:rsidR="0035416C" w:rsidRPr="0035416C" w:rsidRDefault="0035416C" w:rsidP="0035416C">
                  <w:pPr>
                    <w:pStyle w:val="a3"/>
                    <w:numPr>
                      <w:ilvl w:val="0"/>
                      <w:numId w:val="2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35416C">
                    <w:rPr>
                      <w:rFonts w:ascii="標楷體" w:eastAsia="標楷體" w:hAnsi="標楷體" w:hint="eastAsia"/>
                    </w:rPr>
                    <w:t>我是信中人，我驕傲</w:t>
                  </w:r>
                </w:p>
                <w:p w:rsidR="00ED6327" w:rsidRPr="0035416C" w:rsidRDefault="0035416C" w:rsidP="0035416C">
                  <w:pPr>
                    <w:pStyle w:val="a3"/>
                    <w:ind w:leftChars="0" w:left="360"/>
                    <w:rPr>
                      <w:rFonts w:ascii="標楷體" w:eastAsia="標楷體" w:hAnsi="標楷體"/>
                    </w:rPr>
                  </w:pPr>
                  <w:r w:rsidRPr="0035416C">
                    <w:rPr>
                      <w:rFonts w:ascii="標楷體" w:eastAsia="標楷體" w:hAnsi="標楷體" w:hint="eastAsia"/>
                    </w:rPr>
                    <w:t>(介紹或訪談信中校友)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藝起來「讀」</w:t>
                  </w:r>
                </w:p>
              </w:tc>
              <w:tc>
                <w:tcPr>
                  <w:tcW w:w="3867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博物館入校園-名物名畫名人</w:t>
                  </w:r>
                </w:p>
              </w:tc>
              <w:tc>
                <w:tcPr>
                  <w:tcW w:w="3867" w:type="dxa"/>
                </w:tcPr>
                <w:p w:rsidR="00ED6327" w:rsidRDefault="00B93ECF" w:rsidP="00A97F2A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輕鬆幽默認識名物</w:t>
                  </w:r>
                  <w:r w:rsidR="00ED6327" w:rsidRPr="006938C7">
                    <w:rPr>
                      <w:rFonts w:ascii="標楷體" w:eastAsia="標楷體" w:hAnsi="標楷體" w:hint="eastAsia"/>
                    </w:rPr>
                    <w:t>與名人</w:t>
                  </w:r>
                  <w:r w:rsidRPr="006938C7">
                    <w:rPr>
                      <w:rFonts w:ascii="標楷體" w:eastAsia="標楷體" w:hAnsi="標楷體" w:hint="eastAsia"/>
                    </w:rPr>
                    <w:t>，</w:t>
                  </w:r>
                  <w:r w:rsidR="00ED6327" w:rsidRPr="006938C7">
                    <w:rPr>
                      <w:rFonts w:ascii="標楷體" w:eastAsia="標楷體" w:hAnsi="標楷體" w:hint="eastAsia"/>
                    </w:rPr>
                    <w:t>邀請書中或電視中人物專題演說(12/10邀請政務委員唐鳳蒞臨演講)</w:t>
                  </w:r>
                  <w:r w:rsidRPr="006938C7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A97F2A">
                    <w:rPr>
                      <w:rFonts w:ascii="標楷體" w:eastAsia="標楷體" w:hAnsi="標楷體" w:hint="eastAsia"/>
                    </w:rPr>
                    <w:t>讓名人、名畫與</w:t>
                  </w:r>
                  <w:r w:rsidRPr="006938C7">
                    <w:rPr>
                      <w:rFonts w:ascii="標楷體" w:eastAsia="標楷體" w:hAnsi="標楷體" w:hint="eastAsia"/>
                    </w:rPr>
                    <w:t>名物不再遙不可及，</w:t>
                  </w:r>
                </w:p>
                <w:p w:rsidR="00A97F2A" w:rsidRPr="00A97F2A" w:rsidRDefault="00A97F2A" w:rsidP="00A97F2A">
                  <w:pPr>
                    <w:pStyle w:val="a3"/>
                    <w:numPr>
                      <w:ilvl w:val="0"/>
                      <w:numId w:val="2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名物名畫很有</w:t>
                  </w:r>
                  <w:r w:rsidRPr="00A97F2A">
                    <w:rPr>
                      <w:rFonts w:ascii="標楷體" w:eastAsia="標楷體" w:hAnsi="標楷體" w:hint="eastAsia"/>
                    </w:rPr>
                    <w:t>事?</w:t>
                  </w:r>
                </w:p>
                <w:p w:rsidR="00A97F2A" w:rsidRPr="00A97F2A" w:rsidRDefault="00A97F2A" w:rsidP="00A97F2A">
                  <w:pPr>
                    <w:rPr>
                      <w:rFonts w:ascii="標楷體" w:eastAsia="標楷體" w:hAnsi="標楷體"/>
                    </w:rPr>
                  </w:pPr>
                  <w:r w:rsidRPr="00A97F2A">
                    <w:rPr>
                      <w:rFonts w:ascii="標楷體" w:eastAsia="標楷體" w:hAnsi="標楷體" w:hint="eastAsia"/>
                    </w:rPr>
                    <w:t>2.</w:t>
                  </w:r>
                  <w:r w:rsidRPr="00A97F2A">
                    <w:rPr>
                      <w:rFonts w:ascii="標楷體" w:eastAsia="標楷體" w:hAnsi="標楷體" w:hint="eastAsia"/>
                    </w:rPr>
                    <w:tab/>
                  </w:r>
                  <w:r>
                    <w:rPr>
                      <w:rFonts w:ascii="標楷體" w:eastAsia="標楷體" w:hAnsi="標楷體" w:hint="eastAsia"/>
                    </w:rPr>
                    <w:t>作家在眼前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「讀」占鰲「投」</w:t>
                  </w:r>
                </w:p>
              </w:tc>
              <w:tc>
                <w:tcPr>
                  <w:tcW w:w="3867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讀報創刊與投稿</w:t>
                  </w:r>
                </w:p>
              </w:tc>
              <w:tc>
                <w:tcPr>
                  <w:tcW w:w="3867" w:type="dxa"/>
                </w:tcPr>
                <w:p w:rsidR="00ED6327" w:rsidRDefault="00B93ECF" w:rsidP="00B93ECF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藉由讀報習慣，培養學生文字閱讀習慣，藉由創作與投稿，增加閱讀的附加價值，提升寫作程度好的孩子的寫作動機。</w:t>
                  </w:r>
                </w:p>
                <w:p w:rsidR="00C1124B" w:rsidRPr="00C1124B" w:rsidRDefault="00C1124B" w:rsidP="00C1124B">
                  <w:pPr>
                    <w:rPr>
                      <w:rFonts w:ascii="標楷體" w:eastAsia="標楷體" w:hAnsi="標楷體"/>
                    </w:rPr>
                  </w:pPr>
                  <w:r w:rsidRPr="00C1124B">
                    <w:rPr>
                      <w:rFonts w:ascii="標楷體" w:eastAsia="標楷體" w:hAnsi="標楷體" w:hint="eastAsia"/>
                    </w:rPr>
                    <w:t>1.</w:t>
                  </w:r>
                  <w:r w:rsidRPr="00C1124B">
                    <w:rPr>
                      <w:rFonts w:ascii="標楷體" w:eastAsia="標楷體" w:hAnsi="標楷體" w:hint="eastAsia"/>
                    </w:rPr>
                    <w:tab/>
                    <w:t>暮鼓晨鐘(晨間讀報)</w:t>
                  </w:r>
                </w:p>
                <w:p w:rsidR="00C1124B" w:rsidRPr="00C1124B" w:rsidRDefault="00C1124B" w:rsidP="00C1124B">
                  <w:pPr>
                    <w:rPr>
                      <w:rFonts w:ascii="標楷體" w:eastAsia="標楷體" w:hAnsi="標楷體"/>
                    </w:rPr>
                  </w:pPr>
                  <w:r w:rsidRPr="00C1124B">
                    <w:rPr>
                      <w:rFonts w:ascii="標楷體" w:eastAsia="標楷體" w:hAnsi="標楷體" w:hint="eastAsia"/>
                    </w:rPr>
                    <w:t>2.</w:t>
                  </w:r>
                  <w:r w:rsidRPr="00C1124B">
                    <w:rPr>
                      <w:rFonts w:ascii="標楷體" w:eastAsia="標楷體" w:hAnsi="標楷體" w:hint="eastAsia"/>
                    </w:rPr>
                    <w:tab/>
                    <w:t>我報．故我在(自製電子報)</w:t>
                  </w:r>
                </w:p>
                <w:p w:rsidR="00C1124B" w:rsidRPr="006938C7" w:rsidRDefault="00C1124B" w:rsidP="00C1124B">
                  <w:pPr>
                    <w:rPr>
                      <w:rFonts w:ascii="標楷體" w:eastAsia="標楷體" w:hAnsi="標楷體"/>
                    </w:rPr>
                  </w:pPr>
                  <w:r w:rsidRPr="00C1124B">
                    <w:rPr>
                      <w:rFonts w:ascii="標楷體" w:eastAsia="標楷體" w:hAnsi="標楷體" w:hint="eastAsia"/>
                    </w:rPr>
                    <w:t>3.</w:t>
                  </w:r>
                  <w:r w:rsidRPr="00C1124B">
                    <w:rPr>
                      <w:rFonts w:ascii="標楷體" w:eastAsia="標楷體" w:hAnsi="標楷體" w:hint="eastAsia"/>
                    </w:rPr>
                    <w:tab/>
                    <w:t>閱讀有搞頭(作品投稿)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「讀」你千遍不厭倦</w:t>
                  </w:r>
                </w:p>
              </w:tc>
              <w:tc>
                <w:tcPr>
                  <w:tcW w:w="3867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閱讀情感與創作</w:t>
                  </w:r>
                </w:p>
              </w:tc>
              <w:tc>
                <w:tcPr>
                  <w:tcW w:w="3867" w:type="dxa"/>
                </w:tcPr>
                <w:p w:rsidR="00B93ECF" w:rsidRDefault="00ED6327" w:rsidP="00B93ECF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再別</w:t>
                  </w:r>
                  <w:r w:rsidRPr="006938C7">
                    <w:rPr>
                      <w:rFonts w:ascii="標楷體" w:eastAsia="標楷體" w:hAnsi="標楷體" w:hint="eastAsia"/>
                      <w:u w:val="single"/>
                    </w:rPr>
                    <w:t>志摩</w:t>
                  </w:r>
                  <w:r w:rsidRPr="006938C7">
                    <w:rPr>
                      <w:rFonts w:ascii="標楷體" w:eastAsia="標楷體" w:hAnsi="標楷體" w:hint="eastAsia"/>
                    </w:rPr>
                    <w:t>，遇見</w:t>
                  </w:r>
                  <w:r w:rsidRPr="006938C7">
                    <w:rPr>
                      <w:rFonts w:ascii="標楷體" w:eastAsia="標楷體" w:hAnsi="標楷體" w:hint="eastAsia"/>
                      <w:u w:val="single"/>
                    </w:rPr>
                    <w:t>慕容</w:t>
                  </w:r>
                  <w:r w:rsidR="00B93ECF" w:rsidRPr="006938C7">
                    <w:rPr>
                      <w:rFonts w:ascii="標楷體" w:eastAsia="標楷體" w:hAnsi="標楷體"/>
                      <w:u w:val="single"/>
                    </w:rPr>
                    <w:t>—</w:t>
                  </w:r>
                  <w:r w:rsidR="00B93ECF" w:rsidRPr="006938C7">
                    <w:rPr>
                      <w:rFonts w:ascii="標楷體" w:eastAsia="標楷體" w:hAnsi="標楷體" w:hint="eastAsia"/>
                    </w:rPr>
                    <w:t>配合情詩，感受情感教育下的情緒，少年維特的煩惱與少女情懷流洩出的作品，是青澀且甜美的回憶，青春賀爾蒙作用下的激盪，能有更多共鳴。</w:t>
                  </w:r>
                </w:p>
                <w:p w:rsidR="00C1124B" w:rsidRPr="00C1124B" w:rsidRDefault="00C1124B" w:rsidP="00C1124B">
                  <w:pPr>
                    <w:rPr>
                      <w:rFonts w:ascii="標楷體" w:eastAsia="標楷體" w:hAnsi="標楷體"/>
                    </w:rPr>
                  </w:pPr>
                  <w:r w:rsidRPr="00C1124B">
                    <w:rPr>
                      <w:rFonts w:ascii="標楷體" w:eastAsia="標楷體" w:hAnsi="標楷體" w:hint="eastAsia"/>
                    </w:rPr>
                    <w:t>1.</w:t>
                  </w:r>
                  <w:r w:rsidRPr="00C1124B">
                    <w:rPr>
                      <w:rFonts w:ascii="標楷體" w:eastAsia="標楷體" w:hAnsi="標楷體" w:hint="eastAsia"/>
                    </w:rPr>
                    <w:tab/>
                    <w:t>那一年我們追的?</w:t>
                  </w:r>
                </w:p>
                <w:p w:rsidR="00C1124B" w:rsidRPr="00C1124B" w:rsidRDefault="00C1124B" w:rsidP="00C1124B">
                  <w:pPr>
                    <w:rPr>
                      <w:rFonts w:ascii="標楷體" w:eastAsia="標楷體" w:hAnsi="標楷體"/>
                    </w:rPr>
                  </w:pPr>
                  <w:r w:rsidRPr="00C1124B">
                    <w:rPr>
                      <w:rFonts w:ascii="標楷體" w:eastAsia="標楷體" w:hAnsi="標楷體" w:hint="eastAsia"/>
                    </w:rPr>
                    <w:t>2.</w:t>
                  </w:r>
                  <w:r w:rsidRPr="00C1124B">
                    <w:rPr>
                      <w:rFonts w:ascii="標楷體" w:eastAsia="標楷體" w:hAnsi="標楷體" w:hint="eastAsia"/>
                    </w:rPr>
                    <w:tab/>
                    <w:t>少女情懷總是詩</w:t>
                  </w:r>
                </w:p>
                <w:p w:rsidR="00C1124B" w:rsidRPr="006938C7" w:rsidRDefault="00C1124B" w:rsidP="00C1124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3.  </w:t>
                  </w:r>
                  <w:r w:rsidRPr="00C1124B">
                    <w:rPr>
                      <w:rFonts w:ascii="標楷體" w:eastAsia="標楷體" w:hAnsi="標楷體" w:hint="eastAsia"/>
                    </w:rPr>
                    <w:t>再別志摩．遇見慕蓉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「讀」舌出沒</w:t>
                  </w:r>
                </w:p>
              </w:tc>
              <w:tc>
                <w:tcPr>
                  <w:tcW w:w="3867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閱讀孩子亮點</w:t>
                  </w:r>
                </w:p>
              </w:tc>
              <w:tc>
                <w:tcPr>
                  <w:tcW w:w="3867" w:type="dxa"/>
                </w:tcPr>
                <w:p w:rsidR="00ED6327" w:rsidRDefault="00B93ECF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每個孩子都有自己的專才，無論是釣魚、手遊，程式設計或撞球等等</w:t>
                  </w:r>
                  <w:r w:rsidRPr="006938C7">
                    <w:rPr>
                      <w:rFonts w:ascii="標楷體" w:eastAsia="標楷體" w:hAnsi="標楷體"/>
                    </w:rPr>
                    <w:t>…</w:t>
                  </w:r>
                  <w:r w:rsidRPr="006938C7">
                    <w:rPr>
                      <w:rFonts w:ascii="標楷體" w:eastAsia="標楷體" w:hAnsi="標楷體" w:hint="eastAsia"/>
                    </w:rPr>
                    <w:t>，他們喜歡且擅長的領域就是資賦優異的場域，讓</w:t>
                  </w:r>
                  <w:r w:rsidR="00ED6327" w:rsidRPr="006938C7">
                    <w:rPr>
                      <w:rFonts w:ascii="標楷體" w:eastAsia="標楷體" w:hAnsi="標楷體" w:hint="eastAsia"/>
                    </w:rPr>
                    <w:t>信中孩子</w:t>
                  </w:r>
                  <w:r w:rsidRPr="006938C7">
                    <w:rPr>
                      <w:rFonts w:ascii="標楷體" w:eastAsia="標楷體" w:hAnsi="標楷體" w:hint="eastAsia"/>
                    </w:rPr>
                    <w:t>創作</w:t>
                  </w:r>
                  <w:r w:rsidR="00ED6327" w:rsidRPr="006938C7">
                    <w:rPr>
                      <w:rFonts w:ascii="標楷體" w:eastAsia="標楷體" w:hAnsi="標楷體" w:hint="eastAsia"/>
                    </w:rPr>
                    <w:t>自己專屬</w:t>
                  </w:r>
                  <w:r w:rsidRPr="006938C7">
                    <w:rPr>
                      <w:rFonts w:ascii="標楷體" w:eastAsia="標楷體" w:hAnsi="標楷體" w:hint="eastAsia"/>
                    </w:rPr>
                    <w:t>的技能PPT，並發展屬於信義國中小達人的</w:t>
                  </w:r>
                  <w:r w:rsidR="00ED6327" w:rsidRPr="006938C7">
                    <w:rPr>
                      <w:rFonts w:ascii="標楷體" w:eastAsia="標楷體" w:hAnsi="標楷體" w:hint="eastAsia"/>
                    </w:rPr>
                    <w:t>TED演講</w:t>
                  </w:r>
                  <w:r w:rsidRPr="006938C7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C1124B" w:rsidRPr="00C1124B" w:rsidRDefault="00C1124B" w:rsidP="00C1124B">
                  <w:pPr>
                    <w:rPr>
                      <w:rFonts w:ascii="標楷體" w:eastAsia="標楷體" w:hAnsi="標楷體"/>
                    </w:rPr>
                  </w:pPr>
                  <w:r w:rsidRPr="00C1124B">
                    <w:rPr>
                      <w:rFonts w:ascii="標楷體" w:eastAsia="標楷體" w:hAnsi="標楷體" w:hint="eastAsia"/>
                    </w:rPr>
                    <w:t>1.</w:t>
                  </w:r>
                  <w:r w:rsidRPr="00C1124B">
                    <w:rPr>
                      <w:rFonts w:ascii="標楷體" w:eastAsia="標楷體" w:hAnsi="標楷體" w:hint="eastAsia"/>
                    </w:rPr>
                    <w:tab/>
                    <w:t>信中達人TED</w:t>
                  </w:r>
                </w:p>
                <w:p w:rsidR="00C1124B" w:rsidRPr="00C1124B" w:rsidRDefault="00C1124B" w:rsidP="00C1124B">
                  <w:pPr>
                    <w:rPr>
                      <w:rFonts w:ascii="標楷體" w:eastAsia="標楷體" w:hAnsi="標楷體"/>
                    </w:rPr>
                  </w:pPr>
                  <w:r w:rsidRPr="00C1124B">
                    <w:rPr>
                      <w:rFonts w:ascii="標楷體" w:eastAsia="標楷體" w:hAnsi="標楷體" w:hint="eastAsia"/>
                    </w:rPr>
                    <w:t>2.</w:t>
                  </w:r>
                  <w:r w:rsidRPr="00C1124B">
                    <w:rPr>
                      <w:rFonts w:ascii="標楷體" w:eastAsia="標楷體" w:hAnsi="標楷體" w:hint="eastAsia"/>
                    </w:rPr>
                    <w:tab/>
                    <w:t>小孩子．大夢想</w:t>
                  </w:r>
                </w:p>
                <w:p w:rsidR="00C1124B" w:rsidRPr="006938C7" w:rsidRDefault="00C1124B" w:rsidP="006077ED">
                  <w:pPr>
                    <w:rPr>
                      <w:rFonts w:ascii="標楷體" w:eastAsia="標楷體" w:hAnsi="標楷體"/>
                    </w:rPr>
                  </w:pPr>
                  <w:r w:rsidRPr="00C1124B">
                    <w:rPr>
                      <w:rFonts w:ascii="標楷體" w:eastAsia="標楷體" w:hAnsi="標楷體" w:hint="eastAsia"/>
                    </w:rPr>
                    <w:t>3.</w:t>
                  </w:r>
                  <w:r w:rsidRPr="00C1124B">
                    <w:rPr>
                      <w:rFonts w:ascii="標楷體" w:eastAsia="標楷體" w:hAnsi="標楷體" w:hint="eastAsia"/>
                    </w:rPr>
                    <w:tab/>
                    <w:t>我是信中TED講員(小小魚夫課、遊戲網卡課、樂高課還有中輟生的撞球課等等…)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無「讀」不丈夫</w:t>
                  </w:r>
                </w:p>
              </w:tc>
              <w:tc>
                <w:tcPr>
                  <w:tcW w:w="3867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經典桌遊趣</w:t>
                  </w:r>
                </w:p>
              </w:tc>
              <w:tc>
                <w:tcPr>
                  <w:tcW w:w="3867" w:type="dxa"/>
                </w:tcPr>
                <w:p w:rsidR="00ED6327" w:rsidRDefault="00B93ECF" w:rsidP="006938C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藉著</w:t>
                  </w:r>
                  <w:r w:rsidR="006938C7" w:rsidRPr="006938C7">
                    <w:rPr>
                      <w:rFonts w:ascii="標楷體" w:eastAsia="標楷體" w:hAnsi="標楷體" w:hint="eastAsia"/>
                    </w:rPr>
                    <w:t>已經購買的</w:t>
                  </w:r>
                  <w:r w:rsidR="00ED6327" w:rsidRPr="006938C7">
                    <w:rPr>
                      <w:rFonts w:ascii="標楷體" w:eastAsia="標楷體" w:hAnsi="標楷體" w:hint="eastAsia"/>
                    </w:rPr>
                    <w:t>三國與水滸傳桌遊</w:t>
                  </w:r>
                  <w:r w:rsidR="006938C7" w:rsidRPr="006938C7">
                    <w:rPr>
                      <w:rFonts w:ascii="標楷體" w:eastAsia="標楷體" w:hAnsi="標楷體" w:hint="eastAsia"/>
                    </w:rPr>
                    <w:t>遊戲</w:t>
                  </w:r>
                  <w:r w:rsidR="00ED6327" w:rsidRPr="006938C7">
                    <w:rPr>
                      <w:rFonts w:ascii="標楷體" w:eastAsia="標楷體" w:hAnsi="標楷體" w:hint="eastAsia"/>
                    </w:rPr>
                    <w:t>，</w:t>
                  </w:r>
                  <w:r w:rsidR="006938C7" w:rsidRPr="006938C7">
                    <w:rPr>
                      <w:rFonts w:ascii="標楷體" w:eastAsia="標楷體" w:hAnsi="標楷體" w:hint="eastAsia"/>
                    </w:rPr>
                    <w:t>帶他們</w:t>
                  </w:r>
                  <w:r w:rsidR="00ED6327" w:rsidRPr="006938C7">
                    <w:rPr>
                      <w:rFonts w:ascii="標楷體" w:eastAsia="標楷體" w:hAnsi="標楷體" w:hint="eastAsia"/>
                    </w:rPr>
                    <w:t>認識</w:t>
                  </w:r>
                  <w:r w:rsidR="006938C7" w:rsidRPr="006938C7">
                    <w:rPr>
                      <w:rFonts w:ascii="標楷體" w:eastAsia="標楷體" w:hAnsi="標楷體" w:hint="eastAsia"/>
                    </w:rPr>
                    <w:t>四大祺書經典小說的人物和故事情節，藉由小組競爭方式，讓經典更生動有趣。</w:t>
                  </w:r>
                </w:p>
                <w:p w:rsidR="006077ED" w:rsidRPr="006077ED" w:rsidRDefault="006077ED" w:rsidP="006077ED">
                  <w:pPr>
                    <w:rPr>
                      <w:rFonts w:ascii="標楷體" w:eastAsia="標楷體" w:hAnsi="標楷體"/>
                    </w:rPr>
                  </w:pPr>
                  <w:r w:rsidRPr="006077ED">
                    <w:rPr>
                      <w:rFonts w:ascii="標楷體" w:eastAsia="標楷體" w:hAnsi="標楷體" w:hint="eastAsia"/>
                    </w:rPr>
                    <w:t>1.</w:t>
                  </w:r>
                  <w:r w:rsidRPr="006077ED">
                    <w:rPr>
                      <w:rFonts w:ascii="標楷體" w:eastAsia="標楷體" w:hAnsi="標楷體" w:hint="eastAsia"/>
                    </w:rPr>
                    <w:tab/>
                    <w:t>翻轉四大奇書</w:t>
                  </w:r>
                </w:p>
                <w:p w:rsidR="006077ED" w:rsidRPr="006077ED" w:rsidRDefault="006077ED" w:rsidP="006077ED">
                  <w:pPr>
                    <w:rPr>
                      <w:rFonts w:ascii="標楷體" w:eastAsia="標楷體" w:hAnsi="標楷體"/>
                    </w:rPr>
                  </w:pPr>
                  <w:r w:rsidRPr="006077ED">
                    <w:rPr>
                      <w:rFonts w:ascii="標楷體" w:eastAsia="標楷體" w:hAnsi="標楷體" w:hint="eastAsia"/>
                    </w:rPr>
                    <w:t>2.</w:t>
                  </w:r>
                  <w:r w:rsidRPr="006077ED">
                    <w:rPr>
                      <w:rFonts w:ascii="標楷體" w:eastAsia="標楷體" w:hAnsi="標楷體" w:hint="eastAsia"/>
                    </w:rPr>
                    <w:tab/>
                    <w:t>三國誰爭鋒?(三國桌遊)</w:t>
                  </w:r>
                </w:p>
                <w:p w:rsidR="006077ED" w:rsidRPr="006938C7" w:rsidRDefault="006077ED" w:rsidP="006077ED">
                  <w:pPr>
                    <w:rPr>
                      <w:rFonts w:ascii="標楷體" w:eastAsia="標楷體" w:hAnsi="標楷體"/>
                    </w:rPr>
                  </w:pPr>
                  <w:r w:rsidRPr="006077ED">
                    <w:rPr>
                      <w:rFonts w:ascii="標楷體" w:eastAsia="標楷體" w:hAnsi="標楷體" w:hint="eastAsia"/>
                    </w:rPr>
                    <w:t>3.</w:t>
                  </w:r>
                  <w:r w:rsidRPr="006077ED">
                    <w:rPr>
                      <w:rFonts w:ascii="標楷體" w:eastAsia="標楷體" w:hAnsi="標楷體" w:hint="eastAsia"/>
                    </w:rPr>
                    <w:tab/>
                    <w:t>西方取經去(西遊記桌遊)</w:t>
                  </w:r>
                </w:p>
              </w:tc>
            </w:tr>
            <w:tr w:rsidR="006938C7" w:rsidRPr="006938C7" w:rsidTr="00553347">
              <w:tc>
                <w:tcPr>
                  <w:tcW w:w="3866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「讀」當一面</w:t>
                  </w:r>
                </w:p>
              </w:tc>
              <w:tc>
                <w:tcPr>
                  <w:tcW w:w="3867" w:type="dxa"/>
                </w:tcPr>
                <w:p w:rsidR="00ED6327" w:rsidRPr="006938C7" w:rsidRDefault="00ED632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閱讀成果服務學習</w:t>
                  </w:r>
                </w:p>
              </w:tc>
              <w:tc>
                <w:tcPr>
                  <w:tcW w:w="3867" w:type="dxa"/>
                </w:tcPr>
                <w:p w:rsidR="00ED6327" w:rsidRDefault="006938C7" w:rsidP="00ED6327">
                  <w:pPr>
                    <w:rPr>
                      <w:rFonts w:ascii="標楷體" w:eastAsia="標楷體" w:hAnsi="標楷體"/>
                    </w:rPr>
                  </w:pPr>
                  <w:r w:rsidRPr="006938C7">
                    <w:rPr>
                      <w:rFonts w:ascii="標楷體" w:eastAsia="標楷體" w:hAnsi="標楷體" w:hint="eastAsia"/>
                    </w:rPr>
                    <w:t>服務學習也是閱讀的成果展現，藉由繪本的閱讀與創作，到</w:t>
                  </w:r>
                  <w:r w:rsidR="00ED6327" w:rsidRPr="006938C7">
                    <w:rPr>
                      <w:rFonts w:ascii="標楷體" w:eastAsia="標楷體" w:hAnsi="標楷體" w:hint="eastAsia"/>
                    </w:rPr>
                    <w:t>信中附設幼稚園講繪本故事</w:t>
                  </w:r>
                  <w:r w:rsidRPr="006938C7">
                    <w:rPr>
                      <w:rFonts w:ascii="標楷體" w:eastAsia="標楷體" w:hAnsi="標楷體" w:hint="eastAsia"/>
                    </w:rPr>
                    <w:t>，能說出一篇完整的故事，更能帶動對閱讀的熱誠，也能發揮他們服務的精神。</w:t>
                  </w:r>
                </w:p>
                <w:p w:rsidR="006077ED" w:rsidRPr="006077ED" w:rsidRDefault="006077ED" w:rsidP="006077ED">
                  <w:pPr>
                    <w:rPr>
                      <w:rFonts w:ascii="標楷體" w:eastAsia="標楷體" w:hAnsi="標楷體"/>
                    </w:rPr>
                  </w:pPr>
                  <w:r w:rsidRPr="006077ED">
                    <w:rPr>
                      <w:rFonts w:ascii="標楷體" w:eastAsia="標楷體" w:hAnsi="標楷體" w:hint="eastAsia"/>
                    </w:rPr>
                    <w:t>1.</w:t>
                  </w:r>
                  <w:r w:rsidRPr="006077ED">
                    <w:rPr>
                      <w:rFonts w:ascii="標楷體" w:eastAsia="標楷體" w:hAnsi="標楷體" w:hint="eastAsia"/>
                    </w:rPr>
                    <w:tab/>
                    <w:t>信中我最繪(繪本介紹和製作)</w:t>
                  </w:r>
                </w:p>
                <w:p w:rsidR="006077ED" w:rsidRPr="006077ED" w:rsidRDefault="006077ED" w:rsidP="006077ED">
                  <w:pPr>
                    <w:rPr>
                      <w:rFonts w:ascii="標楷體" w:eastAsia="標楷體" w:hAnsi="標楷體"/>
                    </w:rPr>
                  </w:pPr>
                  <w:r w:rsidRPr="006077ED">
                    <w:rPr>
                      <w:rFonts w:ascii="標楷體" w:eastAsia="標楷體" w:hAnsi="標楷體" w:hint="eastAsia"/>
                    </w:rPr>
                    <w:t>2.</w:t>
                  </w:r>
                  <w:r w:rsidRPr="006077ED">
                    <w:rPr>
                      <w:rFonts w:ascii="標楷體" w:eastAsia="標楷體" w:hAnsi="標楷體" w:hint="eastAsia"/>
                    </w:rPr>
                    <w:tab/>
                    <w:t>信中瓦舍訓練營</w:t>
                  </w:r>
                </w:p>
                <w:p w:rsidR="00027F2D" w:rsidRDefault="006077ED" w:rsidP="006077ED">
                  <w:pPr>
                    <w:rPr>
                      <w:rFonts w:ascii="標楷體" w:eastAsia="標楷體" w:hAnsi="標楷體"/>
                    </w:rPr>
                  </w:pPr>
                  <w:r w:rsidRPr="006077ED">
                    <w:rPr>
                      <w:rFonts w:ascii="標楷體" w:eastAsia="標楷體" w:hAnsi="標楷體" w:hint="eastAsia"/>
                    </w:rPr>
                    <w:t>3.</w:t>
                  </w:r>
                  <w:r w:rsidRPr="006077ED">
                    <w:rPr>
                      <w:rFonts w:ascii="標楷體" w:eastAsia="標楷體" w:hAnsi="標楷體" w:hint="eastAsia"/>
                    </w:rPr>
                    <w:tab/>
                    <w:t>小小說書人(到信中附設幼稚</w:t>
                  </w:r>
                  <w:r w:rsidR="00027F2D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  <w:p w:rsidR="006077ED" w:rsidRPr="006077ED" w:rsidRDefault="00027F2D" w:rsidP="006077E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6077ED" w:rsidRPr="006077ED">
                    <w:rPr>
                      <w:rFonts w:ascii="標楷體" w:eastAsia="標楷體" w:hAnsi="標楷體" w:hint="eastAsia"/>
                    </w:rPr>
                    <w:t>園說自創繪本故事)</w:t>
                  </w:r>
                </w:p>
                <w:p w:rsidR="00027F2D" w:rsidRDefault="006077ED" w:rsidP="006077ED">
                  <w:pPr>
                    <w:rPr>
                      <w:rFonts w:ascii="標楷體" w:eastAsia="標楷體" w:hAnsi="標楷體"/>
                    </w:rPr>
                  </w:pPr>
                  <w:r w:rsidRPr="006077ED">
                    <w:rPr>
                      <w:rFonts w:ascii="標楷體" w:eastAsia="標楷體" w:hAnsi="標楷體" w:hint="eastAsia"/>
                    </w:rPr>
                    <w:t>4.</w:t>
                  </w:r>
                  <w:r w:rsidRPr="006077ED">
                    <w:rPr>
                      <w:rFonts w:ascii="標楷體" w:eastAsia="標楷體" w:hAnsi="標楷體" w:hint="eastAsia"/>
                    </w:rPr>
                    <w:tab/>
                    <w:t>阿公講古我「繪」聽(紀錄長</w:t>
                  </w:r>
                </w:p>
                <w:p w:rsidR="006077ED" w:rsidRPr="006938C7" w:rsidRDefault="00027F2D" w:rsidP="006077E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6077ED" w:rsidRPr="006077ED">
                    <w:rPr>
                      <w:rFonts w:ascii="標楷體" w:eastAsia="標楷體" w:hAnsi="標楷體" w:hint="eastAsia"/>
                    </w:rPr>
                    <w:t>輩故事並畫出)</w:t>
                  </w:r>
                </w:p>
              </w:tc>
            </w:tr>
          </w:tbl>
          <w:p w:rsidR="003C0E56" w:rsidRPr="006938C7" w:rsidRDefault="003C0E56" w:rsidP="00553347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3C0E56" w:rsidRPr="006938C7" w:rsidTr="00DA4C5D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核心素養</w:t>
            </w:r>
          </w:p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97" w:type="pct"/>
            <w:gridSpan w:val="8"/>
            <w:shd w:val="clear" w:color="auto" w:fill="auto"/>
          </w:tcPr>
          <w:p w:rsidR="006938C7" w:rsidRPr="006938C7" w:rsidRDefault="006938C7" w:rsidP="006938C7">
            <w:pPr>
              <w:snapToGrid w:val="0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/>
              </w:rPr>
              <w:t>J-A3</w:t>
            </w:r>
            <w:r w:rsidRPr="006938C7">
              <w:rPr>
                <w:rFonts w:ascii="標楷體" w:eastAsia="標楷體" w:hAnsi="標楷體" w:hint="eastAsia"/>
              </w:rPr>
              <w:t xml:space="preserve"> 具備善用資源以擬定計畫，有效執行，並發揮主動學習與創新求變的素養。</w:t>
            </w:r>
          </w:p>
          <w:p w:rsidR="006938C7" w:rsidRPr="006938C7" w:rsidRDefault="006938C7" w:rsidP="006938C7">
            <w:pPr>
              <w:snapToGrid w:val="0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/>
              </w:rPr>
              <w:t>J-B2</w:t>
            </w:r>
            <w:r w:rsidRPr="006938C7">
              <w:rPr>
                <w:rFonts w:ascii="標楷體" w:eastAsia="標楷體" w:hAnsi="標楷體" w:hint="eastAsia"/>
              </w:rPr>
              <w:t xml:space="preserve"> 具備善用科技、資訊與媒體，以增進學習的素養，並察覺、思 辨人與科技、資訊、媒體的互動關係。</w:t>
            </w:r>
          </w:p>
          <w:p w:rsidR="003C0E56" w:rsidRPr="006938C7" w:rsidRDefault="006938C7" w:rsidP="006938C7">
            <w:pPr>
              <w:snapToGrid w:val="0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/>
              </w:rPr>
              <w:t xml:space="preserve">J-C2 </w:t>
            </w:r>
            <w:r w:rsidRPr="006938C7">
              <w:rPr>
                <w:rFonts w:ascii="標楷體" w:eastAsia="標楷體" w:hAnsi="標楷體" w:hint="eastAsia"/>
              </w:rPr>
              <w:t>具備利他與合群的知能與態度，並培育相互合作及與人和諧</w:t>
            </w:r>
            <w:r w:rsidRPr="006938C7">
              <w:rPr>
                <w:rFonts w:ascii="標楷體" w:eastAsia="標楷體" w:hAnsi="標楷體"/>
              </w:rPr>
              <w:t xml:space="preserve"> </w:t>
            </w:r>
            <w:r w:rsidRPr="006938C7">
              <w:rPr>
                <w:rFonts w:ascii="標楷體" w:eastAsia="標楷體" w:hAnsi="標楷體" w:hint="eastAsia"/>
              </w:rPr>
              <w:t>互動的素養。</w:t>
            </w:r>
          </w:p>
        </w:tc>
      </w:tr>
      <w:tr w:rsidR="003C0E56" w:rsidRPr="006938C7" w:rsidTr="00267311">
        <w:trPr>
          <w:trHeight w:val="1124"/>
          <w:jc w:val="center"/>
        </w:trPr>
        <w:tc>
          <w:tcPr>
            <w:tcW w:w="803" w:type="pct"/>
            <w:gridSpan w:val="2"/>
            <w:vMerge w:val="restart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13" w:type="pct"/>
            <w:gridSpan w:val="7"/>
            <w:shd w:val="clear" w:color="auto" w:fill="auto"/>
            <w:vAlign w:val="center"/>
          </w:tcPr>
          <w:p w:rsidR="00DF2AEB" w:rsidRPr="00DF2AEB" w:rsidRDefault="00DF2AEB" w:rsidP="00DF2AE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DF2AEB">
              <w:rPr>
                <w:rFonts w:ascii="標楷體" w:eastAsia="標楷體" w:hAnsi="標楷體" w:hint="eastAsia"/>
              </w:rPr>
              <w:t>發展多元文本的閱讀策略（閱J1）</w:t>
            </w:r>
          </w:p>
          <w:p w:rsidR="00DF2AEB" w:rsidRPr="00DF2AEB" w:rsidRDefault="00DF2AEB" w:rsidP="00DF2AE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DF2AEB">
              <w:rPr>
                <w:rFonts w:ascii="標楷體" w:eastAsia="標楷體" w:hAnsi="標楷體" w:hint="eastAsia"/>
              </w:rPr>
              <w:t>理解學科知識內的重要詞彙的意涵，並懂得如何運用該詞彙與他人進行溝通（閱J3）</w:t>
            </w:r>
          </w:p>
          <w:p w:rsidR="00DF2AEB" w:rsidRPr="00DF2AEB" w:rsidRDefault="00DF2AEB" w:rsidP="00DF2AE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DF2AEB">
              <w:rPr>
                <w:rFonts w:ascii="標楷體" w:eastAsia="標楷體" w:hAnsi="標楷體" w:hint="eastAsia"/>
              </w:rPr>
              <w:t>依學習需求選擇適當的閱讀媒材，並了解如何利用適當的管道獲得文本資源（閱J4）</w:t>
            </w:r>
          </w:p>
          <w:p w:rsidR="00DF2AEB" w:rsidRPr="00DF2AEB" w:rsidRDefault="00DF2AEB" w:rsidP="00DF2AE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DF2AEB">
              <w:rPr>
                <w:rFonts w:ascii="標楷體" w:eastAsia="標楷體" w:hAnsi="標楷體" w:hint="eastAsia"/>
              </w:rPr>
              <w:t>活用文本，認識並運用滿足基本生活需求所使用之文本（閱J5）</w:t>
            </w:r>
          </w:p>
          <w:p w:rsidR="00DF2AEB" w:rsidRPr="00DF2AEB" w:rsidRDefault="00DF2AEB" w:rsidP="00DF2AE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DF2AEB">
              <w:rPr>
                <w:rFonts w:ascii="標楷體" w:eastAsia="標楷體" w:hAnsi="標楷體" w:hint="eastAsia"/>
              </w:rPr>
              <w:t>樂於參與閱讀相關的學習活動，並與他人交流（閱J9）</w:t>
            </w:r>
          </w:p>
          <w:p w:rsidR="00DF2AEB" w:rsidRPr="00DF2AEB" w:rsidRDefault="00DF2AEB" w:rsidP="00DF2AE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DF2AEB">
              <w:rPr>
                <w:rFonts w:ascii="標楷體" w:eastAsia="標楷體" w:hAnsi="標楷體" w:hint="eastAsia"/>
              </w:rPr>
              <w:t>主動尋求多元的詮釋，並試著表達自己的想法（閱J10）</w:t>
            </w:r>
          </w:p>
          <w:p w:rsidR="00DF2AEB" w:rsidRPr="004D7535" w:rsidRDefault="004D7535" w:rsidP="0055334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培養主動恆常的閱讀習慣。</w:t>
            </w:r>
          </w:p>
        </w:tc>
      </w:tr>
      <w:tr w:rsidR="003C0E56" w:rsidRPr="006938C7" w:rsidTr="00267311">
        <w:trPr>
          <w:trHeight w:val="1391"/>
          <w:jc w:val="center"/>
        </w:trPr>
        <w:tc>
          <w:tcPr>
            <w:tcW w:w="803" w:type="pct"/>
            <w:gridSpan w:val="2"/>
            <w:vMerge/>
            <w:shd w:val="clear" w:color="auto" w:fill="auto"/>
          </w:tcPr>
          <w:p w:rsidR="003C0E56" w:rsidRPr="006938C7" w:rsidRDefault="003C0E56" w:rsidP="00553347">
            <w:pPr>
              <w:rPr>
                <w:rFonts w:ascii="標楷體" w:eastAsia="標楷體" w:hAnsi="標楷體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13" w:type="pct"/>
            <w:gridSpan w:val="7"/>
            <w:shd w:val="clear" w:color="auto" w:fill="auto"/>
            <w:vAlign w:val="center"/>
          </w:tcPr>
          <w:p w:rsidR="00553347" w:rsidRDefault="00553347" w:rsidP="00553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信義國中閱讀彈性課程-</w:t>
            </w:r>
            <w:r w:rsidRPr="009178EA">
              <w:rPr>
                <w:rFonts w:ascii="標楷體" w:eastAsia="標楷體" w:hAnsi="標楷體" w:hint="eastAsia"/>
                <w:b/>
              </w:rPr>
              <w:t>信中大「讀」窟</w:t>
            </w:r>
            <w:r>
              <w:rPr>
                <w:rFonts w:ascii="標楷體" w:eastAsia="標楷體" w:hAnsi="標楷體" w:hint="eastAsia"/>
              </w:rPr>
              <w:t>，分為八大主題，分成</w:t>
            </w:r>
            <w:r w:rsidRPr="009178EA">
              <w:rPr>
                <w:rFonts w:ascii="標楷體" w:eastAsia="標楷體" w:hAnsi="標楷體" w:hint="eastAsia"/>
                <w:b/>
              </w:rPr>
              <w:t>初階、進階</w:t>
            </w:r>
            <w:r>
              <w:rPr>
                <w:rFonts w:ascii="標楷體" w:eastAsia="標楷體" w:hAnsi="標楷體" w:hint="eastAsia"/>
              </w:rPr>
              <w:t>兩個階段，課程名稱分別是</w:t>
            </w:r>
            <w:r w:rsidR="009178EA">
              <w:rPr>
                <w:rFonts w:ascii="標楷體" w:eastAsia="標楷體" w:hAnsi="標楷體" w:hint="eastAsia"/>
              </w:rPr>
              <w:t>:</w:t>
            </w:r>
          </w:p>
          <w:p w:rsidR="00553347" w:rsidRPr="009178EA" w:rsidRDefault="009178EA" w:rsidP="00553347">
            <w:pPr>
              <w:rPr>
                <w:rFonts w:ascii="標楷體" w:eastAsia="標楷體" w:hAnsi="標楷體"/>
                <w:b/>
              </w:rPr>
            </w:pPr>
            <w:r w:rsidRPr="009178EA">
              <w:rPr>
                <w:rFonts w:ascii="標楷體" w:eastAsia="標楷體" w:hAnsi="標楷體" w:hint="eastAsia"/>
                <w:b/>
              </w:rPr>
              <w:t>1.</w:t>
            </w:r>
            <w:r w:rsidR="00553347" w:rsidRPr="009178EA">
              <w:rPr>
                <w:rFonts w:ascii="標楷體" w:eastAsia="標楷體" w:hAnsi="標楷體" w:hint="eastAsia"/>
                <w:b/>
              </w:rPr>
              <w:t>以毒攻「讀」、</w:t>
            </w:r>
            <w:r w:rsidRPr="009178EA">
              <w:rPr>
                <w:rFonts w:ascii="標楷體" w:eastAsia="標楷體" w:hAnsi="標楷體" w:hint="eastAsia"/>
                <w:b/>
              </w:rPr>
              <w:t>2.</w:t>
            </w:r>
            <w:r w:rsidR="00553347" w:rsidRPr="009178EA">
              <w:rPr>
                <w:rFonts w:ascii="標楷體" w:eastAsia="標楷體" w:hAnsi="標楷體" w:hint="eastAsia"/>
                <w:b/>
              </w:rPr>
              <w:t>得天「讀」厚、</w:t>
            </w:r>
            <w:r w:rsidRPr="009178EA">
              <w:rPr>
                <w:rFonts w:ascii="標楷體" w:eastAsia="標楷體" w:hAnsi="標楷體" w:hint="eastAsia"/>
                <w:b/>
              </w:rPr>
              <w:t>3.</w:t>
            </w:r>
            <w:r w:rsidR="00553347" w:rsidRPr="009178EA">
              <w:rPr>
                <w:rFonts w:ascii="標楷體" w:eastAsia="標楷體" w:hAnsi="標楷體" w:hint="eastAsia"/>
                <w:b/>
              </w:rPr>
              <w:t>藝起來「讀」、</w:t>
            </w:r>
            <w:r w:rsidRPr="009178EA">
              <w:rPr>
                <w:rFonts w:ascii="標楷體" w:eastAsia="標楷體" w:hAnsi="標楷體" w:hint="eastAsia"/>
                <w:b/>
              </w:rPr>
              <w:t>4.</w:t>
            </w:r>
            <w:r w:rsidR="00553347" w:rsidRPr="009178EA">
              <w:rPr>
                <w:rFonts w:ascii="標楷體" w:eastAsia="標楷體" w:hAnsi="標楷體" w:hint="eastAsia"/>
                <w:b/>
              </w:rPr>
              <w:t>「讀」占鰲「投」、</w:t>
            </w:r>
            <w:r w:rsidRPr="009178EA">
              <w:rPr>
                <w:rFonts w:ascii="標楷體" w:eastAsia="標楷體" w:hAnsi="標楷體" w:hint="eastAsia"/>
                <w:b/>
              </w:rPr>
              <w:t>5.</w:t>
            </w:r>
            <w:r w:rsidR="00553347" w:rsidRPr="009178EA">
              <w:rPr>
                <w:rFonts w:ascii="標楷體" w:eastAsia="標楷體" w:hAnsi="標楷體" w:hint="eastAsia"/>
                <w:b/>
              </w:rPr>
              <w:t>「讀」你千遍不厭倦、</w:t>
            </w:r>
            <w:r w:rsidRPr="009178EA">
              <w:rPr>
                <w:rFonts w:ascii="標楷體" w:eastAsia="標楷體" w:hAnsi="標楷體" w:hint="eastAsia"/>
                <w:b/>
              </w:rPr>
              <w:t>6.</w:t>
            </w:r>
            <w:r w:rsidR="00553347" w:rsidRPr="009178EA">
              <w:rPr>
                <w:rFonts w:ascii="標楷體" w:eastAsia="標楷體" w:hAnsi="標楷體" w:hint="eastAsia"/>
                <w:b/>
              </w:rPr>
              <w:t>「讀」舌出沒、</w:t>
            </w:r>
            <w:r w:rsidRPr="009178EA">
              <w:rPr>
                <w:rFonts w:ascii="標楷體" w:eastAsia="標楷體" w:hAnsi="標楷體" w:hint="eastAsia"/>
                <w:b/>
              </w:rPr>
              <w:t>7.</w:t>
            </w:r>
            <w:r w:rsidR="00553347" w:rsidRPr="009178EA">
              <w:rPr>
                <w:rFonts w:ascii="標楷體" w:eastAsia="標楷體" w:hAnsi="標楷體" w:hint="eastAsia"/>
                <w:b/>
              </w:rPr>
              <w:t>無「讀」不丈夫、</w:t>
            </w:r>
            <w:r w:rsidRPr="009178EA">
              <w:rPr>
                <w:rFonts w:ascii="標楷體" w:eastAsia="標楷體" w:hAnsi="標楷體" w:hint="eastAsia"/>
                <w:b/>
              </w:rPr>
              <w:t>8.</w:t>
            </w:r>
            <w:r w:rsidR="00553347" w:rsidRPr="009178EA">
              <w:rPr>
                <w:rFonts w:ascii="標楷體" w:eastAsia="標楷體" w:hAnsi="標楷體" w:hint="eastAsia"/>
                <w:b/>
              </w:rPr>
              <w:t>「讀」當一面</w:t>
            </w:r>
            <w:r w:rsidRPr="009178EA">
              <w:rPr>
                <w:rFonts w:ascii="標楷體" w:eastAsia="標楷體" w:hAnsi="標楷體" w:hint="eastAsia"/>
                <w:b/>
              </w:rPr>
              <w:t>。</w:t>
            </w:r>
          </w:p>
          <w:p w:rsidR="003C0E56" w:rsidRPr="006938C7" w:rsidRDefault="00E936FA" w:rsidP="00974B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藉由閱讀課程設計，循序漸進讓孩子進入</w:t>
            </w:r>
            <w:r w:rsidR="00553347">
              <w:rPr>
                <w:rFonts w:ascii="標楷體" w:eastAsia="標楷體" w:hAnsi="標楷體" w:hint="eastAsia"/>
              </w:rPr>
              <w:t>閱讀的</w:t>
            </w:r>
            <w:r>
              <w:rPr>
                <w:rFonts w:ascii="標楷體" w:eastAsia="標楷體" w:hAnsi="標楷體" w:hint="eastAsia"/>
              </w:rPr>
              <w:t>世界，利用趣味和策略，使</w:t>
            </w:r>
            <w:r w:rsidR="00553347">
              <w:rPr>
                <w:rFonts w:ascii="標楷體" w:eastAsia="標楷體" w:hAnsi="標楷體" w:hint="eastAsia"/>
              </w:rPr>
              <w:t>學生的日常生活中，</w:t>
            </w:r>
            <w:r>
              <w:rPr>
                <w:rFonts w:ascii="標楷體" w:eastAsia="標楷體" w:hAnsi="標楷體" w:hint="eastAsia"/>
              </w:rPr>
              <w:t>閱讀無所不在，加上圖書館</w:t>
            </w:r>
            <w:r w:rsidR="00553347" w:rsidRPr="00DF2AEB">
              <w:rPr>
                <w:rFonts w:ascii="標楷體" w:eastAsia="標楷體" w:hAnsi="標楷體" w:hint="eastAsia"/>
              </w:rPr>
              <w:t>舒適</w:t>
            </w:r>
            <w:r>
              <w:rPr>
                <w:rFonts w:ascii="標楷體" w:eastAsia="標楷體" w:hAnsi="標楷體" w:hint="eastAsia"/>
              </w:rPr>
              <w:t>的</w:t>
            </w:r>
            <w:r w:rsidR="00553347" w:rsidRPr="00DF2AEB">
              <w:rPr>
                <w:rFonts w:ascii="標楷體" w:eastAsia="標楷體" w:hAnsi="標楷體" w:hint="eastAsia"/>
              </w:rPr>
              <w:t>閱讀空間</w:t>
            </w:r>
            <w:r>
              <w:rPr>
                <w:rFonts w:ascii="標楷體" w:eastAsia="標楷體" w:hAnsi="標楷體" w:hint="eastAsia"/>
              </w:rPr>
              <w:t>與閱讀護照集點措施，</w:t>
            </w:r>
            <w:r w:rsidR="00553347" w:rsidRPr="00DF2AEB">
              <w:rPr>
                <w:rFonts w:ascii="標楷體" w:eastAsia="標楷體" w:hAnsi="標楷體" w:hint="eastAsia"/>
              </w:rPr>
              <w:t>帶領學生熟悉圖書館，引</w:t>
            </w:r>
            <w:r>
              <w:rPr>
                <w:rFonts w:ascii="標楷體" w:eastAsia="標楷體" w:hAnsi="標楷體" w:hint="eastAsia"/>
              </w:rPr>
              <w:t>發學生主動接近</w:t>
            </w:r>
            <w:r w:rsidR="00974B1C">
              <w:rPr>
                <w:rFonts w:ascii="標楷體" w:eastAsia="標楷體" w:hAnsi="標楷體" w:hint="eastAsia"/>
              </w:rPr>
              <w:t>並借閱圖書</w:t>
            </w:r>
            <w:r>
              <w:rPr>
                <w:rFonts w:ascii="標楷體" w:eastAsia="標楷體" w:hAnsi="標楷體" w:hint="eastAsia"/>
              </w:rPr>
              <w:t>，討論心得等習慣，課程中也</w:t>
            </w:r>
            <w:r w:rsidR="00553347">
              <w:rPr>
                <w:rFonts w:ascii="標楷體" w:eastAsia="標楷體" w:hAnsi="標楷體" w:hint="eastAsia"/>
              </w:rPr>
              <w:t>強化</w:t>
            </w:r>
            <w:r w:rsidR="00553347" w:rsidRPr="00DF2AEB">
              <w:rPr>
                <w:rFonts w:ascii="標楷體" w:eastAsia="標楷體" w:hAnsi="標楷體" w:hint="eastAsia"/>
              </w:rPr>
              <w:t>圖書資訊應用能力，</w:t>
            </w:r>
            <w:r>
              <w:rPr>
                <w:rFonts w:ascii="標楷體" w:eastAsia="標楷體" w:hAnsi="標楷體" w:hint="eastAsia"/>
              </w:rPr>
              <w:t>判讀</w:t>
            </w:r>
            <w:r w:rsidR="00553347" w:rsidRPr="00DF2AEB">
              <w:rPr>
                <w:rFonts w:ascii="標楷體" w:eastAsia="標楷體" w:hAnsi="標楷體" w:hint="eastAsia"/>
              </w:rPr>
              <w:t>媒體</w:t>
            </w:r>
            <w:r>
              <w:rPr>
                <w:rFonts w:ascii="標楷體" w:eastAsia="標楷體" w:hAnsi="標楷體" w:hint="eastAsia"/>
              </w:rPr>
              <w:t>資訊</w:t>
            </w:r>
            <w:r w:rsidR="00553347">
              <w:rPr>
                <w:rFonts w:ascii="標楷體" w:eastAsia="標楷體" w:hAnsi="標楷體" w:hint="eastAsia"/>
              </w:rPr>
              <w:t>真偽</w:t>
            </w:r>
            <w:r w:rsidR="00553347" w:rsidRPr="00DF2AE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多元思考與口語表達，營造</w:t>
            </w:r>
            <w:r w:rsidR="00553347">
              <w:rPr>
                <w:rFonts w:ascii="標楷體" w:eastAsia="標楷體" w:hAnsi="標楷體" w:hint="eastAsia"/>
              </w:rPr>
              <w:t>良好閱讀</w:t>
            </w:r>
            <w:r>
              <w:rPr>
                <w:rFonts w:ascii="標楷體" w:eastAsia="標楷體" w:hAnsi="標楷體" w:hint="eastAsia"/>
              </w:rPr>
              <w:t>氛圍</w:t>
            </w:r>
            <w:r w:rsidR="0055334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最終期許能</w:t>
            </w:r>
            <w:r w:rsidR="00553347">
              <w:rPr>
                <w:rFonts w:ascii="標楷體" w:eastAsia="標楷體" w:hAnsi="標楷體" w:hint="eastAsia"/>
              </w:rPr>
              <w:t>建立校園</w:t>
            </w:r>
            <w:r>
              <w:rPr>
                <w:rFonts w:ascii="標楷體" w:eastAsia="標楷體" w:hAnsi="標楷體" w:hint="eastAsia"/>
              </w:rPr>
              <w:t>師生</w:t>
            </w:r>
            <w:r w:rsidR="00553347">
              <w:rPr>
                <w:rFonts w:ascii="標楷體" w:eastAsia="標楷體" w:hAnsi="標楷體" w:hint="eastAsia"/>
              </w:rPr>
              <w:t>閱讀風氣。</w:t>
            </w:r>
          </w:p>
        </w:tc>
      </w:tr>
      <w:tr w:rsidR="003C0E56" w:rsidRPr="006938C7" w:rsidTr="00DA4C5D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4197" w:type="pct"/>
            <w:gridSpan w:val="8"/>
            <w:shd w:val="clear" w:color="auto" w:fill="auto"/>
          </w:tcPr>
          <w:p w:rsidR="00747380" w:rsidRPr="006938C7" w:rsidRDefault="00747380" w:rsidP="0055334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結合社區(海科館、佛光山雲水書車、信義國中附設非營利幼兒園、八斗高中愛的書庫</w:t>
            </w:r>
            <w:r w:rsidR="006938C7" w:rsidRPr="006938C7">
              <w:rPr>
                <w:rFonts w:ascii="標楷體" w:eastAsia="標楷體" w:hAnsi="標楷體" w:hint="eastAsia"/>
              </w:rPr>
              <w:t>、小獸書屋主題書展</w:t>
            </w:r>
            <w:r w:rsidRPr="006938C7">
              <w:rPr>
                <w:rFonts w:ascii="標楷體" w:eastAsia="標楷體" w:hAnsi="標楷體" w:hint="eastAsia"/>
              </w:rPr>
              <w:t>)、學校圖書設備及閱讀資源，建立校園優質閱讀氛圍。</w:t>
            </w:r>
          </w:p>
          <w:p w:rsidR="00747380" w:rsidRPr="006938C7" w:rsidRDefault="00747380" w:rsidP="00747380">
            <w:pPr>
              <w:pStyle w:val="a3"/>
              <w:ind w:left="744" w:hangingChars="110" w:hanging="264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（二）</w:t>
            </w:r>
            <w:r w:rsidRPr="006938C7">
              <w:rPr>
                <w:rFonts w:ascii="標楷體" w:eastAsia="標楷體" w:hAnsi="標楷體" w:hint="eastAsia"/>
              </w:rPr>
              <w:tab/>
              <w:t>教導學生應用及檢索閱讀資料，讓學生具有「學習如何學習」之</w:t>
            </w:r>
            <w:r w:rsidR="006938C7" w:rsidRPr="006938C7">
              <w:rPr>
                <w:rFonts w:ascii="標楷體" w:eastAsia="標楷體" w:hAnsi="標楷體" w:hint="eastAsia"/>
              </w:rPr>
              <w:t>自學</w:t>
            </w:r>
            <w:r w:rsidRPr="006938C7">
              <w:rPr>
                <w:rFonts w:ascii="標楷體" w:eastAsia="標楷體" w:hAnsi="標楷體" w:hint="eastAsia"/>
              </w:rPr>
              <w:t>能力。</w:t>
            </w:r>
          </w:p>
          <w:p w:rsidR="00747380" w:rsidRPr="006938C7" w:rsidRDefault="00747380" w:rsidP="00747380">
            <w:pPr>
              <w:pStyle w:val="a3"/>
              <w:ind w:left="744" w:hangingChars="110" w:hanging="264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（三）</w:t>
            </w:r>
            <w:r w:rsidRPr="006938C7">
              <w:rPr>
                <w:rFonts w:ascii="標楷體" w:eastAsia="標楷體" w:hAnsi="標楷體" w:hint="eastAsia"/>
              </w:rPr>
              <w:tab/>
              <w:t>發展有效閱讀教學活動，提升學生理解、推論、詮釋統整、批判思考及口語表達能力。</w:t>
            </w:r>
          </w:p>
          <w:p w:rsidR="00747380" w:rsidRPr="006938C7" w:rsidRDefault="00747380" w:rsidP="00747380">
            <w:pPr>
              <w:pStyle w:val="a3"/>
              <w:ind w:left="744" w:hangingChars="110" w:hanging="264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（四）</w:t>
            </w:r>
            <w:r w:rsidRPr="006938C7">
              <w:rPr>
                <w:rFonts w:ascii="標楷體" w:eastAsia="標楷體" w:hAnsi="標楷體" w:hint="eastAsia"/>
              </w:rPr>
              <w:tab/>
              <w:t>透過資源與經驗分享，協助各領域進行閱讀教學活動。</w:t>
            </w:r>
          </w:p>
          <w:p w:rsidR="003C0E56" w:rsidRPr="006938C7" w:rsidRDefault="00747380" w:rsidP="00747380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</w:rPr>
            </w:pPr>
            <w:r w:rsidRPr="006938C7">
              <w:rPr>
                <w:rFonts w:ascii="標楷體" w:eastAsia="標楷體" w:hAnsi="標楷體" w:hint="eastAsia"/>
              </w:rPr>
              <w:t xml:space="preserve">    （五）</w:t>
            </w:r>
            <w:r w:rsidRPr="006938C7">
              <w:rPr>
                <w:rFonts w:ascii="標楷體" w:eastAsia="標楷體" w:hAnsi="標楷體" w:hint="eastAsia"/>
              </w:rPr>
              <w:tab/>
              <w:t>鼓勵學生多元閱讀，拓展學習深度及廣度。</w:t>
            </w:r>
          </w:p>
        </w:tc>
      </w:tr>
      <w:tr w:rsidR="003C0E56" w:rsidRPr="006938C7" w:rsidTr="00DA4C5D">
        <w:trPr>
          <w:trHeight w:val="730"/>
          <w:jc w:val="center"/>
        </w:trPr>
        <w:tc>
          <w:tcPr>
            <w:tcW w:w="803" w:type="pct"/>
            <w:gridSpan w:val="2"/>
            <w:shd w:val="clear" w:color="auto" w:fill="auto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表現任務</w:t>
            </w:r>
          </w:p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/>
              </w:rPr>
              <w:t>(</w:t>
            </w:r>
            <w:r w:rsidRPr="006938C7">
              <w:rPr>
                <w:rFonts w:ascii="標楷體" w:eastAsia="標楷體" w:hAnsi="標楷體" w:hint="eastAsia"/>
              </w:rPr>
              <w:t>總結性評量)</w:t>
            </w:r>
          </w:p>
        </w:tc>
        <w:tc>
          <w:tcPr>
            <w:tcW w:w="4197" w:type="pct"/>
            <w:gridSpan w:val="8"/>
            <w:shd w:val="clear" w:color="auto" w:fill="auto"/>
            <w:vAlign w:val="center"/>
          </w:tcPr>
          <w:p w:rsidR="003C0E56" w:rsidRPr="006938C7" w:rsidRDefault="00C72817" w:rsidP="00553347">
            <w:pPr>
              <w:rPr>
                <w:rFonts w:ascii="標楷體" w:eastAsia="標楷體" w:hAnsi="標楷體"/>
                <w:color w:val="7F7F7F"/>
              </w:rPr>
            </w:pPr>
            <w:r w:rsidRPr="006938C7">
              <w:rPr>
                <w:rFonts w:ascii="標楷體" w:eastAsia="標楷體" w:hAnsi="標楷體" w:hint="eastAsia"/>
              </w:rPr>
              <w:t>閱讀護照本成果展(閱讀護照封面創作、履歷自傳、借書集點累積、口頭報告展現、社區服務、講座心得…)</w:t>
            </w:r>
          </w:p>
        </w:tc>
      </w:tr>
      <w:tr w:rsidR="003C0E56" w:rsidRPr="006938C7" w:rsidTr="00267311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學習進度週次/節次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單元/子題</w:t>
            </w:r>
          </w:p>
          <w:p w:rsidR="003C0E56" w:rsidRPr="006938C7" w:rsidRDefault="003C0E56" w:rsidP="0055334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單元子題可合併數週整合敘寫或依各週次進度敘寫。</w:t>
            </w:r>
          </w:p>
        </w:tc>
        <w:tc>
          <w:tcPr>
            <w:tcW w:w="1646" w:type="pct"/>
            <w:gridSpan w:val="3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單元學習內容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檢核點(形成性評量)</w:t>
            </w:r>
          </w:p>
        </w:tc>
      </w:tr>
      <w:tr w:rsidR="003C0E56" w:rsidRPr="006938C7" w:rsidTr="00267311">
        <w:trPr>
          <w:jc w:val="center"/>
        </w:trPr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:rsidR="003C0E56" w:rsidRPr="006938C7" w:rsidRDefault="003C0E56" w:rsidP="00553347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3C0E56" w:rsidRPr="006938C7" w:rsidRDefault="003C0E56" w:rsidP="005533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</w:t>
            </w:r>
            <w:r w:rsidR="006B63BA" w:rsidRPr="006938C7">
              <w:rPr>
                <w:rFonts w:ascii="標楷體" w:eastAsia="標楷體" w:hAnsi="標楷體" w:hint="eastAsia"/>
              </w:rPr>
              <w:t>1-5</w:t>
            </w:r>
            <w:r w:rsidRPr="006938C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信中大「讀」</w:t>
            </w:r>
          </w:p>
          <w:p w:rsidR="000D4AEA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窟--以毒攻「讀」</w:t>
            </w:r>
          </w:p>
          <w:p w:rsidR="003C0E56" w:rsidRPr="006938C7" w:rsidRDefault="000D4AEA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(圖書資訊利用教育)</w:t>
            </w:r>
          </w:p>
        </w:tc>
        <w:tc>
          <w:tcPr>
            <w:tcW w:w="1646" w:type="pct"/>
            <w:gridSpan w:val="3"/>
            <w:shd w:val="clear" w:color="auto" w:fill="auto"/>
          </w:tcPr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培養「學習如何學習」的能力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認識本校圖書室環境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各類藏書位置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</w:t>
            </w:r>
            <w:r w:rsidRPr="006938C7">
              <w:rPr>
                <w:rFonts w:ascii="標楷體" w:eastAsia="標楷體" w:hAnsi="標楷體" w:hint="eastAsia"/>
              </w:rPr>
              <w:tab/>
              <w:t>借還書辦法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4.</w:t>
            </w:r>
            <w:r w:rsidRPr="006938C7">
              <w:rPr>
                <w:rFonts w:ascii="標楷體" w:eastAsia="標楷體" w:hAnsi="標楷體" w:hint="eastAsia"/>
              </w:rPr>
              <w:tab/>
              <w:t>電子資源查詢系統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5.</w:t>
            </w:r>
            <w:r w:rsidRPr="006938C7">
              <w:rPr>
                <w:rFonts w:ascii="標楷體" w:eastAsia="標楷體" w:hAnsi="標楷體" w:hint="eastAsia"/>
              </w:rPr>
              <w:tab/>
              <w:t>校外圖書資源與電子書運用。</w:t>
            </w:r>
          </w:p>
          <w:p w:rsidR="003C0E56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6.</w:t>
            </w:r>
            <w:r w:rsidRPr="006938C7">
              <w:rPr>
                <w:rFonts w:ascii="標楷體" w:eastAsia="標楷體" w:hAnsi="標楷體" w:hint="eastAsia"/>
              </w:rPr>
              <w:tab/>
              <w:t>閱讀護照積點獎勵品說明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7.  創作自我特色的閱讀護照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緝毒犬任務(圖書資訊找尋反毒資源)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包著糖衣的毒藥(毒品圖鑑知識查閱)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</w:t>
            </w:r>
            <w:r w:rsidRPr="006938C7">
              <w:rPr>
                <w:rFonts w:ascii="標楷體" w:eastAsia="標楷體" w:hAnsi="標楷體" w:hint="eastAsia"/>
              </w:rPr>
              <w:tab/>
              <w:t>緝毒獎金(說明販毒法律與閱讀護照獎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 xml:space="preserve">             勵制度)</w:t>
            </w:r>
          </w:p>
          <w:p w:rsidR="00747380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4.</w:t>
            </w:r>
            <w:r w:rsidRPr="006938C7">
              <w:rPr>
                <w:rFonts w:ascii="標楷體" w:eastAsia="標楷體" w:hAnsi="標楷體" w:hint="eastAsia"/>
              </w:rPr>
              <w:tab/>
            </w:r>
            <w:r w:rsidR="00027F2D">
              <w:rPr>
                <w:rFonts w:ascii="標楷體" w:eastAsia="標楷體" w:hAnsi="標楷體" w:hint="eastAsia"/>
              </w:rPr>
              <w:t>獨門秘技</w:t>
            </w:r>
          </w:p>
          <w:p w:rsidR="003C0E56" w:rsidRPr="006938C7" w:rsidRDefault="00747380" w:rsidP="0074738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 xml:space="preserve">   (製作並徵選並展示閱讀護照優選封面)</w:t>
            </w:r>
          </w:p>
        </w:tc>
      </w:tr>
      <w:tr w:rsidR="003C0E56" w:rsidRPr="006938C7" w:rsidTr="00267311">
        <w:trPr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:rsidR="003C0E56" w:rsidRPr="006938C7" w:rsidRDefault="003C0E56" w:rsidP="005533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C0E56" w:rsidRPr="006938C7" w:rsidRDefault="003C0E56" w:rsidP="005533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</w:t>
            </w:r>
            <w:r w:rsidR="006B63BA" w:rsidRPr="006938C7">
              <w:rPr>
                <w:rFonts w:ascii="標楷體" w:eastAsia="標楷體" w:hAnsi="標楷體" w:hint="eastAsia"/>
              </w:rPr>
              <w:t>5-10</w:t>
            </w:r>
            <w:r w:rsidRPr="006938C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信中大「讀」</w:t>
            </w:r>
          </w:p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窟--得天「讀」厚</w:t>
            </w:r>
          </w:p>
          <w:p w:rsidR="003C0E56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(走讀信中)</w:t>
            </w:r>
          </w:p>
        </w:tc>
        <w:tc>
          <w:tcPr>
            <w:tcW w:w="1646" w:type="pct"/>
            <w:gridSpan w:val="3"/>
            <w:shd w:val="clear" w:color="auto" w:fill="auto"/>
          </w:tcPr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閱讀體驗在地化</w:t>
            </w:r>
          </w:p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認識校園遊戲</w:t>
            </w:r>
          </w:p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校園巡禮</w:t>
            </w:r>
          </w:p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</w:t>
            </w:r>
            <w:r w:rsidRPr="006938C7">
              <w:rPr>
                <w:rFonts w:ascii="標楷體" w:eastAsia="標楷體" w:hAnsi="標楷體" w:hint="eastAsia"/>
              </w:rPr>
              <w:tab/>
              <w:t>校史簡述與傑出校友見證</w:t>
            </w:r>
          </w:p>
          <w:p w:rsidR="003C0E56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4.</w:t>
            </w:r>
            <w:r w:rsidRPr="006938C7">
              <w:rPr>
                <w:rFonts w:ascii="標楷體" w:eastAsia="標楷體" w:hAnsi="標楷體" w:hint="eastAsia"/>
              </w:rPr>
              <w:tab/>
              <w:t>邀請在地畫家王傑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信中桃花源(校本遊戲體驗信中環境)</w:t>
            </w:r>
          </w:p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信中司馬遷(查詢信中歷史文化特色)</w:t>
            </w:r>
          </w:p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</w:t>
            </w:r>
            <w:r w:rsidRPr="006938C7">
              <w:rPr>
                <w:rFonts w:ascii="標楷體" w:eastAsia="標楷體" w:hAnsi="標楷體" w:hint="eastAsia"/>
              </w:rPr>
              <w:tab/>
              <w:t>我是信中人，我驕傲(介紹或訪談信中</w:t>
            </w:r>
          </w:p>
          <w:p w:rsidR="003C0E56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 xml:space="preserve">                       校友)</w:t>
            </w:r>
          </w:p>
        </w:tc>
      </w:tr>
      <w:tr w:rsidR="003C0E56" w:rsidRPr="006938C7" w:rsidTr="00267311">
        <w:trPr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:rsidR="003C0E56" w:rsidRPr="006938C7" w:rsidRDefault="003C0E56" w:rsidP="005533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C0E56" w:rsidRPr="006938C7" w:rsidRDefault="006B63BA" w:rsidP="005533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第11-15週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信中大「讀」</w:t>
            </w:r>
          </w:p>
          <w:p w:rsidR="003C0E56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窟--藝起來「讀」(博物館入校園)</w:t>
            </w:r>
          </w:p>
        </w:tc>
        <w:tc>
          <w:tcPr>
            <w:tcW w:w="1646" w:type="pct"/>
            <w:gridSpan w:val="3"/>
            <w:shd w:val="clear" w:color="auto" w:fill="auto"/>
          </w:tcPr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閱讀藝文感知創意</w:t>
            </w:r>
          </w:p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知名博物館簡介</w:t>
            </w:r>
          </w:p>
          <w:p w:rsidR="003C0E56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 xml:space="preserve">讀名畫、名物、名人   </w:t>
            </w:r>
          </w:p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  名人演講(與名人面對面)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6B63BA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博物館簡介</w:t>
            </w:r>
          </w:p>
          <w:p w:rsidR="003C0E56" w:rsidRPr="006938C7" w:rsidRDefault="006B63BA" w:rsidP="006B63B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名物名畫很有事</w:t>
            </w:r>
            <w:bookmarkStart w:id="0" w:name="_GoBack"/>
            <w:bookmarkEnd w:id="0"/>
          </w:p>
          <w:p w:rsidR="000D4AEA" w:rsidRPr="006938C7" w:rsidRDefault="006B63B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  名人演說(12/10</w:t>
            </w:r>
            <w:r w:rsidR="000D4AEA" w:rsidRPr="006938C7">
              <w:rPr>
                <w:rFonts w:ascii="標楷體" w:eastAsia="標楷體" w:hAnsi="標楷體" w:hint="eastAsia"/>
              </w:rPr>
              <w:t>已</w:t>
            </w:r>
            <w:r w:rsidRPr="006938C7">
              <w:rPr>
                <w:rFonts w:ascii="標楷體" w:eastAsia="標楷體" w:hAnsi="標楷體" w:hint="eastAsia"/>
              </w:rPr>
              <w:t>邀請行政院數位政</w:t>
            </w:r>
          </w:p>
          <w:p w:rsidR="006B63B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 xml:space="preserve">              </w:t>
            </w:r>
            <w:r w:rsidR="006B63BA" w:rsidRPr="006938C7">
              <w:rPr>
                <w:rFonts w:ascii="標楷體" w:eastAsia="標楷體" w:hAnsi="標楷體" w:hint="eastAsia"/>
              </w:rPr>
              <w:t>務委員</w:t>
            </w:r>
            <w:r w:rsidRPr="006938C7">
              <w:rPr>
                <w:rFonts w:ascii="標楷體" w:eastAsia="標楷體" w:hAnsi="標楷體" w:hint="eastAsia"/>
              </w:rPr>
              <w:t xml:space="preserve"> </w:t>
            </w:r>
            <w:r w:rsidRPr="006938C7">
              <w:rPr>
                <w:rFonts w:ascii="標楷體" w:eastAsia="標楷體" w:hAnsi="標楷體" w:hint="eastAsia"/>
                <w:b/>
                <w:u w:val="single"/>
              </w:rPr>
              <w:t>唐鳳</w:t>
            </w:r>
            <w:r w:rsidRPr="006938C7">
              <w:rPr>
                <w:rFonts w:ascii="標楷體" w:eastAsia="標楷體" w:hAnsi="標楷體" w:hint="eastAsia"/>
              </w:rPr>
              <w:t>蒞臨演講</w:t>
            </w:r>
            <w:r w:rsidR="006B63BA" w:rsidRPr="006938C7">
              <w:rPr>
                <w:rFonts w:ascii="標楷體" w:eastAsia="標楷體" w:hAnsi="標楷體" w:hint="eastAsia"/>
              </w:rPr>
              <w:t>)</w:t>
            </w:r>
          </w:p>
        </w:tc>
      </w:tr>
      <w:tr w:rsidR="003C0E56" w:rsidRPr="006938C7" w:rsidTr="00267311">
        <w:trPr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:rsidR="003C0E56" w:rsidRPr="006938C7" w:rsidRDefault="003C0E56" w:rsidP="005533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C0E56" w:rsidRPr="006938C7" w:rsidRDefault="006B63BA" w:rsidP="005533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第15-20週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信中大「讀」</w:t>
            </w:r>
          </w:p>
          <w:p w:rsidR="003C0E56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窟--「讀」占鰲「投」(讀報創刊與投稿)</w:t>
            </w:r>
          </w:p>
        </w:tc>
        <w:tc>
          <w:tcPr>
            <w:tcW w:w="1646" w:type="pct"/>
            <w:gridSpan w:val="3"/>
            <w:shd w:val="clear" w:color="auto" w:fill="auto"/>
          </w:tcPr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閱讀附加價值</w:t>
            </w:r>
          </w:p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早自習讀(好讀報，每周進行一次)</w:t>
            </w:r>
          </w:p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自製班級報紙(可實體或FB、IG)</w:t>
            </w:r>
          </w:p>
          <w:p w:rsidR="000D4AEA" w:rsidRPr="006938C7" w:rsidRDefault="000D4AEA" w:rsidP="000D4AEA">
            <w:pPr>
              <w:rPr>
                <w:rFonts w:ascii="標楷體" w:eastAsia="標楷體" w:hAnsi="標楷體"/>
                <w:u w:val="wave"/>
              </w:rPr>
            </w:pPr>
            <w:r w:rsidRPr="006938C7">
              <w:rPr>
                <w:rFonts w:ascii="標楷體" w:eastAsia="標楷體" w:hAnsi="標楷體" w:hint="eastAsia"/>
              </w:rPr>
              <w:t>3.  閱讀刊物並討論心得，好作品投稿</w:t>
            </w:r>
            <w:r w:rsidRPr="006938C7">
              <w:rPr>
                <w:rFonts w:ascii="標楷體" w:eastAsia="標楷體" w:hAnsi="標楷體" w:hint="eastAsia"/>
                <w:u w:val="wave"/>
              </w:rPr>
              <w:t>基</w:t>
            </w:r>
          </w:p>
          <w:p w:rsidR="003C0E56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 xml:space="preserve">    </w:t>
            </w:r>
            <w:r w:rsidRPr="006938C7">
              <w:rPr>
                <w:rFonts w:ascii="標楷體" w:eastAsia="標楷體" w:hAnsi="標楷體" w:hint="eastAsia"/>
                <w:u w:val="wave"/>
              </w:rPr>
              <w:t>隆青年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暮鼓晨鐘(晨間讀報)</w:t>
            </w:r>
          </w:p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我報．故我在(班級自製電子報)</w:t>
            </w:r>
          </w:p>
          <w:p w:rsidR="003C0E56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</w:t>
            </w:r>
            <w:r w:rsidRPr="006938C7">
              <w:rPr>
                <w:rFonts w:ascii="標楷體" w:eastAsia="標楷體" w:hAnsi="標楷體" w:hint="eastAsia"/>
              </w:rPr>
              <w:tab/>
              <w:t>閱讀有搞頭(作品投稿)</w:t>
            </w:r>
          </w:p>
        </w:tc>
      </w:tr>
      <w:tr w:rsidR="000D4AEA" w:rsidRPr="006938C7" w:rsidTr="00267311">
        <w:trPr>
          <w:jc w:val="center"/>
        </w:trPr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:rsidR="000D4AEA" w:rsidRPr="006938C7" w:rsidRDefault="000D4AEA" w:rsidP="000D4AEA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D4AEA" w:rsidRPr="006938C7" w:rsidRDefault="000D4AEA" w:rsidP="000D4A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第1-5週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信中大「讀」</w:t>
            </w:r>
          </w:p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窟--</w:t>
            </w:r>
            <w:r w:rsidR="00590677" w:rsidRPr="006938C7">
              <w:rPr>
                <w:rFonts w:ascii="標楷體" w:eastAsia="標楷體" w:hAnsi="標楷體" w:hint="eastAsia"/>
              </w:rPr>
              <w:t>讀你千遍不厭倦</w:t>
            </w:r>
          </w:p>
        </w:tc>
        <w:tc>
          <w:tcPr>
            <w:tcW w:w="1646" w:type="pct"/>
            <w:gridSpan w:val="3"/>
            <w:shd w:val="clear" w:color="auto" w:fill="auto"/>
          </w:tcPr>
          <w:p w:rsidR="00B75D90" w:rsidRPr="006938C7" w:rsidRDefault="00B75D90" w:rsidP="00B75D9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閱讀情感</w:t>
            </w:r>
            <w:r w:rsidR="00590677" w:rsidRPr="006938C7">
              <w:rPr>
                <w:rFonts w:ascii="標楷體" w:eastAsia="標楷體" w:hAnsi="標楷體" w:hint="eastAsia"/>
              </w:rPr>
              <w:t>與海洋</w:t>
            </w:r>
          </w:p>
          <w:p w:rsidR="00B75D90" w:rsidRPr="006938C7" w:rsidRDefault="00B75D90" w:rsidP="00B75D9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著名情詩(徐志摩)</w:t>
            </w:r>
          </w:p>
          <w:p w:rsidR="000D4AEA" w:rsidRPr="006938C7" w:rsidRDefault="00590677" w:rsidP="00B75D9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 xml:space="preserve">2.  </w:t>
            </w:r>
            <w:r w:rsidR="00B75D90" w:rsidRPr="006938C7">
              <w:rPr>
                <w:rFonts w:ascii="標楷體" w:eastAsia="標楷體" w:hAnsi="標楷體" w:hint="eastAsia"/>
              </w:rPr>
              <w:t>情詩</w:t>
            </w:r>
            <w:r w:rsidRPr="006938C7">
              <w:rPr>
                <w:rFonts w:ascii="標楷體" w:eastAsia="標楷體" w:hAnsi="標楷體" w:hint="eastAsia"/>
              </w:rPr>
              <w:t>與海洋詩</w:t>
            </w:r>
            <w:r w:rsidR="00B75D90" w:rsidRPr="006938C7">
              <w:rPr>
                <w:rFonts w:ascii="標楷體" w:eastAsia="標楷體" w:hAnsi="標楷體" w:hint="eastAsia"/>
              </w:rPr>
              <w:t>賞析</w:t>
            </w:r>
          </w:p>
          <w:p w:rsidR="00590677" w:rsidRPr="006938C7" w:rsidRDefault="00590677" w:rsidP="00B75D90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  那一年我們追的?</w:t>
            </w:r>
          </w:p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4.  我詩，故我在(情詩寫作)</w:t>
            </w:r>
          </w:p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5.  在地海洋詩人講座</w:t>
            </w:r>
            <w:r w:rsidRPr="006938C7">
              <w:rPr>
                <w:rFonts w:ascii="標楷體" w:eastAsia="標楷體" w:hAnsi="標楷體"/>
              </w:rPr>
              <w:t>—</w:t>
            </w:r>
            <w:r w:rsidRPr="006938C7">
              <w:rPr>
                <w:rFonts w:ascii="標楷體" w:eastAsia="標楷體" w:hAnsi="標楷體" w:hint="eastAsia"/>
              </w:rPr>
              <w:t>林福蔭漁夫詩人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那一年我們追的?</w:t>
            </w:r>
          </w:p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少女情懷總是詩</w:t>
            </w:r>
          </w:p>
          <w:p w:rsidR="000D4AEA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 xml:space="preserve">    (再別志摩．遇見慕蓉)</w:t>
            </w:r>
          </w:p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  結合海洋文學情詩創作</w:t>
            </w:r>
          </w:p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4.  欣賞海洋詩人講座並繳交心得</w:t>
            </w:r>
          </w:p>
        </w:tc>
      </w:tr>
      <w:tr w:rsidR="000D4AEA" w:rsidRPr="006938C7" w:rsidTr="00267311">
        <w:trPr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:rsidR="000D4AEA" w:rsidRPr="006938C7" w:rsidRDefault="000D4AEA" w:rsidP="000D4A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0D4AEA" w:rsidRPr="006938C7" w:rsidRDefault="000D4AEA" w:rsidP="000D4A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第5-10週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信中大「讀」</w:t>
            </w:r>
          </w:p>
          <w:p w:rsidR="00590677" w:rsidRPr="006938C7" w:rsidRDefault="000D4AEA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窟--</w:t>
            </w:r>
            <w:r w:rsidR="00590677" w:rsidRPr="006938C7">
              <w:rPr>
                <w:rFonts w:ascii="標楷體" w:eastAsia="標楷體" w:hAnsi="標楷體" w:hint="eastAsia"/>
              </w:rPr>
              <w:t>「讀」舌</w:t>
            </w:r>
          </w:p>
          <w:p w:rsidR="000D4AEA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出沒(信中達人TED)</w:t>
            </w:r>
          </w:p>
        </w:tc>
        <w:tc>
          <w:tcPr>
            <w:tcW w:w="1646" w:type="pct"/>
            <w:gridSpan w:val="3"/>
            <w:shd w:val="clear" w:color="auto" w:fill="auto"/>
          </w:tcPr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閱讀孩子亮點</w:t>
            </w:r>
          </w:p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找尋自我專業價值</w:t>
            </w:r>
          </w:p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TED簡介</w:t>
            </w:r>
          </w:p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</w:t>
            </w:r>
            <w:r w:rsidRPr="006938C7">
              <w:rPr>
                <w:rFonts w:ascii="標楷體" w:eastAsia="標楷體" w:hAnsi="標楷體" w:hint="eastAsia"/>
              </w:rPr>
              <w:tab/>
              <w:t>口語表達與PPT</w:t>
            </w:r>
          </w:p>
          <w:p w:rsidR="000D4AEA" w:rsidRPr="006938C7" w:rsidRDefault="00C42335" w:rsidP="005906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90677" w:rsidRPr="006938C7">
              <w:rPr>
                <w:rFonts w:ascii="標楷體" w:eastAsia="標楷體" w:hAnsi="標楷體" w:hint="eastAsia"/>
              </w:rPr>
              <w:t xml:space="preserve">講一門信中學生TED的課  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信中達人TED</w:t>
            </w:r>
          </w:p>
          <w:p w:rsidR="00590677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小孩子．大夢想</w:t>
            </w:r>
          </w:p>
          <w:p w:rsidR="000D4AEA" w:rsidRPr="006938C7" w:rsidRDefault="00590677" w:rsidP="0059067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</w:t>
            </w:r>
            <w:r w:rsidRPr="006938C7">
              <w:rPr>
                <w:rFonts w:ascii="標楷體" w:eastAsia="標楷體" w:hAnsi="標楷體" w:hint="eastAsia"/>
              </w:rPr>
              <w:tab/>
              <w:t>我是信中TED講員(小小魚夫課、遊戲網卡課、樂高課還有中輟生的撞球課等等…)</w:t>
            </w:r>
          </w:p>
        </w:tc>
      </w:tr>
      <w:tr w:rsidR="000D4AEA" w:rsidRPr="006938C7" w:rsidTr="00267311">
        <w:trPr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:rsidR="000D4AEA" w:rsidRPr="006938C7" w:rsidRDefault="000D4AEA" w:rsidP="000D4A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0D4AEA" w:rsidRPr="006938C7" w:rsidRDefault="000D4AEA" w:rsidP="000D4A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第11-15週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信中大「讀」</w:t>
            </w:r>
          </w:p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窟--</w:t>
            </w:r>
            <w:r w:rsidR="00C227AC" w:rsidRPr="006938C7">
              <w:rPr>
                <w:rFonts w:ascii="標楷體" w:eastAsia="標楷體" w:hAnsi="標楷體" w:hint="eastAsia"/>
              </w:rPr>
              <w:t>無「讀」不丈夫</w:t>
            </w:r>
          </w:p>
        </w:tc>
        <w:tc>
          <w:tcPr>
            <w:tcW w:w="1646" w:type="pct"/>
            <w:gridSpan w:val="3"/>
            <w:shd w:val="clear" w:color="auto" w:fill="auto"/>
          </w:tcPr>
          <w:p w:rsidR="00C227AC" w:rsidRPr="006938C7" w:rsidRDefault="00C227AC" w:rsidP="00C227AC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遊戲中閱讀經典</w:t>
            </w:r>
          </w:p>
          <w:p w:rsidR="00C227AC" w:rsidRPr="006938C7" w:rsidRDefault="00C227AC" w:rsidP="00C227AC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經典閱讀—三國演義</w:t>
            </w:r>
          </w:p>
          <w:p w:rsidR="000D4AEA" w:rsidRPr="006938C7" w:rsidRDefault="00C227AC" w:rsidP="00C227AC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="00D30D10">
              <w:rPr>
                <w:rFonts w:ascii="標楷體" w:eastAsia="標楷體" w:hAnsi="標楷體" w:hint="eastAsia"/>
              </w:rPr>
              <w:t xml:space="preserve">  </w:t>
            </w:r>
            <w:r w:rsidRPr="006938C7">
              <w:rPr>
                <w:rFonts w:ascii="標楷體" w:eastAsia="標楷體" w:hAnsi="標楷體" w:hint="eastAsia"/>
              </w:rPr>
              <w:t>三國桌遊卡牌遊戲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C227AC" w:rsidRPr="006938C7" w:rsidRDefault="00C227AC" w:rsidP="00C227AC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翻轉四大奇書</w:t>
            </w:r>
          </w:p>
          <w:p w:rsidR="000D4AEA" w:rsidRPr="006938C7" w:rsidRDefault="00C227AC" w:rsidP="00C227AC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三國誰爭鋒?(三國桌遊</w:t>
            </w:r>
            <w:r w:rsidR="00553686" w:rsidRPr="006938C7">
              <w:rPr>
                <w:rFonts w:ascii="標楷體" w:eastAsia="標楷體" w:hAnsi="標楷體" w:hint="eastAsia"/>
              </w:rPr>
              <w:t>)</w:t>
            </w:r>
          </w:p>
        </w:tc>
      </w:tr>
      <w:tr w:rsidR="000D4AEA" w:rsidRPr="006938C7" w:rsidTr="00267311">
        <w:trPr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:rsidR="000D4AEA" w:rsidRPr="006938C7" w:rsidRDefault="000D4AEA" w:rsidP="000D4A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0D4AEA" w:rsidRPr="006938C7" w:rsidRDefault="000D4AEA" w:rsidP="000D4A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第15-20週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信中大「讀」</w:t>
            </w:r>
          </w:p>
          <w:p w:rsidR="000D4AEA" w:rsidRPr="006938C7" w:rsidRDefault="000D4AEA" w:rsidP="000D4AEA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窟--</w:t>
            </w:r>
            <w:r w:rsidR="00553686" w:rsidRPr="006938C7">
              <w:rPr>
                <w:rFonts w:ascii="標楷體" w:eastAsia="標楷體" w:hAnsi="標楷體" w:hint="eastAsia"/>
              </w:rPr>
              <w:t>「讀」當一面</w:t>
            </w:r>
          </w:p>
          <w:p w:rsidR="00553686" w:rsidRPr="006938C7" w:rsidRDefault="00553686" w:rsidP="00553686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(信中幼兒園說故事)</w:t>
            </w:r>
          </w:p>
        </w:tc>
        <w:tc>
          <w:tcPr>
            <w:tcW w:w="1646" w:type="pct"/>
            <w:gridSpan w:val="3"/>
            <w:shd w:val="clear" w:color="auto" w:fill="auto"/>
          </w:tcPr>
          <w:p w:rsidR="00553686" w:rsidRPr="006938C7" w:rsidRDefault="00553686" w:rsidP="00553686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閱讀成果服務學習</w:t>
            </w:r>
          </w:p>
          <w:p w:rsidR="00553686" w:rsidRPr="006938C7" w:rsidRDefault="00553686" w:rsidP="00553686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著名繪本閱讀</w:t>
            </w:r>
          </w:p>
          <w:p w:rsidR="00553686" w:rsidRPr="006938C7" w:rsidRDefault="00553686" w:rsidP="00553686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口語表達訓練</w:t>
            </w:r>
          </w:p>
          <w:p w:rsidR="000D4AEA" w:rsidRPr="006938C7" w:rsidRDefault="00553686" w:rsidP="00553686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  到附設幼兒園說故事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553686" w:rsidRPr="006938C7" w:rsidRDefault="00553686" w:rsidP="00553686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信中我最繪(繪本介紹和製作)</w:t>
            </w:r>
          </w:p>
          <w:p w:rsidR="00553686" w:rsidRPr="006938C7" w:rsidRDefault="00553686" w:rsidP="00553686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信中瓦舍訓練營</w:t>
            </w:r>
          </w:p>
          <w:p w:rsidR="00553686" w:rsidRPr="006938C7" w:rsidRDefault="00553686" w:rsidP="00553686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</w:t>
            </w:r>
            <w:r w:rsidRPr="006938C7">
              <w:rPr>
                <w:rFonts w:ascii="標楷體" w:eastAsia="標楷體" w:hAnsi="標楷體" w:hint="eastAsia"/>
              </w:rPr>
              <w:tab/>
              <w:t>小小說書人(到信中附設幼稚園說自創</w:t>
            </w:r>
          </w:p>
          <w:p w:rsidR="00553686" w:rsidRPr="006938C7" w:rsidRDefault="00553686" w:rsidP="00553686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 xml:space="preserve">               繪本故事)</w:t>
            </w:r>
          </w:p>
          <w:p w:rsidR="000D4AEA" w:rsidRPr="006938C7" w:rsidRDefault="00553686" w:rsidP="00AC3B2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4.</w:t>
            </w:r>
            <w:r w:rsidRPr="006938C7">
              <w:rPr>
                <w:rFonts w:ascii="標楷體" w:eastAsia="標楷體" w:hAnsi="標楷體" w:hint="eastAsia"/>
              </w:rPr>
              <w:tab/>
              <w:t>阿公講古我「繪」聽(紀錄長輩故事</w:t>
            </w:r>
            <w:r w:rsidR="00AC3B24">
              <w:rPr>
                <w:rFonts w:ascii="標楷體" w:eastAsia="標楷體" w:hAnsi="標楷體" w:hint="eastAsia"/>
              </w:rPr>
              <w:t>)</w:t>
            </w:r>
            <w:r w:rsidRPr="006938C7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3C0E56" w:rsidRPr="006938C7" w:rsidTr="00DA4C5D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議題融入實施內涵</w:t>
            </w:r>
          </w:p>
        </w:tc>
        <w:tc>
          <w:tcPr>
            <w:tcW w:w="4197" w:type="pct"/>
            <w:gridSpan w:val="8"/>
            <w:shd w:val="clear" w:color="auto" w:fill="auto"/>
          </w:tcPr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閱讀教學是任何一門學科的輔助兼引導角色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1.</w:t>
            </w:r>
            <w:r w:rsidRPr="006938C7">
              <w:rPr>
                <w:rFonts w:ascii="標楷體" w:eastAsia="標楷體" w:hAnsi="標楷體" w:hint="eastAsia"/>
              </w:rPr>
              <w:tab/>
              <w:t>國文領域：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段考閱讀測驗，由閱讀老師針對閱讀課所看過的文章和主題式書籍(科普或文學等…)進行測驗出題，放在段考中，加強閱讀動機，也檢視閱讀課的成效，藉由閱讀策略教學，提升各科的閱讀領解能力與人文素養。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2.</w:t>
            </w:r>
            <w:r w:rsidRPr="006938C7">
              <w:rPr>
                <w:rFonts w:ascii="標楷體" w:eastAsia="標楷體" w:hAnsi="標楷體" w:hint="eastAsia"/>
              </w:rPr>
              <w:tab/>
              <w:t>英文領域: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英文繪本教學，可在課程之餘，辦理英文繪本主題書展，規劃英文繪本週，進圖書館找尋繪本並大聲朗讀或介紹校園，有機會獲得閱讀護照的額外點數。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3.</w:t>
            </w:r>
            <w:r w:rsidRPr="006938C7">
              <w:rPr>
                <w:rFonts w:ascii="標楷體" w:eastAsia="標楷體" w:hAnsi="標楷體" w:hint="eastAsia"/>
              </w:rPr>
              <w:tab/>
              <w:t>社會領域：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在社會科中有關台灣單元或校本課本上，配合基隆市政府文化局計畫，閱讀「誰來基隆」系列繪本，並善用繪本APP軟體創作，增加八年級閱讀課走讀基隆單元的知識性，並配合附近的法院進行法律教育。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4.</w:t>
            </w:r>
            <w:r w:rsidRPr="006938C7">
              <w:rPr>
                <w:rFonts w:ascii="標楷體" w:eastAsia="標楷體" w:hAnsi="標楷體" w:hint="eastAsia"/>
              </w:rPr>
              <w:tab/>
              <w:t>數學科: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加強數學在生活中的應用，可以規劃個人財務報表，理財教育融入數學計算中，並找尋一些青少年適用的理財書籍配合數學單元。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5.</w:t>
            </w:r>
            <w:r w:rsidRPr="006938C7">
              <w:rPr>
                <w:rFonts w:ascii="標楷體" w:eastAsia="標楷體" w:hAnsi="標楷體" w:hint="eastAsia"/>
              </w:rPr>
              <w:tab/>
              <w:t xml:space="preserve"> 自然與科技領域：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科普文章閱讀，找尋校園周遭的自然景觀與生物特色，找尋動物或植物圖鑑，配合自生物或是科學小百科閱讀，加強活動設計，讓孩子不僅來圖書館尋找寶藏，更會發現縣院周遭生活環境處處是閱讀題材。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6.</w:t>
            </w:r>
            <w:r w:rsidRPr="006938C7">
              <w:rPr>
                <w:rFonts w:ascii="標楷體" w:eastAsia="標楷體" w:hAnsi="標楷體" w:hint="eastAsia"/>
              </w:rPr>
              <w:tab/>
              <w:t>健體領域：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配合體育課的訓練與游泳課程，讓學生進圖書館了解自己的身體的構造或游泳技巧相關書籍或影片，加深對體育方面的嚮往與揣摩。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7.</w:t>
            </w:r>
            <w:r w:rsidRPr="006938C7">
              <w:rPr>
                <w:rFonts w:ascii="標楷體" w:eastAsia="標楷體" w:hAnsi="標楷體" w:hint="eastAsia"/>
              </w:rPr>
              <w:tab/>
              <w:t>藝文與綜合領域：</w:t>
            </w:r>
          </w:p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在圖書館放一些主題音樂，經營圖書環境，讓學生和老師喜歡到圖書館來相聚休憩，周遭放一些博物館名畫的介紹，配合美術老師的課程，讓同學在耳濡目染下，提升藝文氣息。</w:t>
            </w:r>
          </w:p>
          <w:p w:rsidR="003C0E56" w:rsidRPr="006938C7" w:rsidRDefault="00C83BA4" w:rsidP="00C83BA4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閱讀是一切學科的基礎，開學時了解各學科的課程計畫，知悉各學科的教學內容，進而規劃相關閱讀活動，提升圖書館的利用率，更藉此培養師生的閱讀習慣。</w:t>
            </w:r>
          </w:p>
          <w:p w:rsidR="00022612" w:rsidRPr="006938C7" w:rsidRDefault="00022612" w:rsidP="00022612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議題融入內容: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2292"/>
              <w:gridCol w:w="2292"/>
              <w:gridCol w:w="2292"/>
              <w:gridCol w:w="2292"/>
            </w:tblGrid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ind w:left="48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閱讀活動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融入教育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活動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課程內容</w:t>
                  </w:r>
                </w:p>
              </w:tc>
            </w:tr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E25E7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國文領域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配合課文</w:t>
                  </w:r>
                </w:p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五柳先生傳</w:t>
                  </w:r>
                </w:p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賈伯斯傳</w:t>
                  </w:r>
                </w:p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音樂家與職籃巨星等</w:t>
                  </w:r>
                </w:p>
                <w:p w:rsidR="00022612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蛙詩．故蛙在寫詩</w:t>
                  </w:r>
                </w:p>
                <w:p w:rsidR="00C83BA4" w:rsidRPr="006938C7" w:rsidRDefault="00C83BA4" w:rsidP="00022612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閱讀徐志摩再別康橋、席慕蓉一棵開花的樹等課文，收集情詩等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生涯教育</w:t>
                  </w:r>
                </w:p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生命教育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6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/>
                      <w:color w:val="000000" w:themeColor="text1"/>
                    </w:rPr>
                    <w:t>名物名畫很有</w:t>
                  </w: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事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6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蛙詩‧故我在(配合校本活動課程)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6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 w:cs="Lucida Sans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讀你讀我(情詩大全)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6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 w:cs="Lucida Sans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「讀」占鰲「投」(作品投稿基隆青年)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7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現實與理想的距離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7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(配合生涯教育表格)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7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東方五柳先生&amp;西方賈伯斯(名人傳記)</w:t>
                  </w:r>
                </w:p>
                <w:p w:rsidR="00C83BA4" w:rsidRPr="006938C7" w:rsidRDefault="00C83BA4" w:rsidP="00022612">
                  <w:pPr>
                    <w:pStyle w:val="Standard"/>
                    <w:numPr>
                      <w:ilvl w:val="0"/>
                      <w:numId w:val="7"/>
                    </w:numPr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我是誰?(履歷與自傳)</w:t>
                  </w:r>
                </w:p>
              </w:tc>
            </w:tr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E25E7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科技領域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02261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配合科技課本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科普教育</w:t>
                  </w:r>
                </w:p>
                <w:p w:rsidR="00C83BA4" w:rsidRPr="006938C7" w:rsidRDefault="00C83BA4" w:rsidP="0002261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資訊教育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8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博物館入校園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8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 w:cs="Lucida Sans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名物名畫很有事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科普書展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書燈創作</w:t>
                  </w:r>
                </w:p>
              </w:tc>
            </w:tr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E25E7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綜合領域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配合「信中蛙哉」校本課程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環境教育</w:t>
                  </w:r>
                </w:p>
                <w:p w:rsidR="00C83BA4" w:rsidRPr="006938C7" w:rsidRDefault="00C83BA4" w:rsidP="0002261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防災教育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信中校園巡禮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信中校史查詢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信中走讀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信中防災小電影</w:t>
                  </w:r>
                </w:p>
                <w:p w:rsidR="00C83BA4" w:rsidRPr="006938C7" w:rsidRDefault="00C83BA4" w:rsidP="004874AC">
                  <w:pPr>
                    <w:pStyle w:val="Standard"/>
                    <w:snapToGrid w:val="0"/>
                    <w:ind w:left="1440" w:hanging="96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9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信中桃花源(校本遊戲體驗信中環境)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9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信中司馬遷(查詢信中歷史文化特色)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9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 w:cs="Lucida Sans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我是信中人，我驕傲(介紹或訪談信中校友)</w:t>
                  </w:r>
                </w:p>
              </w:tc>
            </w:tr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ind w:left="1440" w:hanging="96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藝文領域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配合廣達游於藝讀懂博物館與名畫名物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生命教育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1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博物館入校園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1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名物名畫很有事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1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基隆女中沙遊畫心理</w:t>
                  </w:r>
                </w:p>
                <w:p w:rsidR="00C83BA4" w:rsidRPr="006938C7" w:rsidRDefault="00C83BA4" w:rsidP="004874AC">
                  <w:pPr>
                    <w:pStyle w:val="Standard"/>
                    <w:snapToGrid w:val="0"/>
                    <w:ind w:left="1440" w:hanging="96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0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知名博物館簡介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0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讀名畫(與廣達游於藝配合)</w:t>
                  </w:r>
                </w:p>
                <w:p w:rsidR="00C83BA4" w:rsidRPr="006938C7" w:rsidRDefault="00C83BA4" w:rsidP="00022612">
                  <w:pPr>
                    <w:pStyle w:val="Standard"/>
                    <w:numPr>
                      <w:ilvl w:val="0"/>
                      <w:numId w:val="10"/>
                    </w:numPr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讀名物</w:t>
                  </w:r>
                </w:p>
                <w:p w:rsidR="00022612" w:rsidRPr="006938C7" w:rsidRDefault="00022612" w:rsidP="00022612">
                  <w:pPr>
                    <w:pStyle w:val="Standard"/>
                    <w:numPr>
                      <w:ilvl w:val="0"/>
                      <w:numId w:val="10"/>
                    </w:numPr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讀名人(講座)</w:t>
                  </w:r>
                </w:p>
              </w:tc>
            </w:tr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ind w:left="1440" w:hanging="96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社會領域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022612" w:rsidP="0002261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配合基隆地方法院與基隆市文化局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人權教育</w:t>
                  </w:r>
                </w:p>
                <w:p w:rsidR="00C83BA4" w:rsidRPr="006938C7" w:rsidRDefault="00C83BA4" w:rsidP="0002261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法治教育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4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社會知識達人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4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模擬法庭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4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走讀基隆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4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配合「誰來基隆」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snapToGrid w:val="0"/>
                    <w:ind w:leftChars="0" w:left="36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繪本APP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5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 w:cstheme="minorBidi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cstheme="minorBidi" w:hint="eastAsia"/>
                      <w:color w:val="000000" w:themeColor="text1"/>
                    </w:rPr>
                    <w:t>基隆地方法院模擬法庭劇場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5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 w:cstheme="minorBidi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cstheme="minorBidi" w:hint="eastAsia"/>
                      <w:color w:val="000000" w:themeColor="text1"/>
                    </w:rPr>
                    <w:t>社會知識達人競賽</w:t>
                  </w:r>
                </w:p>
                <w:p w:rsidR="00C83BA4" w:rsidRPr="006938C7" w:rsidRDefault="00C83BA4" w:rsidP="004874AC">
                  <w:pPr>
                    <w:pStyle w:val="a3"/>
                    <w:widowControl/>
                    <w:numPr>
                      <w:ilvl w:val="0"/>
                      <w:numId w:val="5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 w:cstheme="minorBidi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cstheme="minorBidi" w:hint="eastAsia"/>
                      <w:color w:val="000000" w:themeColor="text1"/>
                    </w:rPr>
                    <w:t>八斗子在地化研究</w:t>
                  </w:r>
                </w:p>
              </w:tc>
            </w:tr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ind w:left="1440" w:hanging="96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自然領域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02261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食的安全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B369C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環境教育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2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自然科學周-闖關遊戲</w:t>
                  </w:r>
                </w:p>
                <w:p w:rsidR="00C83BA4" w:rsidRPr="006938C7" w:rsidRDefault="00C83BA4" w:rsidP="00022612">
                  <w:pPr>
                    <w:pStyle w:val="Standard"/>
                    <w:numPr>
                      <w:ilvl w:val="0"/>
                      <w:numId w:val="12"/>
                    </w:numPr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科學主題書展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配合信中校本課程</w:t>
                  </w:r>
                </w:p>
              </w:tc>
            </w:tr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ind w:left="1440" w:hanging="96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數學領域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數學與理財帶你進入無憂的未來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B369C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理財教育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3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數學週之報酬率</w:t>
                  </w:r>
                </w:p>
                <w:p w:rsidR="00C83BA4" w:rsidRPr="006938C7" w:rsidRDefault="00C83BA4" w:rsidP="00022612">
                  <w:pPr>
                    <w:pStyle w:val="Standard"/>
                    <w:numPr>
                      <w:ilvl w:val="0"/>
                      <w:numId w:val="13"/>
                    </w:numPr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投資大師給青少年的理財觀念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022612">
                  <w:pPr>
                    <w:pStyle w:val="a3"/>
                    <w:numPr>
                      <w:ilvl w:val="0"/>
                      <w:numId w:val="16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理財講座</w:t>
                  </w:r>
                </w:p>
                <w:p w:rsidR="00C83BA4" w:rsidRPr="006938C7" w:rsidRDefault="00C83BA4" w:rsidP="00022612">
                  <w:pPr>
                    <w:pStyle w:val="Standard"/>
                    <w:numPr>
                      <w:ilvl w:val="0"/>
                      <w:numId w:val="16"/>
                    </w:numPr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數學周活動</w:t>
                  </w:r>
                </w:p>
              </w:tc>
            </w:tr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ind w:left="1440" w:hanging="96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英文領域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英文繪本、英語口說練習</w:t>
                  </w:r>
                  <w:r w:rsidR="00022612"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評量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環境教育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4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英語朗讀競賽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4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校園英語主播</w:t>
                  </w:r>
                </w:p>
                <w:p w:rsidR="00C83BA4" w:rsidRPr="006938C7" w:rsidRDefault="00C83BA4" w:rsidP="00022612">
                  <w:pPr>
                    <w:pStyle w:val="Standard"/>
                    <w:numPr>
                      <w:ilvl w:val="0"/>
                      <w:numId w:val="14"/>
                    </w:numPr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英語繪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022612">
                  <w:pPr>
                    <w:pStyle w:val="a3"/>
                    <w:numPr>
                      <w:ilvl w:val="0"/>
                      <w:numId w:val="17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英語口說評量</w:t>
                  </w:r>
                </w:p>
                <w:p w:rsidR="00C83BA4" w:rsidRPr="006938C7" w:rsidRDefault="00C83BA4" w:rsidP="00022612">
                  <w:pPr>
                    <w:pStyle w:val="a3"/>
                    <w:numPr>
                      <w:ilvl w:val="0"/>
                      <w:numId w:val="17"/>
                    </w:numPr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小小主播</w:t>
                  </w:r>
                </w:p>
                <w:p w:rsidR="00C83BA4" w:rsidRPr="006938C7" w:rsidRDefault="00C83BA4" w:rsidP="00022612">
                  <w:pPr>
                    <w:pStyle w:val="Standard"/>
                    <w:numPr>
                      <w:ilvl w:val="0"/>
                      <w:numId w:val="17"/>
                    </w:numPr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英語校園導遊</w:t>
                  </w:r>
                </w:p>
              </w:tc>
            </w:tr>
            <w:tr w:rsidR="00C83BA4" w:rsidRPr="006938C7" w:rsidTr="004874AC"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Standard"/>
                    <w:snapToGrid w:val="0"/>
                    <w:ind w:left="1440" w:hanging="96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健體領域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蛙來出門(露營課)</w:t>
                  </w:r>
                </w:p>
                <w:p w:rsidR="00C83BA4" w:rsidRDefault="00C83BA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蛙來游水(游泳技能解說與實作)</w:t>
                  </w:r>
                </w:p>
                <w:p w:rsidR="00AC3B24" w:rsidRPr="00AC3B24" w:rsidRDefault="00AC3B24" w:rsidP="004874AC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校園閱野趣</w:t>
                  </w:r>
                </w:p>
              </w:tc>
              <w:tc>
                <w:tcPr>
                  <w:tcW w:w="2292" w:type="dxa"/>
                </w:tcPr>
                <w:p w:rsidR="00C83BA4" w:rsidRDefault="00C83BA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生命教育</w:t>
                  </w:r>
                </w:p>
                <w:p w:rsidR="00AC3B24" w:rsidRPr="006938C7" w:rsidRDefault="00AC3B24" w:rsidP="004874AC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資訊教育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5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身體構造解說</w:t>
                  </w:r>
                </w:p>
                <w:p w:rsidR="00C83BA4" w:rsidRPr="006938C7" w:rsidRDefault="00C83BA4" w:rsidP="004874AC">
                  <w:pPr>
                    <w:pStyle w:val="a3"/>
                    <w:numPr>
                      <w:ilvl w:val="0"/>
                      <w:numId w:val="15"/>
                    </w:numPr>
                    <w:suppressAutoHyphens/>
                    <w:autoSpaceDN w:val="0"/>
                    <w:snapToGrid w:val="0"/>
                    <w:ind w:leftChars="0"/>
                    <w:jc w:val="both"/>
                    <w:textAlignment w:val="baseline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游泳技巧和實作</w:t>
                  </w:r>
                </w:p>
                <w:p w:rsidR="00C83BA4" w:rsidRPr="00AC3B24" w:rsidRDefault="00C83BA4" w:rsidP="00AC3B24">
                  <w:pPr>
                    <w:pStyle w:val="Standard"/>
                    <w:numPr>
                      <w:ilvl w:val="0"/>
                      <w:numId w:val="15"/>
                    </w:numPr>
                    <w:snapToGrid w:val="0"/>
                    <w:jc w:val="both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野外求生技能與露營</w:t>
                  </w:r>
                </w:p>
                <w:p w:rsidR="00AC3B24" w:rsidRPr="006938C7" w:rsidRDefault="00AC3B24" w:rsidP="00AC3B24">
                  <w:pPr>
                    <w:pStyle w:val="Standard"/>
                    <w:numPr>
                      <w:ilvl w:val="0"/>
                      <w:numId w:val="15"/>
                    </w:numPr>
                    <w:snapToGrid w:val="0"/>
                    <w:rPr>
                      <w:rFonts w:ascii="標楷體" w:eastAsia="標楷體" w:hAnsi="標楷體" w:cs="標楷體"/>
                      <w:noProof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標楷體" w:hint="eastAsia"/>
                      <w:noProof/>
                      <w:color w:val="000000" w:themeColor="text1"/>
                    </w:rPr>
                    <w:t>運用</w:t>
                  </w:r>
                  <w:r w:rsidRPr="00AC3B24">
                    <w:rPr>
                      <w:rFonts w:ascii="標楷體" w:eastAsia="標楷體" w:hAnsi="標楷體" w:cs="標楷體" w:hint="eastAsia"/>
                      <w:noProof/>
                      <w:color w:val="000000" w:themeColor="text1"/>
                    </w:rPr>
                    <w:t>CoSpaces Edu</w:t>
                  </w:r>
                  <w:r>
                    <w:rPr>
                      <w:rFonts w:ascii="標楷體" w:eastAsia="標楷體" w:hAnsi="標楷體" w:cs="標楷體" w:hint="eastAsia"/>
                      <w:noProof/>
                      <w:color w:val="000000" w:themeColor="text1"/>
                    </w:rPr>
                    <w:t>設計製作校園導覽地圖。</w:t>
                  </w:r>
                </w:p>
              </w:tc>
              <w:tc>
                <w:tcPr>
                  <w:tcW w:w="2292" w:type="dxa"/>
                </w:tcPr>
                <w:p w:rsidR="00C83BA4" w:rsidRPr="006938C7" w:rsidRDefault="00C83BA4" w:rsidP="00022612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配合信中校本</w:t>
                  </w:r>
                  <w:r w:rsidR="00AC3B24">
                    <w:rPr>
                      <w:rFonts w:ascii="標楷體" w:eastAsia="標楷體" w:hAnsi="標楷體" w:hint="eastAsia"/>
                      <w:color w:val="000000" w:themeColor="text1"/>
                    </w:rPr>
                    <w:t>健體</w:t>
                  </w:r>
                  <w:r w:rsidRPr="006938C7">
                    <w:rPr>
                      <w:rFonts w:ascii="標楷體" w:eastAsia="標楷體" w:hAnsi="標楷體" w:hint="eastAsia"/>
                      <w:color w:val="000000" w:themeColor="text1"/>
                    </w:rPr>
                    <w:t>課程</w:t>
                  </w:r>
                </w:p>
              </w:tc>
            </w:tr>
          </w:tbl>
          <w:p w:rsidR="00C83BA4" w:rsidRPr="006938C7" w:rsidRDefault="00C83BA4" w:rsidP="00C83BA4">
            <w:pPr>
              <w:rPr>
                <w:rFonts w:ascii="標楷體" w:eastAsia="標楷體" w:hAnsi="標楷體"/>
              </w:rPr>
            </w:pPr>
          </w:p>
        </w:tc>
      </w:tr>
      <w:tr w:rsidR="003C0E56" w:rsidRPr="006938C7" w:rsidTr="00DA4C5D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197" w:type="pct"/>
            <w:gridSpan w:val="8"/>
            <w:shd w:val="clear" w:color="auto" w:fill="auto"/>
          </w:tcPr>
          <w:p w:rsidR="003C0E56" w:rsidRPr="006938C7" w:rsidRDefault="00DF2AEB" w:rsidP="00553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閱讀學習護照成果本</w:t>
            </w:r>
            <w:r w:rsidR="00C40A95">
              <w:rPr>
                <w:rFonts w:ascii="標楷體" w:eastAsia="標楷體" w:hAnsi="標楷體" w:hint="eastAsia"/>
              </w:rPr>
              <w:t>(閱讀封面設計、任務完成度、專題演講心得、小組報告、集點競速等等</w:t>
            </w:r>
            <w:r w:rsidR="00C40A95">
              <w:rPr>
                <w:rFonts w:ascii="標楷體" w:eastAsia="標楷體" w:hAnsi="標楷體"/>
              </w:rPr>
              <w:t>…</w:t>
            </w:r>
            <w:r w:rsidR="00C40A95">
              <w:rPr>
                <w:rFonts w:ascii="標楷體" w:eastAsia="標楷體" w:hAnsi="標楷體" w:hint="eastAsia"/>
              </w:rPr>
              <w:t>)</w:t>
            </w:r>
          </w:p>
        </w:tc>
      </w:tr>
      <w:tr w:rsidR="003C0E56" w:rsidRPr="006938C7" w:rsidTr="00DA4C5D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197" w:type="pct"/>
            <w:gridSpan w:val="8"/>
            <w:shd w:val="clear" w:color="auto" w:fill="auto"/>
          </w:tcPr>
          <w:p w:rsidR="00B369C2" w:rsidRPr="006938C7" w:rsidRDefault="00B369C2" w:rsidP="00B369C2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◎</w:t>
            </w:r>
            <w:r w:rsidRPr="006938C7">
              <w:rPr>
                <w:rFonts w:ascii="標楷體" w:eastAsia="標楷體" w:hAnsi="標楷體" w:hint="eastAsia"/>
              </w:rPr>
              <w:tab/>
              <w:t>學習環境教學：圖書館、創課教室</w:t>
            </w:r>
          </w:p>
          <w:p w:rsidR="00B369C2" w:rsidRPr="006938C7" w:rsidRDefault="00B369C2" w:rsidP="00B369C2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◎</w:t>
            </w:r>
            <w:r w:rsidRPr="006938C7">
              <w:rPr>
                <w:rFonts w:ascii="標楷體" w:eastAsia="標楷體" w:hAnsi="標楷體" w:hint="eastAsia"/>
              </w:rPr>
              <w:tab/>
              <w:t>教學設備及材料：書籍、報章雜誌、電腦或行動載具</w:t>
            </w:r>
          </w:p>
          <w:p w:rsidR="003C0E56" w:rsidRDefault="00B369C2" w:rsidP="00B369C2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◎</w:t>
            </w:r>
            <w:r w:rsidRPr="006938C7">
              <w:rPr>
                <w:rFonts w:ascii="標楷體" w:eastAsia="標楷體" w:hAnsi="標楷體" w:hint="eastAsia"/>
              </w:rPr>
              <w:tab/>
              <w:t>學生先備基礎：書寫閱讀心得的基本能力，網路搜尋的資訊能力，口語表達能力</w:t>
            </w:r>
          </w:p>
          <w:p w:rsidR="00267311" w:rsidRPr="006938C7" w:rsidRDefault="00267311" w:rsidP="00B369C2">
            <w:pPr>
              <w:rPr>
                <w:rFonts w:ascii="標楷體" w:eastAsia="標楷體" w:hAnsi="標楷體"/>
              </w:rPr>
            </w:pPr>
          </w:p>
        </w:tc>
      </w:tr>
      <w:tr w:rsidR="003C0E56" w:rsidRPr="006938C7" w:rsidTr="00267311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39" w:type="pct"/>
            <w:gridSpan w:val="4"/>
            <w:shd w:val="clear" w:color="auto" w:fill="auto"/>
          </w:tcPr>
          <w:p w:rsidR="003C0E56" w:rsidRPr="006938C7" w:rsidRDefault="00DA4C5D" w:rsidP="00553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各領域課本、國家圖書館資訊、信義國中圖書館圖書、網路電子書與影音資訊。</w:t>
            </w:r>
          </w:p>
        </w:tc>
        <w:tc>
          <w:tcPr>
            <w:tcW w:w="463" w:type="pct"/>
            <w:gridSpan w:val="3"/>
            <w:shd w:val="clear" w:color="auto" w:fill="auto"/>
          </w:tcPr>
          <w:p w:rsidR="003C0E56" w:rsidRPr="006938C7" w:rsidRDefault="003C0E56" w:rsidP="00553347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1496" w:type="pct"/>
            <w:shd w:val="clear" w:color="auto" w:fill="auto"/>
          </w:tcPr>
          <w:p w:rsidR="003C0E56" w:rsidRPr="006938C7" w:rsidRDefault="00C83BA4" w:rsidP="00DA4C5D">
            <w:pPr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信義國中閱讀推廣教師 楊斐棋</w:t>
            </w:r>
            <w:r w:rsidR="00DA4C5D">
              <w:rPr>
                <w:rFonts w:ascii="標楷體" w:eastAsia="標楷體" w:hAnsi="標楷體" w:hint="eastAsia"/>
              </w:rPr>
              <w:t>與信義國中各領域合作老師</w:t>
            </w:r>
          </w:p>
        </w:tc>
      </w:tr>
      <w:tr w:rsidR="003C0E56" w:rsidRPr="006938C7" w:rsidTr="00DA4C5D">
        <w:trPr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3C0E56" w:rsidRPr="006938C7" w:rsidRDefault="003C0E56" w:rsidP="00553347">
            <w:pPr>
              <w:jc w:val="center"/>
              <w:rPr>
                <w:rFonts w:ascii="標楷體" w:eastAsia="標楷體" w:hAnsi="標楷體"/>
              </w:rPr>
            </w:pPr>
            <w:r w:rsidRPr="006938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97" w:type="pct"/>
            <w:gridSpan w:val="8"/>
            <w:shd w:val="clear" w:color="auto" w:fill="auto"/>
          </w:tcPr>
          <w:p w:rsidR="003C0E56" w:rsidRPr="006938C7" w:rsidRDefault="003C0E56" w:rsidP="00553347">
            <w:pPr>
              <w:rPr>
                <w:rFonts w:ascii="標楷體" w:eastAsia="標楷體" w:hAnsi="標楷體"/>
              </w:rPr>
            </w:pPr>
          </w:p>
        </w:tc>
      </w:tr>
    </w:tbl>
    <w:p w:rsidR="003C0E56" w:rsidRPr="006938C7" w:rsidRDefault="003C0E56" w:rsidP="003C0E56">
      <w:pPr>
        <w:rPr>
          <w:rFonts w:ascii="標楷體" w:eastAsia="標楷體" w:hAnsi="標楷體"/>
        </w:rPr>
      </w:pPr>
      <w:r w:rsidRPr="006938C7">
        <w:rPr>
          <w:rFonts w:ascii="標楷體" w:eastAsia="標楷體" w:hAnsi="標楷體" w:hint="eastAsia"/>
        </w:rPr>
        <w:t>填表說明：可依各校需求自行增刪</w:t>
      </w:r>
    </w:p>
    <w:p w:rsidR="003C0E56" w:rsidRPr="006938C7" w:rsidRDefault="003C0E56" w:rsidP="003C0E56">
      <w:pPr>
        <w:rPr>
          <w:rFonts w:ascii="標楷體" w:eastAsia="標楷體" w:hAnsi="標楷體"/>
        </w:rPr>
      </w:pPr>
    </w:p>
    <w:p w:rsidR="00C95867" w:rsidRPr="006938C7" w:rsidRDefault="00C95867">
      <w:pPr>
        <w:rPr>
          <w:rFonts w:ascii="標楷體" w:eastAsia="標楷體" w:hAnsi="標楷體"/>
        </w:rPr>
      </w:pPr>
    </w:p>
    <w:sectPr w:rsidR="00C95867" w:rsidRPr="006938C7" w:rsidSect="003C0E56">
      <w:pgSz w:w="16838" w:h="11906" w:orient="landscape"/>
      <w:pgMar w:top="1135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29" w:rsidRDefault="007B5B29" w:rsidP="00782AD0">
      <w:r>
        <w:separator/>
      </w:r>
    </w:p>
  </w:endnote>
  <w:endnote w:type="continuationSeparator" w:id="0">
    <w:p w:rsidR="007B5B29" w:rsidRDefault="007B5B29" w:rsidP="0078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29" w:rsidRDefault="007B5B29" w:rsidP="00782AD0">
      <w:r>
        <w:separator/>
      </w:r>
    </w:p>
  </w:footnote>
  <w:footnote w:type="continuationSeparator" w:id="0">
    <w:p w:rsidR="007B5B29" w:rsidRDefault="007B5B29" w:rsidP="0078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EF1"/>
    <w:multiLevelType w:val="hybridMultilevel"/>
    <w:tmpl w:val="3B1272C6"/>
    <w:lvl w:ilvl="0" w:tplc="CFEA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33558"/>
    <w:multiLevelType w:val="hybridMultilevel"/>
    <w:tmpl w:val="7FB4A4B6"/>
    <w:lvl w:ilvl="0" w:tplc="CFEA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948E8"/>
    <w:multiLevelType w:val="hybridMultilevel"/>
    <w:tmpl w:val="47ECA8A8"/>
    <w:lvl w:ilvl="0" w:tplc="CFEA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2A7EA7"/>
    <w:multiLevelType w:val="hybridMultilevel"/>
    <w:tmpl w:val="31FAC12E"/>
    <w:lvl w:ilvl="0" w:tplc="CFEA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EF11A4"/>
    <w:multiLevelType w:val="hybridMultilevel"/>
    <w:tmpl w:val="F7CAA780"/>
    <w:lvl w:ilvl="0" w:tplc="CFEA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C0CB0"/>
    <w:multiLevelType w:val="hybridMultilevel"/>
    <w:tmpl w:val="17244054"/>
    <w:lvl w:ilvl="0" w:tplc="17FEBD6A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55170B"/>
    <w:multiLevelType w:val="multilevel"/>
    <w:tmpl w:val="7B84F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E2302E"/>
    <w:multiLevelType w:val="hybridMultilevel"/>
    <w:tmpl w:val="2324A5EE"/>
    <w:lvl w:ilvl="0" w:tplc="CFEA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5F4577"/>
    <w:multiLevelType w:val="hybridMultilevel"/>
    <w:tmpl w:val="3EBE91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E04EA2"/>
    <w:multiLevelType w:val="hybridMultilevel"/>
    <w:tmpl w:val="2120225C"/>
    <w:lvl w:ilvl="0" w:tplc="20D27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497EE6"/>
    <w:multiLevelType w:val="hybridMultilevel"/>
    <w:tmpl w:val="0D70E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7A5222"/>
    <w:multiLevelType w:val="hybridMultilevel"/>
    <w:tmpl w:val="5EC2BAE0"/>
    <w:lvl w:ilvl="0" w:tplc="CFEA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3A73A5"/>
    <w:multiLevelType w:val="hybridMultilevel"/>
    <w:tmpl w:val="833E5FC8"/>
    <w:lvl w:ilvl="0" w:tplc="CFEA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0B57DB"/>
    <w:multiLevelType w:val="hybridMultilevel"/>
    <w:tmpl w:val="776AA5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FD221D"/>
    <w:multiLevelType w:val="hybridMultilevel"/>
    <w:tmpl w:val="81A8A988"/>
    <w:lvl w:ilvl="0" w:tplc="312CD68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BA3D01"/>
    <w:multiLevelType w:val="hybridMultilevel"/>
    <w:tmpl w:val="83C220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6A5933"/>
    <w:multiLevelType w:val="hybridMultilevel"/>
    <w:tmpl w:val="7234D3DE"/>
    <w:lvl w:ilvl="0" w:tplc="CFEA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F757FD"/>
    <w:multiLevelType w:val="multilevel"/>
    <w:tmpl w:val="11765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861421"/>
    <w:multiLevelType w:val="hybridMultilevel"/>
    <w:tmpl w:val="B838D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B61B9C"/>
    <w:multiLevelType w:val="hybridMultilevel"/>
    <w:tmpl w:val="CF186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C0182C"/>
    <w:multiLevelType w:val="hybridMultilevel"/>
    <w:tmpl w:val="9466AAB8"/>
    <w:lvl w:ilvl="0" w:tplc="C3E0E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327081"/>
    <w:multiLevelType w:val="hybridMultilevel"/>
    <w:tmpl w:val="B8960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17"/>
  </w:num>
  <w:num w:numId="5">
    <w:abstractNumId w:val="6"/>
  </w:num>
  <w:num w:numId="6">
    <w:abstractNumId w:val="13"/>
  </w:num>
  <w:num w:numId="7">
    <w:abstractNumId w:val="18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 w:numId="13">
    <w:abstractNumId w:val="1"/>
  </w:num>
  <w:num w:numId="14">
    <w:abstractNumId w:val="16"/>
  </w:num>
  <w:num w:numId="15">
    <w:abstractNumId w:val="12"/>
  </w:num>
  <w:num w:numId="16">
    <w:abstractNumId w:val="10"/>
  </w:num>
  <w:num w:numId="17">
    <w:abstractNumId w:val="19"/>
  </w:num>
  <w:num w:numId="18">
    <w:abstractNumId w:val="8"/>
  </w:num>
  <w:num w:numId="19">
    <w:abstractNumId w:val="14"/>
  </w:num>
  <w:num w:numId="20">
    <w:abstractNumId w:val="9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56"/>
    <w:rsid w:val="00022612"/>
    <w:rsid w:val="00027F2D"/>
    <w:rsid w:val="000D4AEA"/>
    <w:rsid w:val="00150799"/>
    <w:rsid w:val="0016392C"/>
    <w:rsid w:val="001C0150"/>
    <w:rsid w:val="0026227D"/>
    <w:rsid w:val="0026637D"/>
    <w:rsid w:val="00267311"/>
    <w:rsid w:val="002F75E8"/>
    <w:rsid w:val="0035416C"/>
    <w:rsid w:val="003C0E56"/>
    <w:rsid w:val="003E621D"/>
    <w:rsid w:val="004874AC"/>
    <w:rsid w:val="004D7535"/>
    <w:rsid w:val="0055100A"/>
    <w:rsid w:val="00553347"/>
    <w:rsid w:val="00553686"/>
    <w:rsid w:val="00590677"/>
    <w:rsid w:val="005E73A0"/>
    <w:rsid w:val="006077ED"/>
    <w:rsid w:val="006178EB"/>
    <w:rsid w:val="006460CD"/>
    <w:rsid w:val="006938C7"/>
    <w:rsid w:val="006B63BA"/>
    <w:rsid w:val="006E1E89"/>
    <w:rsid w:val="006F2A58"/>
    <w:rsid w:val="00747380"/>
    <w:rsid w:val="00782AD0"/>
    <w:rsid w:val="007840B5"/>
    <w:rsid w:val="007A7004"/>
    <w:rsid w:val="007B5B29"/>
    <w:rsid w:val="0083487F"/>
    <w:rsid w:val="008C6F3A"/>
    <w:rsid w:val="009178EA"/>
    <w:rsid w:val="00974B1C"/>
    <w:rsid w:val="009D2109"/>
    <w:rsid w:val="00A14A0B"/>
    <w:rsid w:val="00A97F2A"/>
    <w:rsid w:val="00AC3B24"/>
    <w:rsid w:val="00B369C2"/>
    <w:rsid w:val="00B55665"/>
    <w:rsid w:val="00B75D90"/>
    <w:rsid w:val="00B93ECF"/>
    <w:rsid w:val="00BE3D9E"/>
    <w:rsid w:val="00C1124B"/>
    <w:rsid w:val="00C227AC"/>
    <w:rsid w:val="00C33FA8"/>
    <w:rsid w:val="00C40A95"/>
    <w:rsid w:val="00C42335"/>
    <w:rsid w:val="00C57C8D"/>
    <w:rsid w:val="00C72817"/>
    <w:rsid w:val="00C728C2"/>
    <w:rsid w:val="00C83BA4"/>
    <w:rsid w:val="00C95867"/>
    <w:rsid w:val="00D30D10"/>
    <w:rsid w:val="00DA4C5D"/>
    <w:rsid w:val="00DB77F6"/>
    <w:rsid w:val="00DF2AEB"/>
    <w:rsid w:val="00E25E77"/>
    <w:rsid w:val="00E75D3A"/>
    <w:rsid w:val="00E936FA"/>
    <w:rsid w:val="00E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E9DE1"/>
  <w15:chartTrackingRefBased/>
  <w15:docId w15:val="{BF8C0DBE-9500-4E35-BEE1-12512F07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0E5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C0E5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82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A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AD0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C83BA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styleId="a9">
    <w:name w:val="Table Grid"/>
    <w:basedOn w:val="a1"/>
    <w:uiPriority w:val="39"/>
    <w:rsid w:val="00C8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4874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annotation reference"/>
    <w:basedOn w:val="a0"/>
    <w:uiPriority w:val="99"/>
    <w:semiHidden/>
    <w:unhideWhenUsed/>
    <w:rsid w:val="00ED63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6327"/>
  </w:style>
  <w:style w:type="character" w:customStyle="1" w:styleId="ad">
    <w:name w:val="註解文字 字元"/>
    <w:basedOn w:val="a0"/>
    <w:link w:val="ac"/>
    <w:uiPriority w:val="99"/>
    <w:semiHidden/>
    <w:rsid w:val="00ED6327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632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D6327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D6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D63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11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斐棋 楊</cp:lastModifiedBy>
  <cp:revision>76</cp:revision>
  <dcterms:created xsi:type="dcterms:W3CDTF">2021-06-02T06:07:00Z</dcterms:created>
  <dcterms:modified xsi:type="dcterms:W3CDTF">2021-06-21T09:53:00Z</dcterms:modified>
</cp:coreProperties>
</file>