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82E5B" w14:textId="5C57A8E4" w:rsidR="00180447" w:rsidRDefault="00355832" w:rsidP="0021263F">
      <w:pPr>
        <w:spacing w:line="480" w:lineRule="exact"/>
        <w:ind w:hanging="454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  <w:b/>
          <w:sz w:val="32"/>
          <w:szCs w:val="32"/>
        </w:rPr>
        <w:t>基隆市11</w:t>
      </w:r>
      <w:r w:rsidR="009C29A6">
        <w:rPr>
          <w:rFonts w:ascii="標楷體" w:eastAsia="標楷體" w:hAnsi="標楷體" w:cs="標楷體" w:hint="eastAsia"/>
          <w:b/>
          <w:sz w:val="32"/>
          <w:szCs w:val="32"/>
        </w:rPr>
        <w:t>2</w:t>
      </w:r>
      <w:r>
        <w:rPr>
          <w:rFonts w:ascii="標楷體" w:eastAsia="標楷體" w:hAnsi="標楷體" w:cs="標楷體"/>
          <w:b/>
          <w:sz w:val="32"/>
          <w:szCs w:val="32"/>
        </w:rPr>
        <w:t>學年度長樂國小教師公開觀課紀錄表</w:t>
      </w:r>
    </w:p>
    <w:p w14:paraId="3E472D47" w14:textId="77777777" w:rsidR="00180447" w:rsidRDefault="00355832" w:rsidP="0021263F">
      <w:pPr>
        <w:spacing w:line="480" w:lineRule="exact"/>
        <w:ind w:hanging="454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表一【共同備課紀錄表】《教學者填寫》</w:t>
      </w:r>
    </w:p>
    <w:p w14:paraId="4BA0DCED" w14:textId="69E3DC29" w:rsidR="00180447" w:rsidRPr="00305E93" w:rsidRDefault="00355832" w:rsidP="0021263F">
      <w:pPr>
        <w:spacing w:line="480" w:lineRule="exact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教學者：</w:t>
      </w:r>
      <w:r w:rsidR="00305E93" w:rsidRPr="00305E93">
        <w:rPr>
          <w:rFonts w:ascii="標楷體" w:eastAsia="標楷體" w:hAnsi="標楷體" w:cs="標楷體" w:hint="eastAsia"/>
          <w:color w:val="0000FF"/>
          <w:u w:val="single"/>
        </w:rPr>
        <w:t>李欣雯</w:t>
      </w:r>
      <w:r>
        <w:rPr>
          <w:rFonts w:ascii="標楷體" w:eastAsia="標楷體" w:hAnsi="標楷體" w:cs="標楷體"/>
        </w:rPr>
        <w:t xml:space="preserve"> 教學班級：</w:t>
      </w:r>
      <w:r w:rsidR="009C29A6">
        <w:rPr>
          <w:rFonts w:ascii="標楷體" w:eastAsia="標楷體" w:hAnsi="標楷體" w:cs="標楷體" w:hint="eastAsia"/>
          <w:color w:val="0000FF"/>
          <w:u w:val="single"/>
        </w:rPr>
        <w:t>2</w:t>
      </w:r>
      <w:r w:rsidR="00305E93" w:rsidRPr="00305E93">
        <w:rPr>
          <w:rFonts w:ascii="標楷體" w:eastAsia="標楷體" w:hAnsi="標楷體" w:cs="標楷體" w:hint="eastAsia"/>
          <w:color w:val="0000FF"/>
          <w:u w:val="single"/>
        </w:rPr>
        <w:t>02班</w:t>
      </w:r>
      <w:r w:rsidRPr="00305E93">
        <w:rPr>
          <w:rFonts w:ascii="標楷體" w:eastAsia="標楷體" w:hAnsi="標楷體" w:cs="標楷體"/>
          <w:color w:val="0000FF"/>
        </w:rPr>
        <w:t xml:space="preserve"> </w:t>
      </w:r>
      <w:r>
        <w:rPr>
          <w:rFonts w:ascii="標楷體" w:eastAsia="標楷體" w:hAnsi="標楷體" w:cs="標楷體"/>
        </w:rPr>
        <w:t xml:space="preserve"> 教學領域：</w:t>
      </w:r>
      <w:r w:rsidR="00305E93" w:rsidRPr="00305E93">
        <w:rPr>
          <w:rFonts w:ascii="標楷體" w:eastAsia="標楷體" w:hAnsi="標楷體" w:cs="標楷體" w:hint="eastAsia"/>
          <w:color w:val="0000FF"/>
          <w:u w:val="single"/>
        </w:rPr>
        <w:t>數學</w:t>
      </w:r>
      <w:r w:rsidRPr="00305E93">
        <w:rPr>
          <w:rFonts w:ascii="標楷體" w:eastAsia="標楷體" w:hAnsi="標楷體" w:cs="標楷體"/>
          <w:color w:val="0000FF"/>
        </w:rPr>
        <w:t xml:space="preserve"> </w:t>
      </w:r>
      <w:r>
        <w:rPr>
          <w:rFonts w:ascii="標楷體" w:eastAsia="標楷體" w:hAnsi="標楷體" w:cs="標楷體"/>
        </w:rPr>
        <w:t xml:space="preserve"> 單元名稱：</w:t>
      </w:r>
      <w:r w:rsidR="00305E93" w:rsidRPr="00305E93">
        <w:rPr>
          <w:rFonts w:ascii="標楷體" w:eastAsia="標楷體" w:hAnsi="標楷體" w:cs="標楷體" w:hint="eastAsia"/>
          <w:color w:val="0000FF"/>
          <w:u w:val="single"/>
        </w:rPr>
        <w:t>第</w:t>
      </w:r>
      <w:r w:rsidR="009C29A6">
        <w:rPr>
          <w:rFonts w:ascii="標楷體" w:eastAsia="標楷體" w:hAnsi="標楷體" w:cs="標楷體" w:hint="eastAsia"/>
          <w:color w:val="0000FF"/>
          <w:u w:val="single"/>
        </w:rPr>
        <w:t>三</w:t>
      </w:r>
      <w:r w:rsidR="00305E93" w:rsidRPr="00305E93">
        <w:rPr>
          <w:rFonts w:ascii="標楷體" w:eastAsia="標楷體" w:hAnsi="標楷體" w:cs="標楷體" w:hint="eastAsia"/>
          <w:color w:val="0000FF"/>
          <w:u w:val="single"/>
        </w:rPr>
        <w:t xml:space="preserve">單元 </w:t>
      </w:r>
      <w:r w:rsidR="009C29A6">
        <w:rPr>
          <w:rFonts w:ascii="標楷體" w:eastAsia="標楷體" w:hAnsi="標楷體" w:cs="標楷體" w:hint="eastAsia"/>
          <w:color w:val="0000FF"/>
          <w:u w:val="single"/>
        </w:rPr>
        <w:t>認識公分</w:t>
      </w:r>
      <w:r>
        <w:rPr>
          <w:rFonts w:ascii="標楷體" w:eastAsia="標楷體" w:hAnsi="標楷體" w:cs="標楷體"/>
          <w:u w:val="single"/>
        </w:rPr>
        <w:t xml:space="preserve">         </w:t>
      </w:r>
    </w:p>
    <w:p w14:paraId="75484BA8" w14:textId="13041CF2" w:rsidR="00180447" w:rsidRDefault="00355832" w:rsidP="0021263F">
      <w:pPr>
        <w:spacing w:line="480" w:lineRule="exact"/>
        <w:ind w:left="-360" w:right="-514"/>
        <w:rPr>
          <w:rFonts w:ascii="標楷體" w:eastAsia="標楷體" w:hAnsi="標楷體" w:cs="標楷體"/>
          <w:color w:val="0000FF"/>
          <w:u w:val="single"/>
        </w:rPr>
      </w:pPr>
      <w:r>
        <w:rPr>
          <w:rFonts w:ascii="標楷體" w:eastAsia="標楷體" w:hAnsi="標楷體" w:cs="標楷體"/>
        </w:rPr>
        <w:t xml:space="preserve">    共備夥伴：</w:t>
      </w:r>
      <w:r w:rsidR="00B60C28" w:rsidRPr="00B60C28">
        <w:rPr>
          <w:rFonts w:ascii="標楷體" w:eastAsia="標楷體" w:hAnsi="標楷體" w:cs="標楷體" w:hint="eastAsia"/>
          <w:color w:val="0000FF"/>
          <w:u w:val="single"/>
        </w:rPr>
        <w:t xml:space="preserve">林維彬校長 / </w:t>
      </w:r>
      <w:r w:rsidR="00305E93" w:rsidRPr="00305E93">
        <w:rPr>
          <w:rFonts w:ascii="標楷體" w:eastAsia="標楷體" w:hAnsi="標楷體" w:cs="標楷體" w:hint="eastAsia"/>
          <w:color w:val="0000FF"/>
          <w:u w:val="single"/>
        </w:rPr>
        <w:t>張曉謹</w:t>
      </w:r>
      <w:r w:rsidRPr="00305E93">
        <w:rPr>
          <w:rFonts w:ascii="標楷體" w:eastAsia="標楷體" w:hAnsi="標楷體" w:cs="標楷體"/>
          <w:color w:val="0000FF"/>
          <w:u w:val="single"/>
        </w:rPr>
        <w:t xml:space="preserve"> / </w:t>
      </w:r>
      <w:r w:rsidR="00305E93" w:rsidRPr="00305E93">
        <w:rPr>
          <w:rFonts w:ascii="標楷體" w:eastAsia="標楷體" w:hAnsi="標楷體" w:cs="標楷體" w:hint="eastAsia"/>
          <w:color w:val="0000FF"/>
          <w:u w:val="single"/>
        </w:rPr>
        <w:t>曾擎</w:t>
      </w:r>
      <w:r w:rsidR="00B60C28">
        <w:rPr>
          <w:rFonts w:ascii="標楷體" w:eastAsia="標楷體" w:hAnsi="標楷體" w:cs="標楷體" w:hint="eastAsia"/>
          <w:color w:val="0000FF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共備日期：</w:t>
      </w:r>
      <w:r w:rsidR="00305E93" w:rsidRPr="00305E93">
        <w:rPr>
          <w:rFonts w:ascii="標楷體" w:eastAsia="標楷體" w:hAnsi="標楷體" w:cs="標楷體" w:hint="eastAsia"/>
          <w:color w:val="0000FF"/>
          <w:u w:val="single"/>
        </w:rPr>
        <w:t>112</w:t>
      </w:r>
      <w:r w:rsidR="009C29A6">
        <w:rPr>
          <w:rFonts w:ascii="標楷體" w:eastAsia="標楷體" w:hAnsi="標楷體" w:cs="標楷體" w:hint="eastAsia"/>
          <w:color w:val="0000FF"/>
          <w:u w:val="single"/>
        </w:rPr>
        <w:t xml:space="preserve"> </w:t>
      </w:r>
      <w:r w:rsidRPr="00305E93">
        <w:rPr>
          <w:rFonts w:ascii="標楷體" w:eastAsia="標楷體" w:hAnsi="標楷體" w:cs="標楷體"/>
          <w:color w:val="0000FF"/>
          <w:u w:val="single"/>
        </w:rPr>
        <w:t>/</w:t>
      </w:r>
      <w:r w:rsidR="009C29A6">
        <w:rPr>
          <w:rFonts w:ascii="標楷體" w:eastAsia="標楷體" w:hAnsi="標楷體" w:cs="標楷體" w:hint="eastAsia"/>
          <w:color w:val="0000FF"/>
          <w:u w:val="single"/>
        </w:rPr>
        <w:t xml:space="preserve"> 10 </w:t>
      </w:r>
      <w:r w:rsidRPr="00305E93">
        <w:rPr>
          <w:rFonts w:ascii="標楷體" w:eastAsia="標楷體" w:hAnsi="標楷體" w:cs="標楷體"/>
          <w:color w:val="0000FF"/>
          <w:u w:val="single"/>
        </w:rPr>
        <w:t>/</w:t>
      </w:r>
      <w:r w:rsidR="009C29A6">
        <w:rPr>
          <w:rFonts w:ascii="標楷體" w:eastAsia="標楷體" w:hAnsi="標楷體" w:cs="標楷體" w:hint="eastAsia"/>
          <w:color w:val="0000FF"/>
          <w:u w:val="single"/>
        </w:rPr>
        <w:t xml:space="preserve"> </w:t>
      </w:r>
      <w:r w:rsidR="00305E93" w:rsidRPr="00305E93">
        <w:rPr>
          <w:rFonts w:ascii="標楷體" w:eastAsia="標楷體" w:hAnsi="標楷體" w:cs="標楷體" w:hint="eastAsia"/>
          <w:color w:val="0000FF"/>
          <w:u w:val="single"/>
        </w:rPr>
        <w:t>2(</w:t>
      </w:r>
      <w:r w:rsidR="009C29A6">
        <w:rPr>
          <w:rFonts w:ascii="標楷體" w:eastAsia="標楷體" w:hAnsi="標楷體" w:cs="標楷體" w:hint="eastAsia"/>
          <w:color w:val="0000FF"/>
          <w:u w:val="single"/>
        </w:rPr>
        <w:t>一</w:t>
      </w:r>
      <w:r w:rsidR="00305E93" w:rsidRPr="00305E93">
        <w:rPr>
          <w:rFonts w:ascii="標楷體" w:eastAsia="標楷體" w:hAnsi="標楷體" w:cs="標楷體" w:hint="eastAsia"/>
          <w:color w:val="0000FF"/>
          <w:u w:val="single"/>
        </w:rPr>
        <w:t>)</w:t>
      </w:r>
      <w:r w:rsidRPr="00305E93">
        <w:rPr>
          <w:rFonts w:ascii="標楷體" w:eastAsia="標楷體" w:hAnsi="標楷體" w:cs="標楷體"/>
          <w:color w:val="0000FF"/>
          <w:u w:val="single"/>
        </w:rPr>
        <w:t>第</w:t>
      </w:r>
      <w:r w:rsidR="00305E93" w:rsidRPr="00305E93">
        <w:rPr>
          <w:rFonts w:ascii="標楷體" w:eastAsia="標楷體" w:hAnsi="標楷體" w:cs="標楷體" w:hint="eastAsia"/>
          <w:color w:val="0000FF"/>
          <w:u w:val="single"/>
        </w:rPr>
        <w:t>5</w:t>
      </w:r>
      <w:r w:rsidRPr="00305E93">
        <w:rPr>
          <w:rFonts w:ascii="標楷體" w:eastAsia="標楷體" w:hAnsi="標楷體" w:cs="標楷體"/>
          <w:color w:val="0000FF"/>
          <w:u w:val="single"/>
        </w:rPr>
        <w:t>節</w:t>
      </w:r>
    </w:p>
    <w:p w14:paraId="3E721722" w14:textId="77777777" w:rsidR="0021263F" w:rsidRDefault="0021263F" w:rsidP="008202C9">
      <w:pPr>
        <w:spacing w:line="200" w:lineRule="exact"/>
        <w:ind w:left="-357" w:right="-516"/>
        <w:rPr>
          <w:rFonts w:ascii="標楷體" w:eastAsia="標楷體" w:hAnsi="標楷體" w:cs="標楷體"/>
          <w:u w:val="single"/>
        </w:rPr>
      </w:pPr>
    </w:p>
    <w:tbl>
      <w:tblPr>
        <w:tblStyle w:val="a5"/>
        <w:tblW w:w="949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7"/>
        <w:gridCol w:w="4747"/>
      </w:tblGrid>
      <w:tr w:rsidR="00180447" w14:paraId="32D4DEE2" w14:textId="77777777" w:rsidTr="004D2CE0">
        <w:trPr>
          <w:trHeight w:val="511"/>
          <w:jc w:val="center"/>
        </w:trPr>
        <w:tc>
          <w:tcPr>
            <w:tcW w:w="4747" w:type="dxa"/>
            <w:shd w:val="clear" w:color="auto" w:fill="D9D9D9"/>
            <w:vAlign w:val="center"/>
          </w:tcPr>
          <w:p w14:paraId="718B6AE2" w14:textId="77777777" w:rsidR="00180447" w:rsidRDefault="00355832" w:rsidP="008D52AC">
            <w:pPr>
              <w:spacing w:line="6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學生經驗</w:t>
            </w:r>
          </w:p>
          <w:p w14:paraId="0C904DE0" w14:textId="6C97F82F" w:rsidR="00180447" w:rsidRDefault="00355832" w:rsidP="008D52AC">
            <w:pPr>
              <w:spacing w:line="600" w:lineRule="exact"/>
              <w:ind w:left="480" w:hanging="4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(含學生先備知識、起點行為、學生特性)</w:t>
            </w:r>
          </w:p>
        </w:tc>
        <w:tc>
          <w:tcPr>
            <w:tcW w:w="4747" w:type="dxa"/>
            <w:shd w:val="clear" w:color="auto" w:fill="D9D9D9"/>
            <w:vAlign w:val="center"/>
          </w:tcPr>
          <w:p w14:paraId="170841E6" w14:textId="77777777" w:rsidR="00180447" w:rsidRDefault="00355832" w:rsidP="008D52AC">
            <w:pPr>
              <w:spacing w:line="6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學生可能遇到的學習問題及困難</w:t>
            </w:r>
          </w:p>
        </w:tc>
      </w:tr>
      <w:tr w:rsidR="00180447" w14:paraId="68CC13C2" w14:textId="77777777" w:rsidTr="004D2CE0">
        <w:trPr>
          <w:jc w:val="center"/>
        </w:trPr>
        <w:tc>
          <w:tcPr>
            <w:tcW w:w="4747" w:type="dxa"/>
          </w:tcPr>
          <w:p w14:paraId="2FC9A762" w14:textId="180191D1" w:rsidR="00C76BC7" w:rsidRPr="00C76BC7" w:rsidRDefault="00C76BC7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C76BC7">
              <w:rPr>
                <w:rFonts w:ascii="標楷體" w:eastAsia="標楷體" w:hAnsi="標楷體" w:cs="標楷體" w:hint="eastAsia"/>
                <w:color w:val="0000FF"/>
              </w:rPr>
              <w:t>1、本單元為第</w:t>
            </w:r>
            <w:r w:rsidR="009C29A6">
              <w:rPr>
                <w:rFonts w:ascii="標楷體" w:eastAsia="標楷體" w:hAnsi="標楷體" w:cs="標楷體" w:hint="eastAsia"/>
                <w:color w:val="0000FF"/>
              </w:rPr>
              <w:t>二</w:t>
            </w:r>
            <w:r w:rsidRPr="00C76BC7">
              <w:rPr>
                <w:rFonts w:ascii="標楷體" w:eastAsia="標楷體" w:hAnsi="標楷體" w:cs="標楷體" w:hint="eastAsia"/>
                <w:color w:val="0000FF"/>
              </w:rPr>
              <w:t>冊第</w:t>
            </w:r>
            <w:r w:rsidR="009C29A6">
              <w:rPr>
                <w:rFonts w:ascii="標楷體" w:eastAsia="標楷體" w:hAnsi="標楷體" w:cs="標楷體" w:hint="eastAsia"/>
                <w:color w:val="0000FF"/>
              </w:rPr>
              <w:t>二</w:t>
            </w:r>
            <w:r w:rsidRPr="00C76BC7">
              <w:rPr>
                <w:rFonts w:ascii="標楷體" w:eastAsia="標楷體" w:hAnsi="標楷體" w:cs="標楷體" w:hint="eastAsia"/>
                <w:color w:val="0000FF"/>
              </w:rPr>
              <w:t>單元「</w:t>
            </w:r>
            <w:r w:rsidR="009C29A6">
              <w:rPr>
                <w:rFonts w:ascii="標楷體" w:eastAsia="標楷體" w:hAnsi="標楷體" w:cs="標楷體" w:hint="eastAsia"/>
                <w:color w:val="0000FF"/>
              </w:rPr>
              <w:t>長度</w:t>
            </w:r>
            <w:r w:rsidRPr="00C76BC7">
              <w:rPr>
                <w:rFonts w:ascii="標楷體" w:eastAsia="標楷體" w:hAnsi="標楷體" w:cs="標楷體" w:hint="eastAsia"/>
                <w:color w:val="0000FF"/>
              </w:rPr>
              <w:t>」</w:t>
            </w:r>
          </w:p>
          <w:p w14:paraId="111FB856" w14:textId="77777777" w:rsidR="008F0C02" w:rsidRDefault="00C76BC7" w:rsidP="008F0C02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C76BC7">
              <w:rPr>
                <w:rFonts w:ascii="標楷體" w:eastAsia="標楷體" w:hAnsi="標楷體" w:cs="標楷體" w:hint="eastAsia"/>
                <w:color w:val="0000FF"/>
              </w:rPr>
              <w:t xml:space="preserve">   的接續學習，因此學生已能</w:t>
            </w:r>
            <w:r w:rsidR="008F0C02" w:rsidRPr="008F0C02">
              <w:rPr>
                <w:rFonts w:ascii="標楷體" w:eastAsia="標楷體" w:hAnsi="標楷體" w:cs="標楷體" w:hint="eastAsia"/>
                <w:color w:val="0000FF"/>
              </w:rPr>
              <w:t>間接比較物</w:t>
            </w:r>
          </w:p>
          <w:p w14:paraId="17798312" w14:textId="77777777" w:rsidR="008F0C02" w:rsidRDefault="008F0C02" w:rsidP="008F0C02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 xml:space="preserve">   </w:t>
            </w:r>
            <w:r w:rsidRPr="008F0C02">
              <w:rPr>
                <w:rFonts w:ascii="標楷體" w:eastAsia="標楷體" w:hAnsi="標楷體" w:cs="標楷體" w:hint="eastAsia"/>
                <w:color w:val="0000FF"/>
              </w:rPr>
              <w:t>件的長短</w:t>
            </w:r>
            <w:r>
              <w:rPr>
                <w:rFonts w:ascii="標楷體" w:eastAsia="標楷體" w:hAnsi="標楷體" w:cs="標楷體" w:hint="eastAsia"/>
                <w:color w:val="0000FF"/>
              </w:rPr>
              <w:t>、</w:t>
            </w:r>
            <w:r w:rsidRPr="008F0C02">
              <w:rPr>
                <w:rFonts w:ascii="標楷體" w:eastAsia="標楷體" w:hAnsi="標楷體" w:cs="標楷體" w:hint="eastAsia"/>
                <w:color w:val="0000FF"/>
              </w:rPr>
              <w:t>以個別單位測量與比較物件</w:t>
            </w:r>
          </w:p>
          <w:p w14:paraId="2B776523" w14:textId="4B08B80B" w:rsidR="00180447" w:rsidRPr="00C76BC7" w:rsidRDefault="008F0C02" w:rsidP="008F0C02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 xml:space="preserve">   </w:t>
            </w:r>
            <w:r w:rsidRPr="008F0C02">
              <w:rPr>
                <w:rFonts w:ascii="標楷體" w:eastAsia="標楷體" w:hAnsi="標楷體" w:cs="標楷體" w:hint="eastAsia"/>
                <w:color w:val="0000FF"/>
              </w:rPr>
              <w:t>的長短</w:t>
            </w:r>
            <w:r>
              <w:rPr>
                <w:rFonts w:ascii="標楷體" w:eastAsia="標楷體" w:hAnsi="標楷體" w:cs="標楷體" w:hint="eastAsia"/>
                <w:color w:val="0000FF"/>
              </w:rPr>
              <w:t>，並</w:t>
            </w:r>
            <w:r w:rsidRPr="008F0C02">
              <w:rPr>
                <w:rFonts w:ascii="標楷體" w:eastAsia="標楷體" w:hAnsi="標楷體" w:cs="標楷體" w:hint="eastAsia"/>
                <w:color w:val="0000FF"/>
              </w:rPr>
              <w:t>做長度的合成分解。</w:t>
            </w:r>
          </w:p>
          <w:p w14:paraId="1E6FABCF" w14:textId="239C30A1" w:rsidR="00180447" w:rsidRPr="00C76BC7" w:rsidRDefault="00C76BC7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C76BC7">
              <w:rPr>
                <w:rFonts w:ascii="標楷體" w:eastAsia="標楷體" w:hAnsi="標楷體" w:cs="標楷體" w:hint="eastAsia"/>
                <w:color w:val="0000FF"/>
              </w:rPr>
              <w:t>2、學生喜歡透過動手操作習得知識。</w:t>
            </w:r>
          </w:p>
          <w:p w14:paraId="67276CC5" w14:textId="781F8730" w:rsidR="00180447" w:rsidRPr="00C76BC7" w:rsidRDefault="00C76BC7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C76BC7">
              <w:rPr>
                <w:rFonts w:ascii="標楷體" w:eastAsia="標楷體" w:hAnsi="標楷體" w:cs="標楷體" w:hint="eastAsia"/>
                <w:color w:val="0000FF"/>
              </w:rPr>
              <w:t>3、學生喜愛發表看法得到</w:t>
            </w:r>
            <w:r w:rsidR="008202C9" w:rsidRPr="00C76BC7">
              <w:rPr>
                <w:rFonts w:ascii="標楷體" w:eastAsia="標楷體" w:hAnsi="標楷體" w:cs="標楷體" w:hint="eastAsia"/>
                <w:color w:val="0000FF"/>
              </w:rPr>
              <w:t>加分</w:t>
            </w:r>
            <w:r w:rsidRPr="00C76BC7">
              <w:rPr>
                <w:rFonts w:ascii="標楷體" w:eastAsia="標楷體" w:hAnsi="標楷體" w:cs="標楷體" w:hint="eastAsia"/>
                <w:color w:val="0000FF"/>
              </w:rPr>
              <w:t>或</w:t>
            </w:r>
            <w:r w:rsidR="008202C9" w:rsidRPr="00C76BC7">
              <w:rPr>
                <w:rFonts w:ascii="標楷體" w:eastAsia="標楷體" w:hAnsi="標楷體" w:cs="標楷體" w:hint="eastAsia"/>
                <w:color w:val="0000FF"/>
              </w:rPr>
              <w:t>讚賞</w:t>
            </w:r>
            <w:r w:rsidRPr="00C76BC7">
              <w:rPr>
                <w:rFonts w:ascii="標楷體" w:eastAsia="標楷體" w:hAnsi="標楷體" w:cs="標楷體" w:hint="eastAsia"/>
                <w:color w:val="0000FF"/>
              </w:rPr>
              <w:t>。</w:t>
            </w:r>
          </w:p>
        </w:tc>
        <w:tc>
          <w:tcPr>
            <w:tcW w:w="4747" w:type="dxa"/>
          </w:tcPr>
          <w:p w14:paraId="0150D148" w14:textId="77777777" w:rsidR="0024458C" w:rsidRDefault="008D3687" w:rsidP="0024458C">
            <w:pPr>
              <w:spacing w:line="440" w:lineRule="exact"/>
              <w:rPr>
                <w:rFonts w:ascii="標楷體" w:eastAsia="標楷體" w:hAnsi="標楷體" w:cs="標楷體"/>
                <w:color w:val="0000FF"/>
              </w:rPr>
            </w:pPr>
            <w:r w:rsidRPr="008D3687">
              <w:rPr>
                <w:rFonts w:ascii="標楷體" w:eastAsia="標楷體" w:hAnsi="標楷體" w:cs="標楷體" w:hint="eastAsia"/>
                <w:color w:val="0000FF"/>
              </w:rPr>
              <w:t>1、</w:t>
            </w:r>
            <w:r w:rsidR="008F0C02">
              <w:rPr>
                <w:rFonts w:ascii="標楷體" w:eastAsia="標楷體" w:hAnsi="標楷體" w:cs="標楷體" w:hint="eastAsia"/>
                <w:color w:val="0000FF"/>
              </w:rPr>
              <w:t>學生用尺量物品長度時，</w:t>
            </w:r>
            <w:r w:rsidR="0024458C">
              <w:rPr>
                <w:rFonts w:ascii="標楷體" w:eastAsia="標楷體" w:hAnsi="標楷體" w:cs="標楷體" w:hint="eastAsia"/>
                <w:color w:val="0000FF"/>
              </w:rPr>
              <w:t>少數學生無法</w:t>
            </w:r>
          </w:p>
          <w:p w14:paraId="1E519B0A" w14:textId="77777777" w:rsidR="0024458C" w:rsidRDefault="0024458C" w:rsidP="0024458C">
            <w:pPr>
              <w:spacing w:line="440" w:lineRule="exact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 xml:space="preserve">   找出物品長度是從哪裡到哪裡，轉動尺</w:t>
            </w:r>
          </w:p>
          <w:p w14:paraId="67D2734D" w14:textId="77777777" w:rsidR="0024458C" w:rsidRDefault="0024458C" w:rsidP="0024458C">
            <w:pPr>
              <w:spacing w:line="440" w:lineRule="exact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 xml:space="preserve">   跟物品保持平行也有困難。對齊物品一</w:t>
            </w:r>
          </w:p>
          <w:p w14:paraId="69E8B73D" w14:textId="77777777" w:rsidR="0024458C" w:rsidRDefault="0024458C" w:rsidP="0024458C">
            <w:pPr>
              <w:spacing w:line="440" w:lineRule="exact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 xml:space="preserve">   端時，會從尺的邊緣開始對齊，不會用</w:t>
            </w:r>
          </w:p>
          <w:p w14:paraId="6E84BADF" w14:textId="2E96D011" w:rsidR="00180447" w:rsidRPr="008D3687" w:rsidRDefault="0024458C" w:rsidP="0024458C">
            <w:pPr>
              <w:spacing w:line="440" w:lineRule="exact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 xml:space="preserve">   刻度0對齊，需要一一個別指導。</w:t>
            </w:r>
          </w:p>
          <w:p w14:paraId="2917AC4E" w14:textId="77777777" w:rsidR="008D3687" w:rsidRDefault="008D3687" w:rsidP="0024458C">
            <w:pPr>
              <w:spacing w:line="440" w:lineRule="exact"/>
              <w:rPr>
                <w:rFonts w:ascii="標楷體" w:eastAsia="標楷體" w:hAnsi="標楷體" w:cs="標楷體"/>
                <w:color w:val="0000FF"/>
              </w:rPr>
            </w:pPr>
            <w:r w:rsidRPr="008D3687">
              <w:rPr>
                <w:rFonts w:ascii="標楷體" w:eastAsia="標楷體" w:hAnsi="標楷體" w:cs="標楷體" w:hint="eastAsia"/>
                <w:color w:val="0000FF"/>
              </w:rPr>
              <w:t>2、</w:t>
            </w:r>
            <w:r>
              <w:rPr>
                <w:rFonts w:ascii="標楷體" w:eastAsia="標楷體" w:hAnsi="標楷體" w:cs="標楷體" w:hint="eastAsia"/>
                <w:color w:val="0000FF"/>
              </w:rPr>
              <w:t>操作性課程個別差異大，可請做得又快</w:t>
            </w:r>
          </w:p>
          <w:p w14:paraId="75265419" w14:textId="77777777" w:rsidR="008D3687" w:rsidRDefault="008D3687" w:rsidP="0024458C">
            <w:pPr>
              <w:spacing w:line="440" w:lineRule="exact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 xml:space="preserve">   又好的學生當小老師，去指導速度慢的</w:t>
            </w:r>
          </w:p>
          <w:p w14:paraId="75020022" w14:textId="38EFAD1D" w:rsidR="00180447" w:rsidRPr="008D3687" w:rsidRDefault="008D3687" w:rsidP="0024458C">
            <w:pPr>
              <w:spacing w:line="440" w:lineRule="exact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 xml:space="preserve">   學生。</w:t>
            </w:r>
          </w:p>
        </w:tc>
      </w:tr>
      <w:tr w:rsidR="00180447" w14:paraId="55950370" w14:textId="77777777" w:rsidTr="004D2CE0">
        <w:trPr>
          <w:trHeight w:val="457"/>
          <w:jc w:val="center"/>
        </w:trPr>
        <w:tc>
          <w:tcPr>
            <w:tcW w:w="9494" w:type="dxa"/>
            <w:gridSpan w:val="2"/>
            <w:shd w:val="clear" w:color="auto" w:fill="D9D9D9"/>
            <w:vAlign w:val="center"/>
          </w:tcPr>
          <w:p w14:paraId="781ED99B" w14:textId="77777777" w:rsidR="00180447" w:rsidRDefault="00355832" w:rsidP="008D52AC">
            <w:pPr>
              <w:spacing w:line="6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教學目標及預期的學習成效</w:t>
            </w:r>
          </w:p>
          <w:p w14:paraId="528F113C" w14:textId="77777777" w:rsidR="00180447" w:rsidRDefault="00355832" w:rsidP="008D52AC">
            <w:pPr>
              <w:spacing w:line="600" w:lineRule="exact"/>
              <w:ind w:left="480" w:hanging="4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(含核心素養、學習表現與學習內容)</w:t>
            </w:r>
          </w:p>
        </w:tc>
      </w:tr>
      <w:tr w:rsidR="00180447" w14:paraId="3687E9B1" w14:textId="77777777" w:rsidTr="004D2CE0">
        <w:trPr>
          <w:trHeight w:val="1398"/>
          <w:jc w:val="center"/>
        </w:trPr>
        <w:tc>
          <w:tcPr>
            <w:tcW w:w="9494" w:type="dxa"/>
            <w:gridSpan w:val="2"/>
          </w:tcPr>
          <w:p w14:paraId="64ABAA1B" w14:textId="77777777" w:rsidR="00280686" w:rsidRPr="00280686" w:rsidRDefault="00280686" w:rsidP="00280686">
            <w:pPr>
              <w:spacing w:line="500" w:lineRule="exact"/>
              <w:rPr>
                <w:rFonts w:ascii="標楷體" w:eastAsia="標楷體" w:hAnsi="標楷體" w:cs="標楷體"/>
                <w:color w:val="0000FF"/>
              </w:rPr>
            </w:pPr>
            <w:r w:rsidRPr="00280686">
              <w:rPr>
                <w:rFonts w:ascii="標楷體" w:eastAsia="標楷體" w:hAnsi="標楷體" w:cs="標楷體" w:hint="eastAsia"/>
                <w:color w:val="0000FF"/>
              </w:rPr>
              <w:t>數-E-B1</w:t>
            </w:r>
          </w:p>
          <w:p w14:paraId="2ECC3655" w14:textId="77777777" w:rsidR="00280686" w:rsidRPr="00280686" w:rsidRDefault="00280686" w:rsidP="00280686">
            <w:pPr>
              <w:spacing w:line="500" w:lineRule="exact"/>
              <w:rPr>
                <w:rFonts w:ascii="標楷體" w:eastAsia="標楷體" w:hAnsi="標楷體" w:cs="標楷體"/>
                <w:color w:val="0000FF"/>
              </w:rPr>
            </w:pPr>
            <w:r w:rsidRPr="00280686">
              <w:rPr>
                <w:rFonts w:ascii="標楷體" w:eastAsia="標楷體" w:hAnsi="標楷體" w:cs="標楷體" w:hint="eastAsia"/>
                <w:color w:val="0000FF"/>
              </w:rPr>
              <w:t>具備日常語言與數字及算術符號之間的轉換能力，並能熟練操作日常使用之度量衡</w:t>
            </w:r>
            <w:r w:rsidRPr="002B77E8">
              <w:rPr>
                <w:rFonts w:ascii="標楷體" w:eastAsia="標楷體" w:hAnsi="標楷體" w:cs="標楷體" w:hint="eastAsia"/>
                <w:strike/>
                <w:color w:val="0000FF"/>
              </w:rPr>
              <w:t>及時間，認識日常經驗中的幾何形體</w:t>
            </w:r>
            <w:r w:rsidRPr="00280686">
              <w:rPr>
                <w:rFonts w:ascii="標楷體" w:eastAsia="標楷體" w:hAnsi="標楷體" w:cs="標楷體" w:hint="eastAsia"/>
                <w:color w:val="0000FF"/>
              </w:rPr>
              <w:t>，並能以符號表示公式。</w:t>
            </w:r>
          </w:p>
          <w:p w14:paraId="4D426D03" w14:textId="46707344" w:rsidR="00280686" w:rsidRPr="00280686" w:rsidRDefault="00280686" w:rsidP="00280686">
            <w:pPr>
              <w:spacing w:line="500" w:lineRule="exact"/>
              <w:rPr>
                <w:rFonts w:ascii="標楷體" w:eastAsia="標楷體" w:hAnsi="標楷體" w:cs="標楷體"/>
                <w:color w:val="0000FF"/>
              </w:rPr>
            </w:pPr>
            <w:r w:rsidRPr="00280686">
              <w:rPr>
                <w:rFonts w:ascii="標楷體" w:eastAsia="標楷體" w:hAnsi="標楷體" w:cs="標楷體"/>
                <w:color w:val="0000FF"/>
              </w:rPr>
              <w:t>n-I-</w:t>
            </w:r>
            <w:r w:rsidRPr="00280686">
              <w:rPr>
                <w:rFonts w:ascii="標楷體" w:eastAsia="標楷體" w:hAnsi="標楷體" w:cs="標楷體" w:hint="eastAsia"/>
                <w:color w:val="0000FF"/>
              </w:rPr>
              <w:t>7  理解長度及其常用單位，並做實測</w:t>
            </w:r>
            <w:r w:rsidRPr="002B77E8">
              <w:rPr>
                <w:rFonts w:ascii="標楷體" w:eastAsia="標楷體" w:hAnsi="標楷體" w:cs="標楷體" w:hint="eastAsia"/>
                <w:strike/>
                <w:color w:val="0000FF"/>
              </w:rPr>
              <w:t>、估測與計算</w:t>
            </w:r>
            <w:r w:rsidRPr="00280686">
              <w:rPr>
                <w:rFonts w:ascii="標楷體" w:eastAsia="標楷體" w:hAnsi="標楷體" w:cs="標楷體" w:hint="eastAsia"/>
                <w:color w:val="0000FF"/>
              </w:rPr>
              <w:t>。</w:t>
            </w:r>
          </w:p>
          <w:p w14:paraId="6894DC17" w14:textId="318E6825" w:rsidR="00180447" w:rsidRPr="00280686" w:rsidRDefault="0024458C" w:rsidP="00280686">
            <w:pPr>
              <w:spacing w:line="500" w:lineRule="exact"/>
              <w:rPr>
                <w:rFonts w:ascii="標楷體" w:eastAsia="標楷體" w:hAnsi="標楷體" w:cs="標楷體"/>
                <w:color w:val="0000FF"/>
              </w:rPr>
            </w:pPr>
            <w:r w:rsidRPr="00280686">
              <w:rPr>
                <w:rFonts w:ascii="標楷體" w:eastAsia="標楷體" w:hAnsi="標楷體" w:cs="標楷體" w:hint="eastAsia"/>
                <w:color w:val="0000FF"/>
              </w:rPr>
              <w:t>N-2-11長度：「公分」</w:t>
            </w:r>
            <w:r w:rsidRPr="002B77E8">
              <w:rPr>
                <w:rFonts w:ascii="標楷體" w:eastAsia="標楷體" w:hAnsi="標楷體" w:cs="標楷體" w:hint="eastAsia"/>
                <w:strike/>
                <w:color w:val="0000FF"/>
              </w:rPr>
              <w:t>、「公尺」</w:t>
            </w:r>
            <w:r w:rsidRPr="00280686">
              <w:rPr>
                <w:rFonts w:ascii="標楷體" w:eastAsia="標楷體" w:hAnsi="標楷體" w:cs="標楷體" w:hint="eastAsia"/>
                <w:color w:val="0000FF"/>
              </w:rPr>
              <w:t>。實測</w:t>
            </w:r>
            <w:r w:rsidRPr="002B77E8">
              <w:rPr>
                <w:rFonts w:ascii="標楷體" w:eastAsia="標楷體" w:hAnsi="標楷體" w:cs="標楷體" w:hint="eastAsia"/>
                <w:strike/>
                <w:color w:val="0000FF"/>
              </w:rPr>
              <w:t>、量感、估測與計算。單位換算</w:t>
            </w:r>
            <w:r w:rsidRPr="00280686">
              <w:rPr>
                <w:rFonts w:ascii="標楷體" w:eastAsia="標楷體" w:hAnsi="標楷體" w:cs="標楷體" w:hint="eastAsia"/>
                <w:color w:val="0000FF"/>
              </w:rPr>
              <w:t>。</w:t>
            </w:r>
          </w:p>
          <w:p w14:paraId="0B1EC568" w14:textId="7CC92333" w:rsidR="0024458C" w:rsidRDefault="0024458C" w:rsidP="00280686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280686">
              <w:rPr>
                <w:rFonts w:ascii="標楷體" w:eastAsia="標楷體" w:hAnsi="標楷體" w:cs="標楷體" w:hint="eastAsia"/>
                <w:color w:val="0000FF"/>
              </w:rPr>
              <w:t>S-2-3</w:t>
            </w:r>
            <w:r w:rsidRPr="00280686">
              <w:rPr>
                <w:rFonts w:ascii="標楷體" w:eastAsia="標楷體" w:hAnsi="標楷體" w:cs="標楷體" w:hint="eastAsia"/>
                <w:color w:val="0000FF"/>
              </w:rPr>
              <w:tab/>
            </w:r>
            <w:r w:rsidR="00280686" w:rsidRPr="00280686">
              <w:rPr>
                <w:rFonts w:ascii="標楷體" w:eastAsia="標楷體" w:hAnsi="標楷體" w:cs="標楷體" w:hint="eastAsia"/>
                <w:color w:val="0000FF"/>
              </w:rPr>
              <w:t xml:space="preserve"> </w:t>
            </w:r>
            <w:r w:rsidRPr="00280686">
              <w:rPr>
                <w:rFonts w:ascii="標楷體" w:eastAsia="標楷體" w:hAnsi="標楷體" w:cs="標楷體" w:hint="eastAsia"/>
                <w:color w:val="0000FF"/>
              </w:rPr>
              <w:t>直尺操作：測量長度。報讀公分數。</w:t>
            </w:r>
            <w:r w:rsidRPr="002B77E8">
              <w:rPr>
                <w:rFonts w:ascii="標楷體" w:eastAsia="標楷體" w:hAnsi="標楷體" w:cs="標楷體" w:hint="eastAsia"/>
                <w:strike/>
                <w:color w:val="0000FF"/>
              </w:rPr>
              <w:t>指定長度之線段作圖</w:t>
            </w:r>
            <w:r w:rsidRPr="00280686">
              <w:rPr>
                <w:rFonts w:ascii="標楷體" w:eastAsia="標楷體" w:hAnsi="標楷體" w:cs="標楷體" w:hint="eastAsia"/>
                <w:color w:val="0000FF"/>
              </w:rPr>
              <w:t>。</w:t>
            </w:r>
          </w:p>
        </w:tc>
      </w:tr>
      <w:tr w:rsidR="00180447" w14:paraId="5088DA2C" w14:textId="77777777" w:rsidTr="004D2CE0">
        <w:trPr>
          <w:trHeight w:val="568"/>
          <w:jc w:val="center"/>
        </w:trPr>
        <w:tc>
          <w:tcPr>
            <w:tcW w:w="9494" w:type="dxa"/>
            <w:gridSpan w:val="2"/>
            <w:shd w:val="clear" w:color="auto" w:fill="D9D9D9"/>
            <w:vAlign w:val="center"/>
          </w:tcPr>
          <w:p w14:paraId="171D0D03" w14:textId="77777777" w:rsidR="00180447" w:rsidRDefault="00355832" w:rsidP="008D52AC">
            <w:pPr>
              <w:spacing w:line="6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教學策略/學習策略</w:t>
            </w:r>
          </w:p>
        </w:tc>
      </w:tr>
      <w:tr w:rsidR="00180447" w14:paraId="590C990E" w14:textId="77777777" w:rsidTr="004D2CE0">
        <w:trPr>
          <w:jc w:val="center"/>
        </w:trPr>
        <w:tc>
          <w:tcPr>
            <w:tcW w:w="9494" w:type="dxa"/>
            <w:gridSpan w:val="2"/>
          </w:tcPr>
          <w:p w14:paraId="269318E6" w14:textId="77777777" w:rsidR="000A79EF" w:rsidRDefault="000A79EF" w:rsidP="000A79EF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1、</w:t>
            </w:r>
            <w:r w:rsidR="00C60B3B" w:rsidRPr="000A79EF">
              <w:rPr>
                <w:rFonts w:ascii="標楷體" w:eastAsia="標楷體" w:hAnsi="標楷體" w:cs="標楷體" w:hint="eastAsia"/>
                <w:color w:val="0000FF"/>
              </w:rPr>
              <w:t>測量都會有誤差，教師教學和評量時應注意區分誤差和錯誤的差別</w:t>
            </w:r>
            <w:r w:rsidRPr="000A79EF">
              <w:rPr>
                <w:rFonts w:ascii="標楷體" w:eastAsia="標楷體" w:hAnsi="標楷體" w:cs="標楷體" w:hint="eastAsia"/>
                <w:color w:val="0000FF"/>
              </w:rPr>
              <w:t>，回到學生錯誤的</w:t>
            </w:r>
          </w:p>
          <w:p w14:paraId="4E5A0806" w14:textId="00A8C617" w:rsidR="008202C9" w:rsidRPr="000A79EF" w:rsidRDefault="000A79EF" w:rsidP="000A79EF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 xml:space="preserve">  </w:t>
            </w:r>
            <w:r w:rsidRPr="000A79EF">
              <w:rPr>
                <w:rFonts w:ascii="標楷體" w:eastAsia="標楷體" w:hAnsi="標楷體" w:cs="標楷體" w:hint="eastAsia"/>
                <w:color w:val="0000FF"/>
              </w:rPr>
              <w:t>原點，協助克服其問題。</w:t>
            </w:r>
          </w:p>
          <w:p w14:paraId="67699882" w14:textId="3FA3CEE0" w:rsidR="00180447" w:rsidRPr="00C42FA2" w:rsidRDefault="008202C9" w:rsidP="00C42FA2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B755C7">
              <w:rPr>
                <w:rFonts w:ascii="標楷體" w:eastAsia="標楷體" w:hAnsi="標楷體" w:cs="標楷體" w:hint="eastAsia"/>
                <w:color w:val="0000FF"/>
              </w:rPr>
              <w:t>2、</w:t>
            </w:r>
            <w:r w:rsidR="00C42FA2" w:rsidRPr="00C42FA2">
              <w:rPr>
                <w:rFonts w:ascii="標楷體" w:eastAsia="標楷體" w:hAnsi="標楷體" w:cs="標楷體" w:hint="eastAsia"/>
                <w:color w:val="0000FF"/>
              </w:rPr>
              <w:t>透過使用公分刻度直尺的實測活動，學習測量與報讀，並從測量中培養量感</w:t>
            </w:r>
            <w:r w:rsidR="00C42FA2">
              <w:rPr>
                <w:rFonts w:ascii="標楷體" w:eastAsia="標楷體" w:hAnsi="標楷體" w:cs="標楷體" w:hint="eastAsia"/>
                <w:color w:val="0000FF"/>
              </w:rPr>
              <w:t>。</w:t>
            </w:r>
          </w:p>
        </w:tc>
      </w:tr>
      <w:tr w:rsidR="00180447" w14:paraId="05860ABB" w14:textId="77777777" w:rsidTr="004D2CE0">
        <w:trPr>
          <w:trHeight w:val="451"/>
          <w:jc w:val="center"/>
        </w:trPr>
        <w:tc>
          <w:tcPr>
            <w:tcW w:w="9494" w:type="dxa"/>
            <w:gridSpan w:val="2"/>
            <w:shd w:val="clear" w:color="auto" w:fill="D9D9D9"/>
            <w:vAlign w:val="center"/>
          </w:tcPr>
          <w:p w14:paraId="53588228" w14:textId="0D64260D" w:rsidR="00180447" w:rsidRDefault="005A4B3B" w:rsidP="008D52AC">
            <w:pPr>
              <w:spacing w:line="600" w:lineRule="exact"/>
              <w:jc w:val="center"/>
              <w:rPr>
                <w:rFonts w:ascii="標楷體" w:eastAsia="標楷體" w:hAnsi="標楷體" w:cs="標楷體"/>
              </w:rPr>
            </w:pPr>
            <w:r>
              <w:lastRenderedPageBreak/>
              <w:br w:type="page"/>
            </w:r>
            <w:r w:rsidR="00355832">
              <w:rPr>
                <w:rFonts w:ascii="標楷體" w:eastAsia="標楷體" w:hAnsi="標楷體" w:cs="標楷體"/>
              </w:rPr>
              <w:t>教學活動設計</w:t>
            </w:r>
            <w:r w:rsidR="005B1974" w:rsidRPr="00927644">
              <w:rPr>
                <w:rFonts w:ascii="標楷體" w:eastAsia="標楷體" w:hAnsi="標楷體" w:cs="標楷體" w:hint="eastAsia"/>
                <w:color w:val="0000FF"/>
              </w:rPr>
              <w:t>【詳見:</w:t>
            </w:r>
            <w:r w:rsidR="005B1974" w:rsidRPr="00927644">
              <w:rPr>
                <w:rFonts w:hint="eastAsia"/>
                <w:color w:val="0000FF"/>
              </w:rPr>
              <w:t xml:space="preserve"> </w:t>
            </w:r>
            <w:r w:rsidR="005B1974" w:rsidRPr="00927644">
              <w:rPr>
                <w:rFonts w:ascii="標楷體" w:eastAsia="標楷體" w:hAnsi="標楷體" w:cs="標楷體" w:hint="eastAsia"/>
                <w:color w:val="0000FF"/>
              </w:rPr>
              <w:t>公開觀課教學設計(教案)】</w:t>
            </w:r>
          </w:p>
        </w:tc>
      </w:tr>
      <w:tr w:rsidR="00180447" w14:paraId="5377CE9F" w14:textId="77777777" w:rsidTr="004D2CE0">
        <w:trPr>
          <w:jc w:val="center"/>
        </w:trPr>
        <w:tc>
          <w:tcPr>
            <w:tcW w:w="9494" w:type="dxa"/>
            <w:gridSpan w:val="2"/>
          </w:tcPr>
          <w:p w14:paraId="02566561" w14:textId="6617E3BC" w:rsidR="00180447" w:rsidRPr="00922752" w:rsidRDefault="005B1974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922752">
              <w:rPr>
                <w:rFonts w:ascii="標楷體" w:eastAsia="標楷體" w:hAnsi="標楷體" w:cs="標楷體" w:hint="eastAsia"/>
                <w:color w:val="0000FF"/>
              </w:rPr>
              <w:t>一、準備活動(引起動機)</w:t>
            </w:r>
            <w:r w:rsidR="00922752">
              <w:rPr>
                <w:rFonts w:ascii="標楷體" w:eastAsia="標楷體" w:hAnsi="標楷體" w:cs="標楷體" w:hint="eastAsia"/>
                <w:color w:val="0000FF"/>
              </w:rPr>
              <w:t xml:space="preserve"> </w:t>
            </w:r>
            <w:r w:rsidRPr="00922752">
              <w:rPr>
                <w:rFonts w:ascii="標楷體" w:eastAsia="標楷體" w:hAnsi="標楷體" w:cs="標楷體"/>
                <w:color w:val="0000FF"/>
              </w:rPr>
              <w:t>:</w:t>
            </w:r>
            <w:r w:rsidR="00E76463">
              <w:rPr>
                <w:rFonts w:ascii="標楷體" w:eastAsia="標楷體" w:hAnsi="標楷體" w:cs="標楷體" w:hint="eastAsia"/>
                <w:color w:val="0000FF"/>
              </w:rPr>
              <w:t>教學影片~誰撿到的果莢比較長?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【</w:t>
            </w:r>
            <w:r w:rsidR="00643EF6">
              <w:rPr>
                <w:rFonts w:ascii="標楷體" w:eastAsia="標楷體" w:hAnsi="標楷體" w:cs="標楷體" w:hint="eastAsia"/>
                <w:color w:val="0000FF"/>
              </w:rPr>
              <w:t>3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分鐘】。</w:t>
            </w:r>
          </w:p>
          <w:p w14:paraId="26BC9A47" w14:textId="76BDAEC4" w:rsidR="005B1974" w:rsidRPr="00E76463" w:rsidRDefault="005B1974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922752">
              <w:rPr>
                <w:rFonts w:ascii="標楷體" w:eastAsia="標楷體" w:hAnsi="標楷體" w:cs="標楷體" w:hint="eastAsia"/>
                <w:color w:val="0000FF"/>
              </w:rPr>
              <w:t>二、發展活動</w:t>
            </w:r>
            <w:r w:rsidR="00E76463">
              <w:rPr>
                <w:rFonts w:ascii="標楷體" w:eastAsia="標楷體" w:hAnsi="標楷體" w:cs="標楷體" w:hint="eastAsia"/>
                <w:color w:val="0000FF"/>
              </w:rPr>
              <w:t>:</w:t>
            </w:r>
          </w:p>
          <w:p w14:paraId="07540103" w14:textId="74944707" w:rsidR="00180447" w:rsidRPr="00922752" w:rsidRDefault="005B1974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922752">
              <w:rPr>
                <w:rFonts w:ascii="標楷體" w:eastAsia="標楷體" w:hAnsi="標楷體" w:cs="標楷體" w:hint="eastAsia"/>
                <w:color w:val="0000FF"/>
              </w:rPr>
              <w:t>(一)</w:t>
            </w:r>
            <w:r w:rsidR="00E76463">
              <w:rPr>
                <w:rFonts w:ascii="標楷體" w:eastAsia="標楷體" w:hAnsi="標楷體" w:cs="標楷體" w:hint="eastAsia"/>
                <w:color w:val="0000FF"/>
              </w:rPr>
              <w:t xml:space="preserve"> 用尺量課本上「旋轉蠟筆」和「色鉛筆」的長度，發表方法和答案。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【</w:t>
            </w:r>
            <w:r w:rsidR="00643EF6">
              <w:rPr>
                <w:rFonts w:ascii="標楷體" w:eastAsia="標楷體" w:hAnsi="標楷體" w:cs="標楷體" w:hint="eastAsia"/>
                <w:color w:val="0000FF"/>
              </w:rPr>
              <w:t>7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分鐘】</w:t>
            </w:r>
          </w:p>
          <w:p w14:paraId="1ADABE47" w14:textId="7A9B5D7A" w:rsidR="005B1974" w:rsidRDefault="005B1974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922752">
              <w:rPr>
                <w:rFonts w:ascii="標楷體" w:eastAsia="標楷體" w:hAnsi="標楷體" w:cs="標楷體" w:hint="eastAsia"/>
                <w:color w:val="0000FF"/>
              </w:rPr>
              <w:t>(二)</w:t>
            </w:r>
            <w:r w:rsidR="00E76463">
              <w:rPr>
                <w:rFonts w:ascii="標楷體" w:eastAsia="標楷體" w:hAnsi="標楷體" w:cs="標楷體" w:hint="eastAsia"/>
                <w:color w:val="0000FF"/>
              </w:rPr>
              <w:t xml:space="preserve"> 實測那些東西的長接近1公分(老師提供5樣物品)。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【</w:t>
            </w:r>
            <w:r w:rsidR="00643EF6">
              <w:rPr>
                <w:rFonts w:ascii="標楷體" w:eastAsia="標楷體" w:hAnsi="標楷體" w:cs="標楷體" w:hint="eastAsia"/>
                <w:color w:val="0000FF"/>
              </w:rPr>
              <w:t>7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分鐘】</w:t>
            </w:r>
          </w:p>
          <w:p w14:paraId="414C9385" w14:textId="767100CD" w:rsidR="00C82B37" w:rsidRDefault="00C82B37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(三)</w:t>
            </w:r>
            <w:r w:rsidR="00E76463">
              <w:rPr>
                <w:rFonts w:ascii="標楷體" w:eastAsia="標楷體" w:hAnsi="標楷體" w:cs="標楷體" w:hint="eastAsia"/>
                <w:color w:val="0000FF"/>
              </w:rPr>
              <w:t xml:space="preserve"> 用尺量課本上「</w:t>
            </w:r>
            <w:r w:rsidR="00643EF6">
              <w:rPr>
                <w:rFonts w:ascii="標楷體" w:eastAsia="標楷體" w:hAnsi="標楷體" w:cs="標楷體" w:hint="eastAsia"/>
                <w:color w:val="0000FF"/>
              </w:rPr>
              <w:t>粉</w:t>
            </w:r>
            <w:r w:rsidR="00E76463">
              <w:rPr>
                <w:rFonts w:ascii="標楷體" w:eastAsia="標楷體" w:hAnsi="標楷體" w:cs="標楷體" w:hint="eastAsia"/>
                <w:color w:val="0000FF"/>
              </w:rPr>
              <w:t>蠟筆」和「</w:t>
            </w:r>
            <w:r w:rsidR="00643EF6">
              <w:rPr>
                <w:rFonts w:ascii="標楷體" w:eastAsia="標楷體" w:hAnsi="標楷體" w:cs="標楷體" w:hint="eastAsia"/>
                <w:color w:val="0000FF"/>
              </w:rPr>
              <w:t>油性蠟筆</w:t>
            </w:r>
            <w:r w:rsidR="00E76463">
              <w:rPr>
                <w:rFonts w:ascii="標楷體" w:eastAsia="標楷體" w:hAnsi="標楷體" w:cs="標楷體" w:hint="eastAsia"/>
                <w:color w:val="0000FF"/>
              </w:rPr>
              <w:t>」的長度，發表方法和答案。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【</w:t>
            </w:r>
            <w:r w:rsidR="00643EF6">
              <w:rPr>
                <w:rFonts w:ascii="標楷體" w:eastAsia="標楷體" w:hAnsi="標楷體" w:cs="標楷體" w:hint="eastAsia"/>
                <w:color w:val="0000FF"/>
              </w:rPr>
              <w:t>7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分鐘】</w:t>
            </w:r>
          </w:p>
          <w:p w14:paraId="340707FD" w14:textId="7A1518A8" w:rsidR="00643EF6" w:rsidRPr="00922752" w:rsidRDefault="00643EF6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(四) 用尺量一量課本上「小螞蟻分別走了多長?」，發表方法和答案。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【</w:t>
            </w:r>
            <w:r>
              <w:rPr>
                <w:rFonts w:ascii="標楷體" w:eastAsia="標楷體" w:hAnsi="標楷體" w:cs="標楷體" w:hint="eastAsia"/>
                <w:color w:val="0000FF"/>
              </w:rPr>
              <w:t>7</w:t>
            </w:r>
            <w:r w:rsidRPr="00922752">
              <w:rPr>
                <w:rFonts w:ascii="標楷體" w:eastAsia="標楷體" w:hAnsi="標楷體" w:cs="標楷體" w:hint="eastAsia"/>
                <w:color w:val="0000FF"/>
              </w:rPr>
              <w:t>分鐘】</w:t>
            </w:r>
          </w:p>
          <w:p w14:paraId="05A5A091" w14:textId="77777777" w:rsidR="005347F1" w:rsidRDefault="00C82B37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>三</w:t>
            </w:r>
            <w:r w:rsidR="005B1974" w:rsidRPr="00922752">
              <w:rPr>
                <w:rFonts w:ascii="標楷體" w:eastAsia="標楷體" w:hAnsi="標楷體" w:cs="標楷體" w:hint="eastAsia"/>
                <w:color w:val="0000FF"/>
              </w:rPr>
              <w:t xml:space="preserve">、綜合活動 </w:t>
            </w:r>
            <w:r w:rsidR="00FB4138" w:rsidRPr="00922752">
              <w:rPr>
                <w:rFonts w:ascii="標楷體" w:eastAsia="標楷體" w:hAnsi="標楷體" w:cs="標楷體" w:hint="eastAsia"/>
                <w:color w:val="0000FF"/>
              </w:rPr>
              <w:t>:</w:t>
            </w:r>
            <w:r w:rsidR="00F25E1B">
              <w:rPr>
                <w:rFonts w:ascii="標楷體" w:eastAsia="標楷體" w:hAnsi="標楷體" w:cs="標楷體" w:hint="eastAsia"/>
                <w:color w:val="0000FF"/>
              </w:rPr>
              <w:t xml:space="preserve"> 用電子書上的</w:t>
            </w:r>
            <w:r w:rsidR="005347F1">
              <w:rPr>
                <w:rFonts w:ascii="標楷體" w:eastAsia="標楷體" w:hAnsi="標楷體" w:cs="標楷體" w:hint="eastAsia"/>
                <w:color w:val="0000FF"/>
              </w:rPr>
              <w:t>「</w:t>
            </w:r>
            <w:r w:rsidR="00F25E1B">
              <w:rPr>
                <w:rFonts w:ascii="標楷體" w:eastAsia="標楷體" w:hAnsi="標楷體" w:cs="標楷體" w:hint="eastAsia"/>
                <w:color w:val="0000FF"/>
              </w:rPr>
              <w:t>附件操作</w:t>
            </w:r>
            <w:r w:rsidR="005347F1">
              <w:rPr>
                <w:rFonts w:ascii="標楷體" w:eastAsia="標楷體" w:hAnsi="標楷體" w:cs="標楷體" w:hint="eastAsia"/>
                <w:color w:val="0000FF"/>
              </w:rPr>
              <w:t>」互動程式，讓學生輪流上台練習將物品一端</w:t>
            </w:r>
          </w:p>
          <w:p w14:paraId="780ADAC6" w14:textId="682ECFD6" w:rsidR="005B1974" w:rsidRPr="00A02034" w:rsidRDefault="005347F1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0000FF"/>
              </w:rPr>
              <w:t xml:space="preserve">    對齊直尺刻度0的地方來測量長度</w:t>
            </w:r>
            <w:r w:rsidR="001A7CD9">
              <w:rPr>
                <w:rFonts w:ascii="標楷體" w:eastAsia="標楷體" w:hAnsi="標楷體" w:cs="標楷體" w:hint="eastAsia"/>
                <w:color w:val="0000FF"/>
              </w:rPr>
              <w:t>。</w:t>
            </w:r>
            <w:r w:rsidR="00FB4138" w:rsidRPr="00922752">
              <w:rPr>
                <w:rFonts w:ascii="標楷體" w:eastAsia="標楷體" w:hAnsi="標楷體" w:cs="標楷體" w:hint="eastAsia"/>
                <w:color w:val="0000FF"/>
              </w:rPr>
              <w:t>【</w:t>
            </w:r>
            <w:r w:rsidR="00643EF6">
              <w:rPr>
                <w:rFonts w:ascii="標楷體" w:eastAsia="標楷體" w:hAnsi="標楷體" w:cs="標楷體" w:hint="eastAsia"/>
                <w:color w:val="0000FF"/>
              </w:rPr>
              <w:t>9</w:t>
            </w:r>
            <w:r w:rsidR="005B1974" w:rsidRPr="00922752">
              <w:rPr>
                <w:rFonts w:ascii="標楷體" w:eastAsia="標楷體" w:hAnsi="標楷體" w:cs="標楷體" w:hint="eastAsia"/>
                <w:color w:val="0000FF"/>
              </w:rPr>
              <w:t>分鐘</w:t>
            </w:r>
            <w:r w:rsidR="00FB4138" w:rsidRPr="00922752">
              <w:rPr>
                <w:rFonts w:ascii="標楷體" w:eastAsia="標楷體" w:hAnsi="標楷體" w:cs="標楷體" w:hint="eastAsia"/>
                <w:color w:val="0000FF"/>
              </w:rPr>
              <w:t>】</w:t>
            </w:r>
          </w:p>
        </w:tc>
      </w:tr>
      <w:tr w:rsidR="00180447" w14:paraId="185F7034" w14:textId="77777777" w:rsidTr="004D2CE0">
        <w:trPr>
          <w:trHeight w:val="539"/>
          <w:jc w:val="center"/>
        </w:trPr>
        <w:tc>
          <w:tcPr>
            <w:tcW w:w="9494" w:type="dxa"/>
            <w:gridSpan w:val="2"/>
            <w:shd w:val="clear" w:color="auto" w:fill="D9D9D9"/>
            <w:vAlign w:val="center"/>
          </w:tcPr>
          <w:p w14:paraId="363E8ACB" w14:textId="77777777" w:rsidR="00180447" w:rsidRDefault="00355832" w:rsidP="008D52AC">
            <w:pPr>
              <w:spacing w:line="6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學生學習評量</w:t>
            </w:r>
          </w:p>
        </w:tc>
      </w:tr>
      <w:tr w:rsidR="00180447" w14:paraId="30E5F998" w14:textId="77777777" w:rsidTr="004D2CE0">
        <w:trPr>
          <w:jc w:val="center"/>
        </w:trPr>
        <w:tc>
          <w:tcPr>
            <w:tcW w:w="9494" w:type="dxa"/>
            <w:gridSpan w:val="2"/>
          </w:tcPr>
          <w:p w14:paraId="2060484B" w14:textId="31F33A22" w:rsidR="00180447" w:rsidRPr="00A2188E" w:rsidRDefault="00B344E0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A2188E">
              <w:rPr>
                <w:rFonts w:ascii="標楷體" w:eastAsia="標楷體" w:hAnsi="標楷體" w:cs="標楷體" w:hint="eastAsia"/>
                <w:color w:val="0000FF"/>
              </w:rPr>
              <w:t>1、口語評量</w:t>
            </w:r>
            <w:r w:rsidR="00A2188E" w:rsidRPr="00A2188E">
              <w:rPr>
                <w:rFonts w:ascii="標楷體" w:eastAsia="標楷體" w:hAnsi="標楷體" w:cs="標楷體" w:hint="eastAsia"/>
                <w:color w:val="0000FF"/>
              </w:rPr>
              <w:t xml:space="preserve"> </w:t>
            </w:r>
            <w:r w:rsidR="00922752" w:rsidRPr="00A2188E">
              <w:rPr>
                <w:rFonts w:ascii="標楷體" w:eastAsia="標楷體" w:hAnsi="標楷體" w:cs="標楷體" w:hint="eastAsia"/>
                <w:color w:val="0000FF"/>
              </w:rPr>
              <w:t>:</w:t>
            </w:r>
            <w:r w:rsidR="00A2188E" w:rsidRPr="00A2188E">
              <w:rPr>
                <w:rFonts w:ascii="標楷體" w:eastAsia="標楷體" w:hAnsi="標楷體" w:cs="標楷體" w:hint="eastAsia"/>
                <w:color w:val="0000FF"/>
              </w:rPr>
              <w:t xml:space="preserve"> </w:t>
            </w:r>
            <w:r w:rsidR="00922752" w:rsidRPr="00A2188E">
              <w:rPr>
                <w:rFonts w:ascii="標楷體" w:eastAsia="標楷體" w:hAnsi="標楷體" w:cs="標楷體" w:hint="eastAsia"/>
                <w:color w:val="0000FF"/>
              </w:rPr>
              <w:t>視學生舉手回答的次數和回答</w:t>
            </w:r>
            <w:r w:rsidR="00A2188E" w:rsidRPr="00A2188E">
              <w:rPr>
                <w:rFonts w:ascii="標楷體" w:eastAsia="標楷體" w:hAnsi="標楷體" w:cs="標楷體" w:hint="eastAsia"/>
                <w:color w:val="0000FF"/>
              </w:rPr>
              <w:t>內容評量學生的參與度和理解度。</w:t>
            </w:r>
          </w:p>
          <w:p w14:paraId="3CE178D9" w14:textId="2A08545A" w:rsidR="00180447" w:rsidRPr="00A2188E" w:rsidRDefault="00B344E0" w:rsidP="008D52AC">
            <w:pPr>
              <w:spacing w:line="600" w:lineRule="exact"/>
              <w:rPr>
                <w:rFonts w:ascii="標楷體" w:eastAsia="標楷體" w:hAnsi="標楷體" w:cs="標楷體"/>
              </w:rPr>
            </w:pPr>
            <w:r w:rsidRPr="00A2188E">
              <w:rPr>
                <w:rFonts w:ascii="標楷體" w:eastAsia="標楷體" w:hAnsi="標楷體" w:cs="標楷體" w:hint="eastAsia"/>
                <w:color w:val="0000FF"/>
              </w:rPr>
              <w:t>2、實作評量</w:t>
            </w:r>
            <w:r w:rsidR="00A2188E" w:rsidRPr="00A2188E">
              <w:rPr>
                <w:rFonts w:ascii="標楷體" w:eastAsia="標楷體" w:hAnsi="標楷體" w:cs="標楷體" w:hint="eastAsia"/>
                <w:color w:val="0000FF"/>
              </w:rPr>
              <w:t xml:space="preserve"> </w:t>
            </w:r>
            <w:r w:rsidR="00922752" w:rsidRPr="00A2188E">
              <w:rPr>
                <w:rFonts w:ascii="標楷體" w:eastAsia="標楷體" w:hAnsi="標楷體" w:cs="標楷體" w:hint="eastAsia"/>
                <w:color w:val="0000FF"/>
              </w:rPr>
              <w:t>:</w:t>
            </w:r>
            <w:r w:rsidR="00A2188E" w:rsidRPr="00A2188E">
              <w:rPr>
                <w:rFonts w:ascii="標楷體" w:eastAsia="標楷體" w:hAnsi="標楷體" w:cs="標楷體" w:hint="eastAsia"/>
                <w:color w:val="0000FF"/>
              </w:rPr>
              <w:t xml:space="preserve"> 觀察學生的</w:t>
            </w:r>
            <w:r w:rsidR="00A2188E">
              <w:rPr>
                <w:rFonts w:ascii="標楷體" w:eastAsia="標楷體" w:hAnsi="標楷體" w:cs="標楷體" w:hint="eastAsia"/>
                <w:color w:val="0000FF"/>
              </w:rPr>
              <w:t>動手</w:t>
            </w:r>
            <w:r w:rsidR="00A2188E" w:rsidRPr="00A2188E">
              <w:rPr>
                <w:rFonts w:ascii="標楷體" w:eastAsia="標楷體" w:hAnsi="標楷體" w:cs="標楷體" w:hint="eastAsia"/>
                <w:color w:val="0000FF"/>
              </w:rPr>
              <w:t>操作情形，判斷</w:t>
            </w:r>
            <w:r w:rsidR="00A2188E">
              <w:rPr>
                <w:rFonts w:ascii="標楷體" w:eastAsia="標楷體" w:hAnsi="標楷體" w:cs="標楷體" w:hint="eastAsia"/>
                <w:color w:val="0000FF"/>
              </w:rPr>
              <w:t>是否有達到學習目標。</w:t>
            </w:r>
          </w:p>
        </w:tc>
      </w:tr>
      <w:tr w:rsidR="00180447" w14:paraId="348E57A8" w14:textId="77777777" w:rsidTr="004D2CE0">
        <w:trPr>
          <w:trHeight w:val="575"/>
          <w:jc w:val="center"/>
        </w:trPr>
        <w:tc>
          <w:tcPr>
            <w:tcW w:w="9494" w:type="dxa"/>
            <w:gridSpan w:val="2"/>
            <w:shd w:val="clear" w:color="auto" w:fill="D9D9D9"/>
            <w:vAlign w:val="center"/>
          </w:tcPr>
          <w:p w14:paraId="01A5111E" w14:textId="77777777" w:rsidR="00180447" w:rsidRDefault="00355832" w:rsidP="008D52AC">
            <w:pPr>
              <w:spacing w:line="6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共備夥伴意見回饋</w:t>
            </w:r>
          </w:p>
        </w:tc>
      </w:tr>
      <w:tr w:rsidR="00180447" w14:paraId="286EB7B3" w14:textId="77777777" w:rsidTr="004D2CE0">
        <w:trPr>
          <w:jc w:val="center"/>
        </w:trPr>
        <w:tc>
          <w:tcPr>
            <w:tcW w:w="9494" w:type="dxa"/>
            <w:gridSpan w:val="2"/>
          </w:tcPr>
          <w:p w14:paraId="53C5A4DE" w14:textId="541BFDFB" w:rsidR="00180447" w:rsidRPr="00A2188E" w:rsidRDefault="00A2188E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A2188E">
              <w:rPr>
                <w:rFonts w:ascii="標楷體" w:eastAsia="標楷體" w:hAnsi="標楷體" w:cs="標楷體" w:hint="eastAsia"/>
                <w:color w:val="0000FF"/>
              </w:rPr>
              <w:t>1、</w:t>
            </w:r>
            <w:r w:rsidR="00E9011C">
              <w:rPr>
                <w:rFonts w:ascii="標楷體" w:eastAsia="標楷體" w:hAnsi="標楷體" w:cs="標楷體" w:hint="eastAsia"/>
                <w:color w:val="0000FF"/>
              </w:rPr>
              <w:t>使用尺和物品操作時，學生會拿來把玩，容易分心，要提醒學生專注於操作活動上</w:t>
            </w:r>
            <w:r w:rsidRPr="00A2188E">
              <w:rPr>
                <w:rFonts w:ascii="標楷體" w:eastAsia="標楷體" w:hAnsi="標楷體" w:cs="標楷體" w:hint="eastAsia"/>
                <w:color w:val="0000FF"/>
              </w:rPr>
              <w:t>。</w:t>
            </w:r>
          </w:p>
          <w:p w14:paraId="6052C003" w14:textId="6FD21026" w:rsidR="00180447" w:rsidRPr="00A2188E" w:rsidRDefault="00A2188E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A2188E">
              <w:rPr>
                <w:rFonts w:ascii="標楷體" w:eastAsia="標楷體" w:hAnsi="標楷體" w:cs="標楷體" w:hint="eastAsia"/>
                <w:color w:val="0000FF"/>
              </w:rPr>
              <w:t>2、</w:t>
            </w:r>
            <w:r w:rsidR="008A507B">
              <w:rPr>
                <w:rFonts w:ascii="標楷體" w:eastAsia="標楷體" w:hAnsi="標楷體" w:cs="標楷體" w:hint="eastAsia"/>
                <w:color w:val="0000FF"/>
              </w:rPr>
              <w:t>動作快的學生，容易感到無聊，教師可在行間巡視時，派些小任務給快的學生做</w:t>
            </w:r>
            <w:r w:rsidR="008D52AC">
              <w:rPr>
                <w:rFonts w:ascii="標楷體" w:eastAsia="標楷體" w:hAnsi="標楷體" w:cs="標楷體" w:hint="eastAsia"/>
                <w:color w:val="0000FF"/>
              </w:rPr>
              <w:t>。</w:t>
            </w:r>
          </w:p>
          <w:p w14:paraId="61703359" w14:textId="45D5B31B" w:rsidR="00F45A42" w:rsidRPr="00F45A42" w:rsidRDefault="00A2188E" w:rsidP="008D52AC">
            <w:pPr>
              <w:spacing w:line="600" w:lineRule="exact"/>
              <w:rPr>
                <w:rFonts w:ascii="標楷體" w:eastAsia="標楷體" w:hAnsi="標楷體" w:cs="標楷體"/>
                <w:color w:val="0000FF"/>
              </w:rPr>
            </w:pPr>
            <w:r w:rsidRPr="00A2188E">
              <w:rPr>
                <w:rFonts w:ascii="標楷體" w:eastAsia="標楷體" w:hAnsi="標楷體" w:cs="標楷體" w:hint="eastAsia"/>
                <w:color w:val="0000FF"/>
              </w:rPr>
              <w:t>3、</w:t>
            </w:r>
            <w:r w:rsidR="00F45A42">
              <w:rPr>
                <w:rFonts w:ascii="標楷體" w:eastAsia="標楷體" w:hAnsi="標楷體" w:cs="標楷體" w:hint="eastAsia"/>
                <w:color w:val="0000FF"/>
              </w:rPr>
              <w:t>課本上的題目有限，教師可</w:t>
            </w:r>
            <w:r w:rsidR="008E24D6">
              <w:rPr>
                <w:rFonts w:ascii="標楷體" w:eastAsia="標楷體" w:hAnsi="標楷體" w:cs="標楷體" w:hint="eastAsia"/>
                <w:color w:val="0000FF"/>
              </w:rPr>
              <w:t>準備</w:t>
            </w:r>
            <w:r w:rsidR="00C64C78">
              <w:rPr>
                <w:rFonts w:ascii="標楷體" w:eastAsia="標楷體" w:hAnsi="標楷體" w:cs="標楷體" w:hint="eastAsia"/>
                <w:color w:val="0000FF"/>
              </w:rPr>
              <w:t>些</w:t>
            </w:r>
            <w:r w:rsidR="00F45A42">
              <w:rPr>
                <w:rFonts w:ascii="標楷體" w:eastAsia="標楷體" w:hAnsi="標楷體" w:cs="標楷體" w:hint="eastAsia"/>
                <w:color w:val="0000FF"/>
              </w:rPr>
              <w:t>學習單當補充，讓學生有更多實</w:t>
            </w:r>
            <w:r w:rsidR="00C64C78">
              <w:rPr>
                <w:rFonts w:ascii="標楷體" w:eastAsia="標楷體" w:hAnsi="標楷體" w:cs="標楷體" w:hint="eastAsia"/>
                <w:color w:val="0000FF"/>
              </w:rPr>
              <w:t>測</w:t>
            </w:r>
            <w:r w:rsidR="00F45A42">
              <w:rPr>
                <w:rFonts w:ascii="標楷體" w:eastAsia="標楷體" w:hAnsi="標楷體" w:cs="標楷體" w:hint="eastAsia"/>
                <w:color w:val="0000FF"/>
              </w:rPr>
              <w:t>長度的機會</w:t>
            </w:r>
            <w:r w:rsidR="008D52AC">
              <w:rPr>
                <w:rFonts w:ascii="標楷體" w:eastAsia="標楷體" w:hAnsi="標楷體" w:cs="標楷體" w:hint="eastAsia"/>
                <w:color w:val="0000FF"/>
              </w:rPr>
              <w:t>。</w:t>
            </w:r>
          </w:p>
        </w:tc>
      </w:tr>
    </w:tbl>
    <w:p w14:paraId="41CAC9BD" w14:textId="77777777" w:rsidR="00432589" w:rsidRDefault="00432589">
      <w:pPr>
        <w:spacing w:line="300" w:lineRule="auto"/>
        <w:ind w:left="360"/>
        <w:rPr>
          <w:rFonts w:ascii="標楷體" w:eastAsia="標楷體" w:hAnsi="標楷體" w:cs="標楷體"/>
        </w:rPr>
      </w:pPr>
    </w:p>
    <w:p w14:paraId="3A8A03C0" w14:textId="1BAA425C" w:rsidR="00180447" w:rsidRDefault="00355832">
      <w:pPr>
        <w:spacing w:line="300" w:lineRule="auto"/>
        <w:ind w:left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教學教師簽名</w:t>
      </w:r>
      <w:r w:rsidR="00BF4B1C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>:</w:t>
      </w:r>
      <w:r w:rsidR="00BF4B1C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 xml:space="preserve"> </w:t>
      </w:r>
      <w:r w:rsidR="00BF4B1C" w:rsidRPr="00305E93">
        <w:rPr>
          <w:rFonts w:ascii="標楷體" w:eastAsia="標楷體" w:hAnsi="標楷體" w:cs="標楷體" w:hint="eastAsia"/>
          <w:color w:val="0000FF"/>
          <w:u w:val="single"/>
        </w:rPr>
        <w:t>李欣雯</w:t>
      </w:r>
      <w:r>
        <w:rPr>
          <w:rFonts w:ascii="標楷體" w:eastAsia="標楷體" w:hAnsi="標楷體" w:cs="標楷體"/>
        </w:rPr>
        <w:t xml:space="preserve">      共備夥伴簽名</w:t>
      </w:r>
      <w:r w:rsidR="00BF4B1C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>:</w:t>
      </w:r>
      <w:r w:rsidR="00BA5969" w:rsidRPr="00BA5969">
        <w:rPr>
          <w:rFonts w:ascii="標楷體" w:eastAsia="標楷體" w:hAnsi="標楷體" w:cs="標楷體" w:hint="eastAsia"/>
          <w:color w:val="0000FF"/>
          <w:u w:val="single"/>
        </w:rPr>
        <w:t>林維彬</w:t>
      </w:r>
      <w:r w:rsidR="00BA5969" w:rsidRPr="00BA5969">
        <w:rPr>
          <w:rFonts w:ascii="標楷體" w:eastAsia="標楷體" w:hAnsi="標楷體" w:cs="標楷體" w:hint="eastAsia"/>
          <w:color w:val="0000FF"/>
        </w:rPr>
        <w:t>校長、</w:t>
      </w:r>
      <w:r w:rsidR="00BF4B1C" w:rsidRPr="00BF4B1C">
        <w:rPr>
          <w:rFonts w:ascii="標楷體" w:eastAsia="標楷體" w:hAnsi="標楷體" w:cs="標楷體" w:hint="eastAsia"/>
          <w:color w:val="0000FF"/>
          <w:u w:val="single"/>
        </w:rPr>
        <w:t>張曉謹</w:t>
      </w:r>
      <w:r w:rsidR="00BF4B1C">
        <w:rPr>
          <w:rFonts w:ascii="標楷體" w:eastAsia="標楷體" w:hAnsi="標楷體" w:cs="標楷體" w:hint="eastAsia"/>
        </w:rPr>
        <w:t>、</w:t>
      </w:r>
      <w:r w:rsidR="00BF4B1C" w:rsidRPr="00BF4B1C">
        <w:rPr>
          <w:rFonts w:ascii="標楷體" w:eastAsia="標楷體" w:hAnsi="標楷體" w:cs="標楷體" w:hint="eastAsia"/>
          <w:color w:val="0000FF"/>
          <w:u w:val="single"/>
        </w:rPr>
        <w:t>曾擎</w:t>
      </w:r>
      <w:bookmarkStart w:id="1" w:name="_GoBack"/>
      <w:bookmarkEnd w:id="1"/>
    </w:p>
    <w:sectPr w:rsidR="00180447" w:rsidSect="00812F6F">
      <w:pgSz w:w="11907" w:h="16840"/>
      <w:pgMar w:top="1440" w:right="1080" w:bottom="1440" w:left="1080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AD104" w14:textId="77777777" w:rsidR="00BF7A3D" w:rsidRDefault="00BF7A3D" w:rsidP="00BA5969">
      <w:r>
        <w:separator/>
      </w:r>
    </w:p>
  </w:endnote>
  <w:endnote w:type="continuationSeparator" w:id="0">
    <w:p w14:paraId="5193BF91" w14:textId="77777777" w:rsidR="00BF7A3D" w:rsidRDefault="00BF7A3D" w:rsidP="00BA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ECB9B" w14:textId="77777777" w:rsidR="00BF7A3D" w:rsidRDefault="00BF7A3D" w:rsidP="00BA5969">
      <w:r>
        <w:separator/>
      </w:r>
    </w:p>
  </w:footnote>
  <w:footnote w:type="continuationSeparator" w:id="0">
    <w:p w14:paraId="5192A6DB" w14:textId="77777777" w:rsidR="00BF7A3D" w:rsidRDefault="00BF7A3D" w:rsidP="00BA5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92811"/>
    <w:multiLevelType w:val="hybridMultilevel"/>
    <w:tmpl w:val="E50C9B0A"/>
    <w:lvl w:ilvl="0" w:tplc="3D2ADB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47"/>
    <w:rsid w:val="00003DBB"/>
    <w:rsid w:val="000A79EF"/>
    <w:rsid w:val="00180447"/>
    <w:rsid w:val="001A7CD9"/>
    <w:rsid w:val="001F2AD9"/>
    <w:rsid w:val="0021263F"/>
    <w:rsid w:val="0024458C"/>
    <w:rsid w:val="002479A0"/>
    <w:rsid w:val="00280686"/>
    <w:rsid w:val="002B77E8"/>
    <w:rsid w:val="00305E93"/>
    <w:rsid w:val="00355832"/>
    <w:rsid w:val="0040109F"/>
    <w:rsid w:val="00432589"/>
    <w:rsid w:val="004D2CE0"/>
    <w:rsid w:val="005347F1"/>
    <w:rsid w:val="005A4B3B"/>
    <w:rsid w:val="005B1974"/>
    <w:rsid w:val="005F1B78"/>
    <w:rsid w:val="00643EF6"/>
    <w:rsid w:val="00685F8E"/>
    <w:rsid w:val="0075338D"/>
    <w:rsid w:val="00812F6F"/>
    <w:rsid w:val="008202C9"/>
    <w:rsid w:val="008A507B"/>
    <w:rsid w:val="008D3687"/>
    <w:rsid w:val="008D52AC"/>
    <w:rsid w:val="008E24D6"/>
    <w:rsid w:val="008F0C02"/>
    <w:rsid w:val="00922752"/>
    <w:rsid w:val="00927644"/>
    <w:rsid w:val="009C29A6"/>
    <w:rsid w:val="00A02034"/>
    <w:rsid w:val="00A2188E"/>
    <w:rsid w:val="00B344E0"/>
    <w:rsid w:val="00B60C28"/>
    <w:rsid w:val="00B755C7"/>
    <w:rsid w:val="00BA5969"/>
    <w:rsid w:val="00BF4B1C"/>
    <w:rsid w:val="00BF7A3D"/>
    <w:rsid w:val="00C42FA2"/>
    <w:rsid w:val="00C60B3B"/>
    <w:rsid w:val="00C64C78"/>
    <w:rsid w:val="00C76BC7"/>
    <w:rsid w:val="00C82B37"/>
    <w:rsid w:val="00CA7806"/>
    <w:rsid w:val="00CD2A18"/>
    <w:rsid w:val="00CD574F"/>
    <w:rsid w:val="00E76463"/>
    <w:rsid w:val="00E9011C"/>
    <w:rsid w:val="00E95F84"/>
    <w:rsid w:val="00EF6086"/>
    <w:rsid w:val="00F25E1B"/>
    <w:rsid w:val="00F45A42"/>
    <w:rsid w:val="00FB4138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BED30"/>
  <w15:docId w15:val="{FB5DAEFC-B61C-4EE0-B46E-745A1784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C76BC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A5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596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5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59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202</cp:lastModifiedBy>
  <cp:revision>45</cp:revision>
  <cp:lastPrinted>2023-04-03T11:46:00Z</cp:lastPrinted>
  <dcterms:created xsi:type="dcterms:W3CDTF">2023-04-03T10:47:00Z</dcterms:created>
  <dcterms:modified xsi:type="dcterms:W3CDTF">2023-10-11T23:25:00Z</dcterms:modified>
</cp:coreProperties>
</file>