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F195D" w:rsidRPr="00DC712C" w:rsidRDefault="00DC712C" w:rsidP="00DC712C">
      <w:pPr>
        <w:jc w:val="center"/>
        <w:rPr>
          <w:rFonts w:ascii="標楷體" w:eastAsia="標楷體" w:hAnsi="標楷體" w:cs="Times New Roman"/>
          <w:b/>
          <w:sz w:val="32"/>
        </w:rPr>
      </w:pPr>
      <w:r w:rsidRPr="00DC712C">
        <w:rPr>
          <w:rFonts w:ascii="標楷體" w:eastAsia="標楷體" w:hAnsi="標楷體" w:cs="Times New Roman" w:hint="eastAsia"/>
          <w:b/>
          <w:sz w:val="32"/>
        </w:rPr>
        <w:t>自然領域 三上自然教案設計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</w:tblGrid>
      <w:tr w:rsidR="00D90816" w:rsidRPr="00A05109" w:rsidTr="008857FF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90816" w:rsidRPr="00A05109" w:rsidRDefault="00DC712C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自然科學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90816" w:rsidRPr="00A05109" w:rsidRDefault="00DC712C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張祐瑄</w:t>
            </w:r>
          </w:p>
        </w:tc>
      </w:tr>
      <w:tr w:rsidR="00D90816" w:rsidRPr="00A05109" w:rsidTr="008857FF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:rsidR="00D90816" w:rsidRPr="00A05109" w:rsidRDefault="00DC712C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三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8857FF" w:rsidP="008857F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90816" w:rsidRPr="00A05109" w:rsidRDefault="00D90816" w:rsidP="008857FF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DC712C">
              <w:rPr>
                <w:rFonts w:ascii="Times New Roman" w:eastAsia="標楷體" w:hAnsi="Times New Roman" w:hint="eastAsia"/>
              </w:rPr>
              <w:t>5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 w:rsidR="008857FF">
              <w:rPr>
                <w:rFonts w:ascii="Times New Roman" w:eastAsia="標楷體" w:hAnsi="Times New Roman" w:hint="eastAsia"/>
              </w:rPr>
              <w:t>本次教學為第</w:t>
            </w:r>
            <w:r w:rsidR="00DC712C">
              <w:rPr>
                <w:rFonts w:ascii="Times New Roman" w:eastAsia="標楷體" w:hAnsi="Times New Roman" w:hint="eastAsia"/>
              </w:rPr>
              <w:t>3</w:t>
            </w:r>
            <w:r w:rsidR="008857FF"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D90816" w:rsidRPr="00A05109" w:rsidTr="00BF6825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DC712C" w:rsidRPr="00016CAA" w:rsidRDefault="00DC712C" w:rsidP="00DC712C">
            <w:pPr>
              <w:spacing w:line="320" w:lineRule="exact"/>
              <w:rPr>
                <w:rFonts w:ascii="標楷體" w:eastAsia="標楷體" w:hAnsi="標楷體"/>
              </w:rPr>
            </w:pPr>
            <w:r w:rsidRPr="00016CA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016CAA">
              <w:rPr>
                <w:rFonts w:ascii="標楷體" w:eastAsia="標楷體" w:hAnsi="標楷體" w:hint="eastAsia"/>
              </w:rPr>
              <w:t>單元</w:t>
            </w:r>
            <w:r w:rsidRPr="00016CAA">
              <w:rPr>
                <w:rFonts w:ascii="標楷體" w:eastAsia="標楷體" w:hAnsi="標楷體"/>
              </w:rPr>
              <w:t> </w:t>
            </w:r>
            <w:r>
              <w:rPr>
                <w:rFonts w:ascii="標楷體" w:eastAsia="標楷體" w:hAnsi="標楷體" w:hint="eastAsia"/>
              </w:rPr>
              <w:t>生活中的力</w:t>
            </w:r>
          </w:p>
          <w:p w:rsidR="00D90816" w:rsidRPr="00A05109" w:rsidRDefault="00DC712C" w:rsidP="00DC712C">
            <w:pPr>
              <w:jc w:val="both"/>
              <w:rPr>
                <w:rFonts w:ascii="Times New Roman" w:eastAsia="標楷體" w:hAnsi="Times New Roman"/>
              </w:rPr>
            </w:pPr>
            <w:r w:rsidRPr="00016CAA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2</w:t>
            </w:r>
            <w:r w:rsidRPr="00016CAA">
              <w:rPr>
                <w:rFonts w:ascii="標楷體" w:eastAsia="標楷體" w:hAnsi="標楷體" w:hint="eastAsia"/>
              </w:rPr>
              <w:t xml:space="preserve"> </w:t>
            </w:r>
            <w:r w:rsidRPr="009239F2">
              <w:rPr>
                <w:rFonts w:ascii="標楷體" w:eastAsia="標楷體" w:hAnsi="標楷體" w:hint="eastAsia"/>
              </w:rPr>
              <w:t>磁力有什麼特性</w:t>
            </w:r>
          </w:p>
        </w:tc>
      </w:tr>
      <w:tr w:rsidR="00D90816" w:rsidRPr="00A05109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D90816" w:rsidRPr="00A05109" w:rsidTr="00BF6825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64B" w:rsidRPr="00BB3EAF" w:rsidRDefault="00B3064B" w:rsidP="00B3064B">
            <w:pPr>
              <w:autoSpaceDE w:val="0"/>
              <w:autoSpaceDN w:val="0"/>
              <w:jc w:val="both"/>
              <w:rPr>
                <w:rFonts w:ascii="標楷體" w:eastAsia="標楷體" w:hAnsi="標楷體" w:cs="DFHeiStd-W3"/>
              </w:rPr>
            </w:pPr>
            <w:r w:rsidRPr="00BB3EAF">
              <w:rPr>
                <w:rFonts w:ascii="標楷體" w:eastAsia="標楷體" w:hAnsi="標楷體"/>
              </w:rPr>
              <w:t xml:space="preserve">po-II-1 </w:t>
            </w:r>
            <w:r w:rsidRPr="00BB3EAF">
              <w:rPr>
                <w:rFonts w:ascii="標楷體" w:eastAsia="標楷體" w:hAnsi="標楷體" w:cs="DFHeiStd-W3" w:hint="eastAsia"/>
              </w:rPr>
              <w:t>能從日常經驗、學習活動、自然環境，進行觀察，進而能察覺問題。</w:t>
            </w:r>
          </w:p>
          <w:p w:rsidR="00D90816" w:rsidRPr="00654A43" w:rsidRDefault="00654A43" w:rsidP="00B3064B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8A3225">
              <w:rPr>
                <w:rFonts w:ascii="標楷體" w:eastAsia="標楷體" w:hAnsi="標楷體" w:cs="DFHeiStd-W3"/>
              </w:rPr>
              <w:t xml:space="preserve">ai-II-1 </w:t>
            </w:r>
            <w:r w:rsidRPr="008A3225">
              <w:rPr>
                <w:rFonts w:ascii="標楷體" w:eastAsia="標楷體" w:hAnsi="標楷體" w:cs="DFHeiStd-W3" w:hint="eastAsia"/>
              </w:rPr>
              <w:t>保持對自然現象的好奇心，透過不斷的探尋和提問，常會有新發現。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vMerge w:val="restart"/>
            <w:tcBorders>
              <w:left w:val="single" w:sz="4" w:space="0" w:color="auto"/>
              <w:bottom w:val="nil"/>
            </w:tcBorders>
          </w:tcPr>
          <w:p w:rsidR="00DF1A72" w:rsidRPr="00BB3EAF" w:rsidRDefault="00DF1A72" w:rsidP="00DF1A72">
            <w:pPr>
              <w:autoSpaceDE w:val="0"/>
              <w:autoSpaceDN w:val="0"/>
              <w:jc w:val="both"/>
              <w:rPr>
                <w:rFonts w:ascii="標楷體" w:eastAsia="標楷體" w:hAnsi="標楷體" w:cs="DFHeiStd-W3"/>
              </w:rPr>
            </w:pPr>
            <w:r w:rsidRPr="00BB3EAF">
              <w:rPr>
                <w:rFonts w:ascii="標楷體" w:eastAsia="標楷體" w:hAnsi="標楷體" w:cs="Arial" w:hint="eastAsia"/>
                <w:lang w:bidi="he-IL"/>
              </w:rPr>
              <w:t>【A1身心素質與自我精進】</w:t>
            </w:r>
          </w:p>
          <w:p w:rsidR="00D90816" w:rsidRPr="00DF1A72" w:rsidRDefault="00DF1A72" w:rsidP="00DF1A72">
            <w:pPr>
              <w:autoSpaceDE w:val="0"/>
              <w:autoSpaceDN w:val="0"/>
              <w:jc w:val="both"/>
              <w:rPr>
                <w:rFonts w:ascii="標楷體" w:eastAsia="標楷體" w:hAnsi="標楷體" w:cs="DFHeiStd-W3" w:hint="eastAsia"/>
              </w:rPr>
            </w:pPr>
            <w:r w:rsidRPr="00BB3EAF">
              <w:rPr>
                <w:rFonts w:ascii="標楷體" w:eastAsia="標楷體" w:hAnsi="標楷體" w:cs="DFHeiStd-W3" w:hint="eastAsia"/>
              </w:rPr>
              <w:t>自</w:t>
            </w:r>
            <w:r w:rsidRPr="00BB3EAF">
              <w:rPr>
                <w:rFonts w:ascii="標楷體" w:eastAsia="標楷體" w:hAnsi="標楷體"/>
              </w:rPr>
              <w:t>-E-A1</w:t>
            </w:r>
            <w:r w:rsidRPr="00BB3EAF">
              <w:rPr>
                <w:rFonts w:ascii="標楷體" w:eastAsia="標楷體" w:hAnsi="標楷體" w:cs="DFHeiStd-W3" w:hint="eastAsia"/>
              </w:rPr>
              <w:t>能運用五官，敏銳的觀察周遭環境，保持好奇心、想像力持續探索自然。</w:t>
            </w:r>
          </w:p>
        </w:tc>
      </w:tr>
      <w:tr w:rsidR="00D90816" w:rsidRPr="00A05109" w:rsidTr="00BF6825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7" w:rsidRPr="00BB3EAF" w:rsidRDefault="00567417" w:rsidP="00567417">
            <w:pPr>
              <w:autoSpaceDE w:val="0"/>
              <w:autoSpaceDN w:val="0"/>
              <w:jc w:val="both"/>
              <w:rPr>
                <w:rFonts w:ascii="標楷體" w:eastAsia="標楷體" w:hAnsi="標楷體" w:cs="DFHeiStd-W3"/>
              </w:rPr>
            </w:pPr>
            <w:r w:rsidRPr="00BB3EAF">
              <w:rPr>
                <w:rFonts w:ascii="標楷體" w:eastAsia="標楷體" w:hAnsi="標楷體"/>
              </w:rPr>
              <w:t xml:space="preserve">INa-II-3 </w:t>
            </w:r>
            <w:r w:rsidRPr="00BB3EAF">
              <w:rPr>
                <w:rFonts w:ascii="標楷體" w:eastAsia="標楷體" w:hAnsi="標楷體" w:cs="DFHeiStd-W3" w:hint="eastAsia"/>
              </w:rPr>
              <w:t>物質各有其特性，並可以依其特性與用途進行分類。</w:t>
            </w:r>
          </w:p>
          <w:p w:rsidR="00D90816" w:rsidRPr="00EE5511" w:rsidRDefault="00EE5511" w:rsidP="00EE5511">
            <w:pPr>
              <w:autoSpaceDE w:val="0"/>
              <w:autoSpaceDN w:val="0"/>
              <w:jc w:val="both"/>
              <w:rPr>
                <w:rFonts w:ascii="標楷體" w:eastAsia="標楷體" w:hAnsi="標楷體" w:cs="DFHeiStd-W3" w:hint="eastAsia"/>
              </w:rPr>
            </w:pPr>
            <w:r w:rsidRPr="00BB3EAF">
              <w:rPr>
                <w:rFonts w:ascii="標楷體" w:eastAsia="標楷體" w:hAnsi="標楷體"/>
              </w:rPr>
              <w:t xml:space="preserve">INc-II-1 </w:t>
            </w:r>
            <w:r w:rsidRPr="00BB3EAF">
              <w:rPr>
                <w:rFonts w:ascii="標楷體" w:eastAsia="標楷體" w:hAnsi="標楷體" w:cs="DFHeiStd-W3" w:hint="eastAsia"/>
              </w:rPr>
              <w:t>使用工具或自訂參考標準可量度與比較。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nil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6E42C7" w:rsidRPr="00A05109" w:rsidTr="00A75792">
        <w:trPr>
          <w:trHeight w:val="715"/>
        </w:trPr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42C7" w:rsidRPr="00A05109" w:rsidRDefault="006E42C7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:rsidR="006E42C7" w:rsidRPr="00A05109" w:rsidRDefault="006E42C7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42C7" w:rsidRPr="00A05109" w:rsidRDefault="006E42C7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:rsidR="006E42C7" w:rsidRPr="009E6E81" w:rsidRDefault="006E42C7" w:rsidP="00E7099D">
            <w:pPr>
              <w:autoSpaceDE w:val="0"/>
              <w:autoSpaceDN w:val="0"/>
              <w:adjustRightInd w:val="0"/>
              <w:rPr>
                <w:rFonts w:ascii="標楷體" w:eastAsia="標楷體" w:hAnsi="標楷體" w:cs="DFHeiStd-W3"/>
              </w:rPr>
            </w:pPr>
            <w:r w:rsidRPr="009E6E81">
              <w:rPr>
                <w:rFonts w:ascii="標楷體" w:eastAsia="標楷體" w:hAnsi="標楷體" w:hint="eastAsia"/>
              </w:rPr>
              <w:t>【科技教育】</w:t>
            </w:r>
          </w:p>
          <w:p w:rsidR="006E42C7" w:rsidRPr="00A05109" w:rsidRDefault="006E42C7" w:rsidP="00E7099D">
            <w:pPr>
              <w:jc w:val="both"/>
              <w:rPr>
                <w:rFonts w:ascii="Times New Roman" w:eastAsia="標楷體" w:hAnsi="Times New Roman" w:hint="eastAsia"/>
                <w:color w:val="A6A6A6"/>
                <w:u w:val="single"/>
              </w:rPr>
            </w:pPr>
            <w:r w:rsidRPr="009E6E81">
              <w:rPr>
                <w:rFonts w:ascii="標楷體" w:eastAsia="標楷體" w:hAnsi="標楷體" w:cs="DFHeiStd-W3" w:hint="eastAsia"/>
              </w:rPr>
              <w:t>科</w:t>
            </w:r>
            <w:r w:rsidRPr="009E6E81">
              <w:rPr>
                <w:rFonts w:ascii="標楷體" w:eastAsia="標楷體" w:hAnsi="標楷體"/>
              </w:rPr>
              <w:t>E9</w:t>
            </w:r>
            <w:r w:rsidRPr="009E6E81">
              <w:rPr>
                <w:rFonts w:ascii="標楷體" w:eastAsia="標楷體" w:hAnsi="標楷體" w:cs="DFHeiStd-W3" w:hint="eastAsia"/>
              </w:rPr>
              <w:t>具備與他人團隊合作的能力。</w:t>
            </w:r>
          </w:p>
        </w:tc>
      </w:tr>
      <w:tr w:rsidR="00D90816" w:rsidRPr="00A05109" w:rsidTr="00BF6825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</w:tcPr>
          <w:p w:rsidR="00D90816" w:rsidRPr="00A05109" w:rsidRDefault="006E42C7" w:rsidP="006E42C7">
            <w:pPr>
              <w:jc w:val="both"/>
              <w:rPr>
                <w:rFonts w:ascii="Times New Roman" w:eastAsia="標楷體" w:hAnsi="Times New Roman" w:hint="eastAsia"/>
                <w:color w:val="A6A6A6"/>
              </w:rPr>
            </w:pPr>
            <w:r>
              <w:rPr>
                <w:rFonts w:ascii="標楷體" w:eastAsia="標楷體" w:hAnsi="標楷體" w:hint="eastAsia"/>
                <w:noProof/>
                <w:kern w:val="2"/>
              </w:rPr>
              <w:t>無</w:t>
            </w:r>
          </w:p>
        </w:tc>
      </w:tr>
      <w:tr w:rsidR="00D90816" w:rsidRPr="00A05109" w:rsidTr="00BF6825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816" w:rsidRPr="00A05109" w:rsidRDefault="006E42C7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課本</w:t>
            </w:r>
          </w:p>
        </w:tc>
      </w:tr>
      <w:tr w:rsidR="00D90816" w:rsidRPr="00A05109" w:rsidTr="00BF6825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90816" w:rsidRPr="00A05109" w:rsidRDefault="006E42C7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膠泥、粉筆、紙杯、紙碗、剪刀、燕尾夾</w:t>
            </w:r>
          </w:p>
        </w:tc>
      </w:tr>
      <w:tr w:rsidR="00D90816" w:rsidRPr="00A05109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D90816" w:rsidRPr="00A05109" w:rsidTr="00BF6825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6E42C7" w:rsidRPr="00CD69F1" w:rsidRDefault="006E42C7" w:rsidP="006E42C7">
            <w:pPr>
              <w:autoSpaceDE w:val="0"/>
              <w:autoSpaceDN w:val="0"/>
              <w:adjustRightInd w:val="0"/>
              <w:rPr>
                <w:rFonts w:ascii="標楷體" w:eastAsia="標楷體" w:hAnsi="標楷體" w:cs="DFHeiStd-W7"/>
                <w:b/>
              </w:rPr>
            </w:pPr>
            <w:r w:rsidRPr="00CD69F1">
              <w:rPr>
                <w:rFonts w:ascii="標楷體" w:eastAsia="標楷體" w:hAnsi="標楷體"/>
                <w:b/>
              </w:rPr>
              <w:t>3-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CD69F1">
              <w:rPr>
                <w:rFonts w:ascii="標楷體" w:eastAsia="標楷體" w:hAnsi="標楷體" w:hint="eastAsia"/>
                <w:b/>
              </w:rPr>
              <w:t xml:space="preserve"> </w:t>
            </w:r>
            <w:r w:rsidRPr="00CD69F1">
              <w:rPr>
                <w:rFonts w:ascii="標楷體" w:eastAsia="標楷體" w:hAnsi="標楷體" w:cs="DFHeiStd-W7" w:hint="eastAsia"/>
                <w:b/>
              </w:rPr>
              <w:t>生活中不同的力</w:t>
            </w:r>
          </w:p>
          <w:p w:rsidR="006E42C7" w:rsidRPr="00CD69F1" w:rsidRDefault="006E42C7" w:rsidP="006E42C7">
            <w:pPr>
              <w:autoSpaceDE w:val="0"/>
              <w:autoSpaceDN w:val="0"/>
              <w:adjustRightInd w:val="0"/>
              <w:rPr>
                <w:rFonts w:ascii="標楷體" w:eastAsia="標楷體" w:hAnsi="標楷體" w:cs="DFHeiStd-W7" w:hint="eastAsia"/>
                <w:b/>
              </w:rPr>
            </w:pPr>
            <w:r>
              <w:rPr>
                <w:rFonts w:ascii="標楷體" w:eastAsia="標楷體" w:hAnsi="標楷體" w:cs="DFHeiStd-W3" w:hint="eastAsia"/>
              </w:rPr>
              <w:t>1.</w:t>
            </w:r>
            <w:r w:rsidRPr="00CD69F1">
              <w:rPr>
                <w:rFonts w:ascii="標楷體" w:eastAsia="標楷體" w:hAnsi="標楷體" w:cs="DFHeiStd-W3" w:hint="eastAsia"/>
              </w:rPr>
              <w:t>了解生活中其他形式力的應用。</w:t>
            </w:r>
          </w:p>
          <w:p w:rsidR="006E42C7" w:rsidRPr="00CD69F1" w:rsidRDefault="006E42C7" w:rsidP="006E42C7">
            <w:pPr>
              <w:autoSpaceDE w:val="0"/>
              <w:autoSpaceDN w:val="0"/>
              <w:adjustRightInd w:val="0"/>
              <w:rPr>
                <w:rFonts w:ascii="標楷體" w:eastAsia="標楷體" w:hAnsi="標楷體" w:cs="DFHeiStd-W3"/>
              </w:rPr>
            </w:pPr>
            <w:r>
              <w:rPr>
                <w:rFonts w:ascii="標楷體" w:eastAsia="標楷體" w:hAnsi="標楷體" w:cs="DFHeiStd-W3" w:hint="eastAsia"/>
              </w:rPr>
              <w:t>2</w:t>
            </w:r>
            <w:r w:rsidRPr="00CD69F1">
              <w:rPr>
                <w:rFonts w:ascii="標楷體" w:eastAsia="標楷體" w:hAnsi="標楷體" w:cs="DFHeiStd-W3" w:hint="eastAsia"/>
              </w:rPr>
              <w:t>.在水中的物品會受到浮力的作用。</w:t>
            </w:r>
          </w:p>
          <w:p w:rsidR="00D90816" w:rsidRPr="006E42C7" w:rsidRDefault="006E42C7" w:rsidP="006E42C7">
            <w:pPr>
              <w:autoSpaceDE w:val="0"/>
              <w:autoSpaceDN w:val="0"/>
              <w:adjustRightInd w:val="0"/>
              <w:rPr>
                <w:rFonts w:ascii="標楷體" w:eastAsia="標楷體" w:hAnsi="標楷體" w:cs="DFHeiStd-W7" w:hint="eastAsia"/>
              </w:rPr>
            </w:pPr>
            <w:r>
              <w:rPr>
                <w:rFonts w:ascii="標楷體" w:eastAsia="標楷體" w:hAnsi="標楷體" w:cs="DFHeiStd-W3" w:hint="eastAsia"/>
              </w:rPr>
              <w:t>3</w:t>
            </w:r>
            <w:r w:rsidRPr="00CD69F1">
              <w:rPr>
                <w:rFonts w:ascii="標楷體" w:eastAsia="標楷體" w:hAnsi="標楷體" w:cs="DFHeiStd-W3" w:hint="eastAsia"/>
              </w:rPr>
              <w:t>.改變物體形狀，會改變浮力的強弱，影響物體的浮沉。</w:t>
            </w:r>
          </w:p>
        </w:tc>
      </w:tr>
    </w:tbl>
    <w:p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D90816" w:rsidRPr="00A05109" w:rsidTr="00BF6825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D90816" w:rsidRPr="00A05109" w:rsidTr="00BF6825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D90816" w:rsidRPr="00A05109" w:rsidTr="00BF6825">
        <w:trPr>
          <w:trHeight w:val="56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:rsidR="00CA4D9C" w:rsidRPr="0079397E" w:rsidRDefault="00CA4D9C" w:rsidP="00CA4D9C">
            <w:pPr>
              <w:autoSpaceDE w:val="0"/>
              <w:autoSpaceDN w:val="0"/>
              <w:ind w:left="240" w:hangingChars="100" w:hanging="240"/>
              <w:contextualSpacing/>
              <w:jc w:val="both"/>
              <w:rPr>
                <w:rFonts w:ascii="標楷體" w:eastAsia="標楷體" w:hAnsi="標楷體"/>
                <w:b/>
                <w:noProof/>
              </w:rPr>
            </w:pPr>
            <w:r w:rsidRPr="0079397E">
              <w:rPr>
                <w:rFonts w:ascii="標楷體" w:eastAsia="標楷體" w:hAnsi="標楷體" w:cs="DFHeiStd-W9"/>
                <w:b/>
              </w:rPr>
              <w:t xml:space="preserve">3-1 </w:t>
            </w:r>
            <w:r w:rsidRPr="00B048A6">
              <w:rPr>
                <w:rFonts w:ascii="標楷體" w:eastAsia="標楷體" w:hAnsi="標楷體" w:cs="DFHeiStd-W5" w:hint="eastAsia"/>
                <w:b/>
              </w:rPr>
              <w:t>生活中不同的力</w:t>
            </w:r>
          </w:p>
          <w:p w:rsidR="00CA4D9C" w:rsidRPr="0079397E" w:rsidRDefault="00CA4D9C" w:rsidP="00CA4D9C">
            <w:pPr>
              <w:autoSpaceDE w:val="0"/>
              <w:autoSpaceDN w:val="0"/>
              <w:ind w:left="240" w:hangingChars="100" w:hanging="240"/>
              <w:contextualSpacing/>
              <w:jc w:val="both"/>
              <w:rPr>
                <w:rFonts w:ascii="標楷體" w:eastAsia="標楷體" w:hAnsi="標楷體"/>
                <w:noProof/>
              </w:rPr>
            </w:pPr>
            <w:r w:rsidRPr="0079397E">
              <w:rPr>
                <w:rFonts w:ascii="標楷體" w:eastAsia="標楷體" w:hAnsi="標楷體" w:cs="DFHeiStd-W7" w:hint="eastAsia"/>
              </w:rPr>
              <w:t>1.參與：</w:t>
            </w:r>
            <w:r w:rsidRPr="0079397E">
              <w:rPr>
                <w:rFonts w:ascii="標楷體" w:eastAsia="標楷體" w:hAnsi="標楷體" w:cs="DFHeiStd-W5" w:hint="eastAsia"/>
              </w:rPr>
              <w:t>察覺生活中還有許多不同種類的力。</w:t>
            </w:r>
          </w:p>
          <w:p w:rsidR="00CA4D9C" w:rsidRPr="0079397E" w:rsidRDefault="00CA4D9C" w:rsidP="00CA4D9C">
            <w:pPr>
              <w:autoSpaceDE w:val="0"/>
              <w:autoSpaceDN w:val="0"/>
              <w:ind w:leftChars="100" w:left="480" w:hangingChars="100" w:hanging="240"/>
              <w:contextualSpacing/>
              <w:jc w:val="both"/>
              <w:rPr>
                <w:rFonts w:ascii="標楷體" w:eastAsia="標楷體" w:hAnsi="標楷體" w:cs="DFHeiStd-W3"/>
              </w:rPr>
            </w:pPr>
            <w:r w:rsidRPr="0079397E">
              <w:rPr>
                <w:rFonts w:ascii="標楷體" w:eastAsia="標楷體" w:hAnsi="標楷體" w:hint="eastAsia"/>
              </w:rPr>
              <w:t>→</w:t>
            </w:r>
            <w:r w:rsidRPr="0079397E">
              <w:rPr>
                <w:rFonts w:ascii="標楷體" w:eastAsia="標楷體" w:hAnsi="標楷體" w:cs="DFHeiStd-W3" w:hint="eastAsia"/>
              </w:rPr>
              <w:t>教師引導：探討過人力、磁力、浮力和水傳送動力，我們發現力無所不在，生活中還有其他不同種類的力：</w:t>
            </w:r>
          </w:p>
          <w:p w:rsidR="00CA4D9C" w:rsidRPr="0079397E" w:rsidRDefault="00CA4D9C" w:rsidP="00CA4D9C">
            <w:pPr>
              <w:autoSpaceDE w:val="0"/>
              <w:autoSpaceDN w:val="0"/>
              <w:ind w:leftChars="200" w:left="835" w:hangingChars="148" w:hanging="355"/>
              <w:contextualSpacing/>
              <w:jc w:val="both"/>
              <w:rPr>
                <w:rFonts w:ascii="標楷體" w:eastAsia="標楷體" w:hAnsi="標楷體" w:cs="DFHeiStd-W3"/>
              </w:rPr>
            </w:pPr>
            <w:r w:rsidRPr="0079397E">
              <w:rPr>
                <w:rFonts w:ascii="標楷體" w:eastAsia="標楷體" w:hAnsi="標楷體"/>
              </w:rPr>
              <w:t>(1)</w:t>
            </w:r>
            <w:r w:rsidRPr="0079397E">
              <w:rPr>
                <w:rFonts w:ascii="標楷體" w:eastAsia="標楷體" w:hAnsi="標楷體" w:cs="DFHeiStd-W3" w:hint="eastAsia"/>
              </w:rPr>
              <w:t>彈簧的彈力可以控制原子筆的筆心縮回筆桿中。</w:t>
            </w:r>
          </w:p>
          <w:p w:rsidR="00CA4D9C" w:rsidRPr="0079397E" w:rsidRDefault="00CA4D9C" w:rsidP="00CA4D9C">
            <w:pPr>
              <w:autoSpaceDE w:val="0"/>
              <w:autoSpaceDN w:val="0"/>
              <w:ind w:leftChars="200" w:left="835" w:hangingChars="148" w:hanging="355"/>
              <w:contextualSpacing/>
              <w:jc w:val="both"/>
              <w:rPr>
                <w:rFonts w:ascii="標楷體" w:eastAsia="標楷體" w:hAnsi="標楷體" w:cs="DFHeiStd-W3"/>
              </w:rPr>
            </w:pPr>
            <w:r w:rsidRPr="0079397E">
              <w:rPr>
                <w:rFonts w:ascii="標楷體" w:eastAsia="標楷體" w:hAnsi="標楷體"/>
              </w:rPr>
              <w:t>(2)</w:t>
            </w:r>
            <w:r w:rsidRPr="0079397E">
              <w:rPr>
                <w:rFonts w:ascii="標楷體" w:eastAsia="標楷體" w:hAnsi="標楷體" w:cs="DFHeiStd-W3" w:hint="eastAsia"/>
              </w:rPr>
              <w:t>橡皮筋的彈力可以幫我們固定物品。</w:t>
            </w:r>
          </w:p>
          <w:p w:rsidR="00CA4D9C" w:rsidRPr="0079397E" w:rsidRDefault="00CA4D9C" w:rsidP="00CA4D9C">
            <w:pPr>
              <w:autoSpaceDE w:val="0"/>
              <w:autoSpaceDN w:val="0"/>
              <w:ind w:leftChars="200" w:left="835" w:hangingChars="148" w:hanging="355"/>
              <w:contextualSpacing/>
              <w:jc w:val="both"/>
              <w:rPr>
                <w:rFonts w:ascii="標楷體" w:eastAsia="標楷體" w:hAnsi="標楷體" w:cs="DFHeiStd-W3"/>
              </w:rPr>
            </w:pPr>
            <w:r w:rsidRPr="0079397E">
              <w:rPr>
                <w:rFonts w:ascii="標楷體" w:eastAsia="標楷體" w:hAnsi="標楷體"/>
              </w:rPr>
              <w:t>(3)</w:t>
            </w:r>
            <w:r w:rsidRPr="0079397E">
              <w:rPr>
                <w:rFonts w:ascii="標楷體" w:eastAsia="標楷體" w:hAnsi="標楷體" w:cs="DFHeiStd-W3" w:hint="eastAsia"/>
              </w:rPr>
              <w:t>風力可以讓風車轉動。</w:t>
            </w:r>
          </w:p>
          <w:p w:rsidR="00CA4D9C" w:rsidRPr="0079397E" w:rsidRDefault="00CA4D9C" w:rsidP="00CA4D9C">
            <w:pPr>
              <w:autoSpaceDE w:val="0"/>
              <w:autoSpaceDN w:val="0"/>
              <w:ind w:leftChars="200" w:left="835" w:hangingChars="148" w:hanging="355"/>
              <w:contextualSpacing/>
              <w:jc w:val="both"/>
              <w:rPr>
                <w:rFonts w:ascii="標楷體" w:eastAsia="標楷體" w:hAnsi="標楷體" w:cs="DFHeiStd-W3"/>
              </w:rPr>
            </w:pPr>
            <w:r w:rsidRPr="0079397E">
              <w:rPr>
                <w:rFonts w:ascii="標楷體" w:eastAsia="標楷體" w:hAnsi="標楷體"/>
              </w:rPr>
              <w:t>(4)</w:t>
            </w:r>
            <w:r w:rsidRPr="0079397E">
              <w:rPr>
                <w:rFonts w:ascii="標楷體" w:eastAsia="標楷體" w:hAnsi="標楷體" w:cs="DFHeiStd-W3" w:hint="eastAsia"/>
              </w:rPr>
              <w:t>風力可以讓風箏在空中飄揚。</w:t>
            </w:r>
          </w:p>
          <w:p w:rsidR="00CA4D9C" w:rsidRPr="0079397E" w:rsidRDefault="00CA4D9C" w:rsidP="00CA4D9C">
            <w:pPr>
              <w:autoSpaceDE w:val="0"/>
              <w:autoSpaceDN w:val="0"/>
              <w:ind w:left="240" w:hangingChars="100" w:hanging="240"/>
              <w:contextualSpacing/>
              <w:jc w:val="both"/>
              <w:rPr>
                <w:rFonts w:ascii="標楷體" w:eastAsia="標楷體" w:hAnsi="標楷體"/>
              </w:rPr>
            </w:pPr>
            <w:r w:rsidRPr="0079397E">
              <w:rPr>
                <w:rFonts w:ascii="標楷體" w:eastAsia="標楷體" w:hAnsi="標楷體" w:cs="DFHeiStd-W7" w:hint="eastAsia"/>
              </w:rPr>
              <w:t>2.探索：</w:t>
            </w:r>
            <w:r w:rsidRPr="0079397E">
              <w:rPr>
                <w:rFonts w:ascii="標楷體" w:eastAsia="標楷體" w:hAnsi="標楷體" w:cs="DFHeiStd-W5" w:hint="eastAsia"/>
              </w:rPr>
              <w:t>學生分享生活中各種形式的力。</w:t>
            </w:r>
          </w:p>
          <w:p w:rsidR="00CA4D9C" w:rsidRPr="0079397E" w:rsidRDefault="00CA4D9C" w:rsidP="00CA4D9C">
            <w:pPr>
              <w:autoSpaceDE w:val="0"/>
              <w:autoSpaceDN w:val="0"/>
              <w:ind w:leftChars="100" w:left="480" w:hangingChars="100" w:hanging="240"/>
              <w:contextualSpacing/>
              <w:jc w:val="both"/>
              <w:rPr>
                <w:rFonts w:ascii="標楷體" w:eastAsia="標楷體" w:hAnsi="標楷體" w:cs="DFHeiStd-W3"/>
              </w:rPr>
            </w:pPr>
            <w:r w:rsidRPr="0079397E">
              <w:rPr>
                <w:rFonts w:ascii="標楷體" w:eastAsia="標楷體" w:hAnsi="標楷體" w:hint="eastAsia"/>
              </w:rPr>
              <w:t>→</w:t>
            </w:r>
            <w:r w:rsidRPr="0079397E">
              <w:rPr>
                <w:rFonts w:ascii="標楷體" w:eastAsia="標楷體" w:hAnsi="標楷體" w:cs="DFHeiStd-W3" w:hint="eastAsia"/>
              </w:rPr>
              <w:t>提問：說說看，生活中還有哪些力的應用例子？</w:t>
            </w:r>
          </w:p>
          <w:p w:rsidR="00CA4D9C" w:rsidRPr="0079397E" w:rsidRDefault="00CA4D9C" w:rsidP="00CA4D9C">
            <w:pPr>
              <w:autoSpaceDE w:val="0"/>
              <w:autoSpaceDN w:val="0"/>
              <w:ind w:leftChars="100" w:left="480" w:hangingChars="100" w:hanging="240"/>
              <w:contextualSpacing/>
              <w:jc w:val="both"/>
              <w:rPr>
                <w:rFonts w:ascii="標楷體" w:eastAsia="標楷體" w:hAnsi="標楷體" w:cs="DFHeiStd-W3"/>
              </w:rPr>
            </w:pPr>
            <w:r w:rsidRPr="0079397E">
              <w:rPr>
                <w:rFonts w:ascii="標楷體" w:eastAsia="標楷體" w:hAnsi="標楷體" w:hint="eastAsia"/>
              </w:rPr>
              <w:t>˙</w:t>
            </w:r>
            <w:r w:rsidRPr="0079397E">
              <w:rPr>
                <w:rFonts w:ascii="標楷體" w:eastAsia="標楷體" w:hAnsi="標楷體" w:cs="DFHeiStd-W3" w:hint="eastAsia"/>
              </w:rPr>
              <w:t>學生可能回答：</w:t>
            </w:r>
          </w:p>
          <w:p w:rsidR="00CA4D9C" w:rsidRPr="0079397E" w:rsidRDefault="00CA4D9C" w:rsidP="00CA4D9C">
            <w:pPr>
              <w:autoSpaceDE w:val="0"/>
              <w:autoSpaceDN w:val="0"/>
              <w:ind w:leftChars="200" w:left="835" w:hangingChars="148" w:hanging="355"/>
              <w:contextualSpacing/>
              <w:jc w:val="both"/>
              <w:rPr>
                <w:rFonts w:ascii="標楷體" w:eastAsia="標楷體" w:hAnsi="標楷體" w:cs="DFHeiStd-W3"/>
              </w:rPr>
            </w:pPr>
            <w:r w:rsidRPr="0079397E">
              <w:rPr>
                <w:rFonts w:ascii="標楷體" w:eastAsia="標楷體" w:hAnsi="標楷體"/>
              </w:rPr>
              <w:t>(1)</w:t>
            </w:r>
            <w:r w:rsidRPr="0079397E">
              <w:rPr>
                <w:rFonts w:ascii="標楷體" w:eastAsia="標楷體" w:hAnsi="標楷體" w:cs="DFHeiStd-W3" w:hint="eastAsia"/>
              </w:rPr>
              <w:t>橡皮筋具有彈力，可以製作玩具竹槍。</w:t>
            </w:r>
          </w:p>
          <w:p w:rsidR="00CA4D9C" w:rsidRDefault="00CA4D9C" w:rsidP="00CA4D9C">
            <w:pPr>
              <w:autoSpaceDE w:val="0"/>
              <w:autoSpaceDN w:val="0"/>
              <w:ind w:leftChars="200" w:left="835" w:hangingChars="148" w:hanging="355"/>
              <w:contextualSpacing/>
              <w:jc w:val="both"/>
              <w:rPr>
                <w:rFonts w:ascii="標楷體" w:eastAsia="標楷體" w:hAnsi="標楷體" w:cs="DFHeiStd-W3"/>
              </w:rPr>
            </w:pPr>
            <w:r w:rsidRPr="0079397E">
              <w:rPr>
                <w:rFonts w:ascii="標楷體" w:eastAsia="標楷體" w:hAnsi="標楷體"/>
              </w:rPr>
              <w:t>(2)</w:t>
            </w:r>
            <w:r w:rsidRPr="0079397E">
              <w:rPr>
                <w:rFonts w:ascii="標楷體" w:eastAsia="標楷體" w:hAnsi="標楷體" w:cs="DFHeiStd-W3" w:hint="eastAsia"/>
              </w:rPr>
              <w:t>衣夾能夾住衣服，是因為夾子中的彈簧具有彈力。</w:t>
            </w:r>
          </w:p>
          <w:p w:rsidR="00CA4D9C" w:rsidRPr="0079397E" w:rsidRDefault="00CA4D9C" w:rsidP="00CA4D9C">
            <w:pPr>
              <w:autoSpaceDE w:val="0"/>
              <w:autoSpaceDN w:val="0"/>
              <w:ind w:leftChars="200" w:left="835" w:hangingChars="148" w:hanging="355"/>
              <w:contextualSpacing/>
              <w:jc w:val="both"/>
              <w:rPr>
                <w:rFonts w:ascii="標楷體" w:eastAsia="標楷體" w:hAnsi="標楷體" w:cs="DFHeiStd-W3" w:hint="eastAsia"/>
              </w:rPr>
            </w:pPr>
            <w:r w:rsidRPr="00B048A6">
              <w:rPr>
                <w:rFonts w:ascii="標楷體" w:eastAsia="標楷體" w:hAnsi="標楷體" w:cs="DFHeiStd-W3" w:hint="eastAsia"/>
              </w:rPr>
              <w:t>(3)游泳圈具有浮力，可以讓我們更輕鬆的浮在水面上。</w:t>
            </w:r>
          </w:p>
          <w:p w:rsidR="00CA4D9C" w:rsidRDefault="00CA4D9C" w:rsidP="00CA4D9C">
            <w:pPr>
              <w:autoSpaceDE w:val="0"/>
              <w:autoSpaceDN w:val="0"/>
              <w:ind w:left="240" w:hangingChars="100" w:hanging="240"/>
              <w:contextualSpacing/>
              <w:jc w:val="both"/>
              <w:rPr>
                <w:rFonts w:ascii="標楷體" w:eastAsia="標楷體" w:hAnsi="標楷體" w:cs="DFHeiStd-W7"/>
              </w:rPr>
            </w:pPr>
            <w:r>
              <w:rPr>
                <w:rFonts w:ascii="標楷體" w:eastAsia="標楷體" w:hAnsi="標楷體" w:cs="DFHeiStd-W7" w:hint="eastAsia"/>
              </w:rPr>
              <w:lastRenderedPageBreak/>
              <w:t>3</w:t>
            </w:r>
            <w:r>
              <w:rPr>
                <w:rFonts w:ascii="標楷體" w:eastAsia="標楷體" w:hAnsi="標楷體" w:cs="DFHeiStd-W7" w:hint="eastAsia"/>
              </w:rPr>
              <w:t>.</w:t>
            </w:r>
            <w:r w:rsidRPr="004D70FC">
              <w:rPr>
                <w:rFonts w:ascii="標楷體" w:eastAsia="標楷體" w:hAnsi="標楷體" w:cs="DFHeiStd-W7" w:hint="eastAsia"/>
              </w:rPr>
              <w:t>參與</w:t>
            </w:r>
            <w:r>
              <w:rPr>
                <w:rFonts w:ascii="標楷體" w:eastAsia="標楷體" w:hAnsi="標楷體" w:cs="DFHeiStd-W7" w:hint="eastAsia"/>
              </w:rPr>
              <w:t>：</w:t>
            </w:r>
            <w:r w:rsidRPr="004D70FC">
              <w:rPr>
                <w:rFonts w:ascii="標楷體" w:eastAsia="標楷體" w:hAnsi="標楷體" w:cs="DFHeiStd-W7" w:hint="eastAsia"/>
              </w:rPr>
              <w:t>學生能分享觀察到浮力現象的經驗。</w:t>
            </w:r>
          </w:p>
          <w:p w:rsidR="00CA4D9C" w:rsidRPr="004D70FC" w:rsidRDefault="00CA4D9C" w:rsidP="00CA4D9C">
            <w:pPr>
              <w:autoSpaceDE w:val="0"/>
              <w:autoSpaceDN w:val="0"/>
              <w:ind w:leftChars="100" w:left="480" w:hangingChars="100" w:hanging="240"/>
              <w:contextualSpacing/>
              <w:jc w:val="both"/>
              <w:rPr>
                <w:rFonts w:ascii="標楷體" w:eastAsia="標楷體" w:hAnsi="標楷體" w:cs="DFHeiStd-W3"/>
              </w:rPr>
            </w:pPr>
            <w:r w:rsidRPr="0079397E">
              <w:rPr>
                <w:rFonts w:ascii="標楷體" w:eastAsia="標楷體" w:hAnsi="標楷體" w:hint="eastAsia"/>
              </w:rPr>
              <w:t>→</w:t>
            </w:r>
            <w:r w:rsidRPr="004D70FC">
              <w:rPr>
                <w:rFonts w:ascii="標楷體" w:eastAsia="標楷體" w:hAnsi="標楷體" w:cs="DFHeiStd-W7" w:hint="eastAsia"/>
              </w:rPr>
              <w:t>教師</w:t>
            </w:r>
            <w:r w:rsidRPr="004D70FC">
              <w:rPr>
                <w:rFonts w:ascii="標楷體" w:eastAsia="標楷體" w:hAnsi="標楷體" w:cs="DFHeiStd-W3" w:hint="eastAsia"/>
              </w:rPr>
              <w:t>提問：在生活中還有看過哪些浮力的現象呢？</w:t>
            </w:r>
          </w:p>
          <w:p w:rsidR="00CA4D9C" w:rsidRPr="004D70FC" w:rsidRDefault="00CA4D9C" w:rsidP="00CA4D9C">
            <w:pPr>
              <w:autoSpaceDE w:val="0"/>
              <w:autoSpaceDN w:val="0"/>
              <w:ind w:leftChars="100" w:left="480" w:hangingChars="100" w:hanging="240"/>
              <w:contextualSpacing/>
              <w:jc w:val="both"/>
              <w:rPr>
                <w:rFonts w:ascii="標楷體" w:eastAsia="標楷體" w:hAnsi="標楷體" w:cs="DFHeiStd-W7" w:hint="eastAsia"/>
              </w:rPr>
            </w:pPr>
            <w:r w:rsidRPr="004D70FC">
              <w:rPr>
                <w:rFonts w:ascii="標楷體" w:eastAsia="標楷體" w:hAnsi="標楷體" w:cs="DFHeiStd-W3" w:hint="eastAsia"/>
              </w:rPr>
              <w:t>˙學生可</w:t>
            </w:r>
            <w:r w:rsidRPr="004D70FC">
              <w:rPr>
                <w:rFonts w:ascii="標楷體" w:eastAsia="標楷體" w:hAnsi="標楷體" w:cs="DFHeiStd-W7" w:hint="eastAsia"/>
              </w:rPr>
              <w:t>能回答：飛盤不小心掉進水池，會浮在水面上。</w:t>
            </w:r>
          </w:p>
          <w:p w:rsidR="00CA4D9C" w:rsidRDefault="00CA4D9C" w:rsidP="00CA4D9C">
            <w:pPr>
              <w:autoSpaceDE w:val="0"/>
              <w:autoSpaceDN w:val="0"/>
              <w:ind w:left="240" w:hangingChars="100" w:hanging="240"/>
              <w:contextualSpacing/>
              <w:jc w:val="both"/>
              <w:rPr>
                <w:rFonts w:ascii="標楷體" w:eastAsia="標楷體" w:hAnsi="標楷體" w:cs="DFHeiStd-W7"/>
              </w:rPr>
            </w:pPr>
            <w:r>
              <w:rPr>
                <w:rFonts w:ascii="標楷體" w:eastAsia="標楷體" w:hAnsi="標楷體" w:cs="DFHeiStd-W7" w:hint="eastAsia"/>
              </w:rPr>
              <w:t>4</w:t>
            </w:r>
            <w:r>
              <w:rPr>
                <w:rFonts w:ascii="標楷體" w:eastAsia="標楷體" w:hAnsi="標楷體" w:cs="DFHeiStd-W7" w:hint="eastAsia"/>
              </w:rPr>
              <w:t>.</w:t>
            </w:r>
            <w:r w:rsidRPr="00B048A6">
              <w:rPr>
                <w:rFonts w:ascii="標楷體" w:eastAsia="標楷體" w:hAnsi="標楷體" w:cs="DFHeiStd-W7" w:hint="eastAsia"/>
              </w:rPr>
              <w:t>探索</w:t>
            </w:r>
            <w:r>
              <w:rPr>
                <w:rFonts w:ascii="標楷體" w:eastAsia="標楷體" w:hAnsi="標楷體" w:cs="DFHeiStd-W7" w:hint="eastAsia"/>
              </w:rPr>
              <w:t>：</w:t>
            </w:r>
            <w:r w:rsidRPr="00B048A6">
              <w:rPr>
                <w:rFonts w:ascii="標楷體" w:eastAsia="標楷體" w:hAnsi="標楷體" w:cs="DFHeiStd-W7" w:hint="eastAsia"/>
              </w:rPr>
              <w:t>學生探索物體材質、形狀與浮力的關係。</w:t>
            </w:r>
          </w:p>
          <w:p w:rsidR="00CA4D9C" w:rsidRPr="004D70FC" w:rsidRDefault="00CA4D9C" w:rsidP="00CA4D9C">
            <w:pPr>
              <w:autoSpaceDE w:val="0"/>
              <w:autoSpaceDN w:val="0"/>
              <w:ind w:leftChars="100" w:left="480" w:hangingChars="100" w:hanging="240"/>
              <w:contextualSpacing/>
              <w:jc w:val="both"/>
              <w:rPr>
                <w:rFonts w:ascii="標楷體" w:eastAsia="標楷體" w:hAnsi="標楷體" w:cs="DFHeiStd-W3"/>
              </w:rPr>
            </w:pPr>
            <w:r w:rsidRPr="0079397E">
              <w:rPr>
                <w:rFonts w:ascii="標楷體" w:eastAsia="標楷體" w:hAnsi="標楷體" w:hint="eastAsia"/>
              </w:rPr>
              <w:t>→</w:t>
            </w:r>
            <w:r w:rsidRPr="00B048A6">
              <w:rPr>
                <w:rFonts w:ascii="標楷體" w:eastAsia="標楷體" w:hAnsi="標楷體" w:cs="DFHeiStd-W7" w:hint="eastAsia"/>
              </w:rPr>
              <w:t>教師</w:t>
            </w:r>
            <w:r w:rsidRPr="004D70FC">
              <w:rPr>
                <w:rFonts w:ascii="標楷體" w:eastAsia="標楷體" w:hAnsi="標楷體" w:cs="DFHeiStd-W3" w:hint="eastAsia"/>
              </w:rPr>
              <w:t>說明：受到浮力的作用，有些物品浮在水面上，但是當浮力不夠時，物體就會沉入水中。</w:t>
            </w:r>
          </w:p>
          <w:p w:rsidR="00CA4D9C" w:rsidRPr="004D70FC" w:rsidRDefault="00CA4D9C" w:rsidP="00CA4D9C">
            <w:pPr>
              <w:autoSpaceDE w:val="0"/>
              <w:autoSpaceDN w:val="0"/>
              <w:ind w:leftChars="100" w:left="480" w:hangingChars="100" w:hanging="240"/>
              <w:contextualSpacing/>
              <w:jc w:val="both"/>
              <w:rPr>
                <w:rFonts w:ascii="標楷體" w:eastAsia="標楷體" w:hAnsi="標楷體" w:cs="DFHeiStd-W3"/>
              </w:rPr>
            </w:pPr>
            <w:r w:rsidRPr="004D70FC">
              <w:rPr>
                <w:rFonts w:ascii="標楷體" w:eastAsia="標楷體" w:hAnsi="標楷體" w:cs="DFHeiStd-W3" w:hint="eastAsia"/>
              </w:rPr>
              <w:t>˙提問：生活中常見的物體，哪些可以浮在水面，哪些會沉入水中？</w:t>
            </w:r>
          </w:p>
          <w:p w:rsidR="00CA4D9C" w:rsidRPr="00B048A6" w:rsidRDefault="00CA4D9C" w:rsidP="00CA4D9C">
            <w:pPr>
              <w:autoSpaceDE w:val="0"/>
              <w:autoSpaceDN w:val="0"/>
              <w:ind w:leftChars="100" w:left="480" w:hangingChars="100" w:hanging="240"/>
              <w:contextualSpacing/>
              <w:jc w:val="both"/>
              <w:rPr>
                <w:rFonts w:ascii="標楷體" w:eastAsia="標楷體" w:hAnsi="標楷體" w:cs="DFHeiStd-W7" w:hint="eastAsia"/>
              </w:rPr>
            </w:pPr>
            <w:r w:rsidRPr="004D70FC">
              <w:rPr>
                <w:rFonts w:ascii="標楷體" w:eastAsia="標楷體" w:hAnsi="標楷體" w:cs="DFHeiStd-W3" w:hint="eastAsia"/>
              </w:rPr>
              <w:t>˙學生</w:t>
            </w:r>
            <w:r w:rsidRPr="00B048A6">
              <w:rPr>
                <w:rFonts w:ascii="標楷體" w:eastAsia="標楷體" w:hAnsi="標楷體" w:cs="DFHeiStd-W7" w:hint="eastAsia"/>
              </w:rPr>
              <w:t>可能回答：</w:t>
            </w:r>
          </w:p>
          <w:p w:rsidR="00CA4D9C" w:rsidRPr="004D70FC" w:rsidRDefault="00CA4D9C" w:rsidP="00CA4D9C">
            <w:pPr>
              <w:autoSpaceDE w:val="0"/>
              <w:autoSpaceDN w:val="0"/>
              <w:ind w:leftChars="200" w:left="835" w:hangingChars="148" w:hanging="355"/>
              <w:contextualSpacing/>
              <w:jc w:val="both"/>
              <w:rPr>
                <w:rFonts w:ascii="標楷體" w:eastAsia="標楷體" w:hAnsi="標楷體" w:cs="DFHeiStd-W3"/>
              </w:rPr>
            </w:pPr>
            <w:r w:rsidRPr="004D70FC">
              <w:rPr>
                <w:rFonts w:ascii="標楷體" w:eastAsia="標楷體" w:hAnsi="標楷體" w:cs="DFHeiStd-W3" w:hint="eastAsia"/>
              </w:rPr>
              <w:t>(1)長尾夾、橡皮擦會沉入水中。</w:t>
            </w:r>
          </w:p>
          <w:p w:rsidR="00CA4D9C" w:rsidRPr="004D70FC" w:rsidRDefault="00CA4D9C" w:rsidP="00CA4D9C">
            <w:pPr>
              <w:autoSpaceDE w:val="0"/>
              <w:autoSpaceDN w:val="0"/>
              <w:ind w:leftChars="200" w:left="835" w:hangingChars="148" w:hanging="355"/>
              <w:contextualSpacing/>
              <w:jc w:val="both"/>
              <w:rPr>
                <w:rFonts w:ascii="標楷體" w:eastAsia="標楷體" w:hAnsi="標楷體" w:cs="DFHeiStd-W3"/>
              </w:rPr>
            </w:pPr>
            <w:r w:rsidRPr="004D70FC">
              <w:rPr>
                <w:rFonts w:ascii="標楷體" w:eastAsia="標楷體" w:hAnsi="標楷體" w:cs="DFHeiStd-W3" w:hint="eastAsia"/>
              </w:rPr>
              <w:t>(2)紙杯、塑膠碗會浮在水面。</w:t>
            </w:r>
          </w:p>
          <w:p w:rsidR="00CA4D9C" w:rsidRDefault="00CA4D9C" w:rsidP="00CA4D9C">
            <w:pPr>
              <w:autoSpaceDE w:val="0"/>
              <w:autoSpaceDN w:val="0"/>
              <w:ind w:leftChars="100" w:left="480" w:hangingChars="100" w:hanging="240"/>
              <w:contextualSpacing/>
              <w:jc w:val="both"/>
              <w:rPr>
                <w:rFonts w:ascii="標楷體" w:eastAsia="標楷體" w:hAnsi="標楷體" w:cs="DFHeiStd-W7"/>
              </w:rPr>
            </w:pPr>
            <w:r w:rsidRPr="0079397E">
              <w:rPr>
                <w:rFonts w:ascii="標楷體" w:eastAsia="標楷體" w:hAnsi="標楷體" w:hint="eastAsia"/>
              </w:rPr>
              <w:t>→</w:t>
            </w:r>
            <w:r w:rsidRPr="00B048A6">
              <w:rPr>
                <w:rFonts w:ascii="標楷體" w:eastAsia="標楷體" w:hAnsi="標楷體" w:cs="DFHeiStd-W7" w:hint="eastAsia"/>
              </w:rPr>
              <w:t>教師</w:t>
            </w:r>
            <w:r w:rsidRPr="004D70FC">
              <w:rPr>
                <w:rFonts w:ascii="標楷體" w:eastAsia="標楷體" w:hAnsi="標楷體" w:cs="DFHeiStd-W3" w:hint="eastAsia"/>
              </w:rPr>
              <w:t>提問：物體能不能浮在水面上，除了與材質有關，原本沉入水中的物體形狀改變，也能讓它浮在</w:t>
            </w:r>
            <w:r w:rsidRPr="00B048A6">
              <w:rPr>
                <w:rFonts w:ascii="標楷體" w:eastAsia="標楷體" w:hAnsi="標楷體" w:cs="DFHeiStd-W7" w:hint="eastAsia"/>
              </w:rPr>
              <w:t>水面嗎?</w:t>
            </w:r>
          </w:p>
          <w:p w:rsidR="00CA4D9C" w:rsidRPr="00B048A6" w:rsidRDefault="00CA4D9C" w:rsidP="00CA4D9C">
            <w:pPr>
              <w:autoSpaceDE w:val="0"/>
              <w:autoSpaceDN w:val="0"/>
              <w:ind w:leftChars="100" w:left="480" w:hangingChars="100" w:hanging="240"/>
              <w:contextualSpacing/>
              <w:jc w:val="both"/>
              <w:rPr>
                <w:rFonts w:ascii="標楷體" w:eastAsia="標楷體" w:hAnsi="標楷體" w:cs="DFHeiStd-W7" w:hint="eastAsia"/>
              </w:rPr>
            </w:pPr>
            <w:r w:rsidRPr="0079397E">
              <w:rPr>
                <w:rFonts w:ascii="標楷體" w:eastAsia="標楷體" w:hAnsi="標楷體" w:hint="eastAsia"/>
              </w:rPr>
              <w:t>˙</w:t>
            </w:r>
            <w:r w:rsidRPr="00B048A6">
              <w:rPr>
                <w:rFonts w:ascii="標楷體" w:eastAsia="標楷體" w:hAnsi="標楷體" w:cs="DFHeiStd-W7" w:hint="eastAsia"/>
              </w:rPr>
              <w:t>學生</w:t>
            </w:r>
            <w:r w:rsidRPr="004D70FC">
              <w:rPr>
                <w:rFonts w:ascii="標楷體" w:eastAsia="標楷體" w:hAnsi="標楷體" w:cs="DFHeiStd-W3" w:hint="eastAsia"/>
              </w:rPr>
              <w:t>可能</w:t>
            </w:r>
            <w:r w:rsidRPr="00B048A6">
              <w:rPr>
                <w:rFonts w:ascii="標楷體" w:eastAsia="標楷體" w:hAnsi="標楷體" w:cs="DFHeiStd-W7" w:hint="eastAsia"/>
              </w:rPr>
              <w:t>回答：</w:t>
            </w:r>
          </w:p>
          <w:p w:rsidR="00CA4D9C" w:rsidRPr="004D70FC" w:rsidRDefault="00CA4D9C" w:rsidP="00CA4D9C">
            <w:pPr>
              <w:autoSpaceDE w:val="0"/>
              <w:autoSpaceDN w:val="0"/>
              <w:ind w:leftChars="200" w:left="835" w:hangingChars="148" w:hanging="355"/>
              <w:contextualSpacing/>
              <w:jc w:val="both"/>
              <w:rPr>
                <w:rFonts w:ascii="標楷體" w:eastAsia="標楷體" w:hAnsi="標楷體" w:cs="DFHeiStd-W3" w:hint="eastAsia"/>
              </w:rPr>
            </w:pPr>
            <w:r w:rsidRPr="004D70FC">
              <w:rPr>
                <w:rFonts w:ascii="標楷體" w:eastAsia="標楷體" w:hAnsi="標楷體" w:cs="DFHeiStd-W3" w:hint="eastAsia"/>
              </w:rPr>
              <w:t>(1)能不能浮在水面應該只與物體的材質有關。</w:t>
            </w:r>
          </w:p>
          <w:p w:rsidR="00CA4D9C" w:rsidRPr="004D70FC" w:rsidRDefault="00CA4D9C" w:rsidP="00CA4D9C">
            <w:pPr>
              <w:autoSpaceDE w:val="0"/>
              <w:autoSpaceDN w:val="0"/>
              <w:ind w:leftChars="200" w:left="835" w:hangingChars="148" w:hanging="355"/>
              <w:contextualSpacing/>
              <w:jc w:val="both"/>
              <w:rPr>
                <w:rFonts w:ascii="標楷體" w:eastAsia="標楷體" w:hAnsi="標楷體" w:cs="DFHeiStd-W3"/>
              </w:rPr>
            </w:pPr>
            <w:r w:rsidRPr="004D70FC">
              <w:rPr>
                <w:rFonts w:ascii="標楷體" w:eastAsia="標楷體" w:hAnsi="標楷體" w:cs="DFHeiStd-W3" w:hint="eastAsia"/>
              </w:rPr>
              <w:t>(2)紙張摺成紙船能浮在水面，揉成紙團就不行，所以改變形狀應該會改變物體的浮沉。</w:t>
            </w:r>
          </w:p>
          <w:p w:rsidR="00CA4D9C" w:rsidRPr="0079397E" w:rsidRDefault="00CA4D9C" w:rsidP="00CA4D9C">
            <w:pPr>
              <w:autoSpaceDE w:val="0"/>
              <w:autoSpaceDN w:val="0"/>
              <w:ind w:leftChars="100" w:left="480" w:hangingChars="100" w:hanging="240"/>
              <w:contextualSpacing/>
              <w:jc w:val="both"/>
              <w:rPr>
                <w:rFonts w:ascii="標楷體" w:eastAsia="標楷體" w:hAnsi="標楷體" w:cs="DFHeiStd-W3"/>
              </w:rPr>
            </w:pPr>
            <w:r w:rsidRPr="0079397E">
              <w:rPr>
                <w:rFonts w:ascii="標楷體" w:eastAsia="標楷體" w:hAnsi="標楷體" w:hint="eastAsia"/>
              </w:rPr>
              <w:t>→</w:t>
            </w:r>
            <w:r w:rsidRPr="00B048A6">
              <w:rPr>
                <w:rFonts w:ascii="標楷體" w:eastAsia="標楷體" w:hAnsi="標楷體" w:hint="eastAsia"/>
              </w:rPr>
              <w:t>「觀察膠泥的浮沉」實驗：</w:t>
            </w:r>
          </w:p>
          <w:p w:rsidR="00CA4D9C" w:rsidRPr="00B048A6" w:rsidRDefault="00CA4D9C" w:rsidP="00CA4D9C">
            <w:pPr>
              <w:autoSpaceDE w:val="0"/>
              <w:autoSpaceDN w:val="0"/>
              <w:ind w:leftChars="200" w:left="835" w:hangingChars="148" w:hanging="355"/>
              <w:contextualSpacing/>
              <w:jc w:val="both"/>
              <w:rPr>
                <w:rFonts w:ascii="標楷體" w:eastAsia="標楷體" w:hAnsi="標楷體" w:cs="DFHeiStd-W3" w:hint="eastAsia"/>
              </w:rPr>
            </w:pPr>
            <w:r w:rsidRPr="0079397E">
              <w:rPr>
                <w:rFonts w:ascii="標楷體" w:eastAsia="標楷體" w:hAnsi="標楷體"/>
              </w:rPr>
              <w:t>(1)</w:t>
            </w:r>
            <w:r w:rsidRPr="00B048A6">
              <w:rPr>
                <w:rFonts w:ascii="標楷體" w:eastAsia="標楷體" w:hAnsi="標楷體" w:cs="DFHeiStd-W3" w:hint="eastAsia"/>
              </w:rPr>
              <w:t>教師請學生先將3塊等重的膠泥放入水中，確定塊狀的膠泥都會沉入水中。</w:t>
            </w:r>
          </w:p>
          <w:p w:rsidR="00CA4D9C" w:rsidRPr="00B048A6" w:rsidRDefault="00CA4D9C" w:rsidP="00CA4D9C">
            <w:pPr>
              <w:autoSpaceDE w:val="0"/>
              <w:autoSpaceDN w:val="0"/>
              <w:ind w:leftChars="200" w:left="835" w:hangingChars="148" w:hanging="355"/>
              <w:contextualSpacing/>
              <w:jc w:val="both"/>
              <w:rPr>
                <w:rFonts w:ascii="標楷體" w:eastAsia="標楷體" w:hAnsi="標楷體" w:cs="DFHeiStd-W3" w:hint="eastAsia"/>
              </w:rPr>
            </w:pPr>
            <w:r>
              <w:rPr>
                <w:rFonts w:ascii="標楷體" w:eastAsia="標楷體" w:hAnsi="標楷體" w:cs="DFHeiStd-W3" w:hint="eastAsia"/>
              </w:rPr>
              <w:t>(2)</w:t>
            </w:r>
            <w:r w:rsidRPr="00B048A6">
              <w:rPr>
                <w:rFonts w:ascii="標楷體" w:eastAsia="標楷體" w:hAnsi="標楷體" w:cs="DFHeiStd-W3" w:hint="eastAsia"/>
              </w:rPr>
              <w:t>將膠泥從水中取出後，再依照課本圖例，將同樣重量的膠泥捏成不同形狀。</w:t>
            </w:r>
          </w:p>
          <w:p w:rsidR="00CA4D9C" w:rsidRPr="0079397E" w:rsidRDefault="00CA4D9C" w:rsidP="00CA4D9C">
            <w:pPr>
              <w:autoSpaceDE w:val="0"/>
              <w:autoSpaceDN w:val="0"/>
              <w:ind w:leftChars="200" w:left="835" w:hangingChars="148" w:hanging="355"/>
              <w:contextualSpacing/>
              <w:jc w:val="both"/>
              <w:rPr>
                <w:rFonts w:ascii="標楷體" w:eastAsia="標楷體" w:hAnsi="標楷體" w:cs="DFHeiStd-W3"/>
              </w:rPr>
            </w:pPr>
            <w:r>
              <w:rPr>
                <w:rFonts w:ascii="標楷體" w:eastAsia="標楷體" w:hAnsi="標楷體" w:cs="DFHeiStd-W3" w:hint="eastAsia"/>
              </w:rPr>
              <w:t>(3)</w:t>
            </w:r>
            <w:r w:rsidRPr="00B048A6">
              <w:rPr>
                <w:rFonts w:ascii="標楷體" w:eastAsia="標楷體" w:hAnsi="標楷體" w:cs="DFHeiStd-W3" w:hint="eastAsia"/>
              </w:rPr>
              <w:t>將膠泥平放在水面，觀察哪些形狀的膠泥能浮在水面上。</w:t>
            </w:r>
          </w:p>
          <w:p w:rsidR="00CA4D9C" w:rsidRPr="0079397E" w:rsidRDefault="00CA4D9C" w:rsidP="00CA4D9C">
            <w:pPr>
              <w:autoSpaceDE w:val="0"/>
              <w:autoSpaceDN w:val="0"/>
              <w:ind w:left="240" w:hangingChars="100" w:hanging="240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HeiStd-W7" w:hint="eastAsia"/>
              </w:rPr>
              <w:t>5</w:t>
            </w:r>
            <w:r w:rsidRPr="0079397E">
              <w:rPr>
                <w:rFonts w:ascii="標楷體" w:eastAsia="標楷體" w:hAnsi="標楷體" w:cs="DFHeiStd-W7" w:hint="eastAsia"/>
              </w:rPr>
              <w:t>.解釋：</w:t>
            </w:r>
            <w:r w:rsidRPr="0079397E">
              <w:rPr>
                <w:rFonts w:ascii="標楷體" w:eastAsia="標楷體" w:hAnsi="標楷體" w:cs="DFHeiStd-W5" w:hint="eastAsia"/>
              </w:rPr>
              <w:t>學生能根據實驗結果說明膠泥捏成容器形狀，</w:t>
            </w:r>
            <w:r w:rsidRPr="0079397E">
              <w:rPr>
                <w:rFonts w:ascii="標楷體" w:eastAsia="標楷體" w:hAnsi="標楷體" w:cs="DFHeiStd-W5"/>
              </w:rPr>
              <w:t xml:space="preserve"> </w:t>
            </w:r>
            <w:r w:rsidRPr="0079397E">
              <w:rPr>
                <w:rFonts w:ascii="標楷體" w:eastAsia="標楷體" w:hAnsi="標楷體" w:cs="DFHeiStd-W5" w:hint="eastAsia"/>
              </w:rPr>
              <w:t>可以浮在水面上。</w:t>
            </w:r>
          </w:p>
          <w:p w:rsidR="00CA4D9C" w:rsidRPr="0079397E" w:rsidRDefault="00CA4D9C" w:rsidP="00CA4D9C">
            <w:pPr>
              <w:autoSpaceDE w:val="0"/>
              <w:autoSpaceDN w:val="0"/>
              <w:ind w:leftChars="100" w:left="480" w:hangingChars="100" w:hanging="240"/>
              <w:contextualSpacing/>
              <w:jc w:val="both"/>
              <w:rPr>
                <w:rFonts w:ascii="標楷體" w:eastAsia="標楷體" w:hAnsi="標楷體" w:cs="DFHeiStd-W3"/>
              </w:rPr>
            </w:pPr>
            <w:r w:rsidRPr="0079397E">
              <w:rPr>
                <w:rFonts w:ascii="標楷體" w:eastAsia="標楷體" w:hAnsi="標楷體" w:hint="eastAsia"/>
              </w:rPr>
              <w:t>→</w:t>
            </w:r>
            <w:r w:rsidRPr="0079397E">
              <w:rPr>
                <w:rFonts w:ascii="標楷體" w:eastAsia="標楷體" w:hAnsi="標楷體" w:cs="DFHeiStd-W3" w:hint="eastAsia"/>
              </w:rPr>
              <w:t>經過測試後，教師引導學生歸納哪些形狀的膠泥可以浮在水面上。</w:t>
            </w:r>
          </w:p>
          <w:p w:rsidR="00CA4D9C" w:rsidRPr="0079397E" w:rsidRDefault="00CA4D9C" w:rsidP="00CA4D9C">
            <w:pPr>
              <w:autoSpaceDE w:val="0"/>
              <w:autoSpaceDN w:val="0"/>
              <w:ind w:leftChars="100" w:left="480" w:hangingChars="100" w:hanging="240"/>
              <w:contextualSpacing/>
              <w:jc w:val="both"/>
              <w:rPr>
                <w:rFonts w:ascii="標楷體" w:eastAsia="標楷體" w:hAnsi="標楷體" w:cs="DFHeiStd-W3"/>
              </w:rPr>
            </w:pPr>
            <w:r w:rsidRPr="0079397E">
              <w:rPr>
                <w:rFonts w:ascii="標楷體" w:eastAsia="標楷體" w:hAnsi="標楷體" w:hint="eastAsia"/>
              </w:rPr>
              <w:t>˙</w:t>
            </w:r>
            <w:r w:rsidRPr="0079397E">
              <w:rPr>
                <w:rFonts w:ascii="標楷體" w:eastAsia="標楷體" w:hAnsi="標楷體" w:cs="DFHeiStd-W3" w:hint="eastAsia"/>
              </w:rPr>
              <w:t>學生可能回答：船形、碗形（或自己設計的形狀），這些都可以浮在水面上。</w:t>
            </w:r>
          </w:p>
          <w:p w:rsidR="00CA4D9C" w:rsidRPr="0079397E" w:rsidRDefault="00CA4D9C" w:rsidP="00CA4D9C">
            <w:pPr>
              <w:autoSpaceDE w:val="0"/>
              <w:autoSpaceDN w:val="0"/>
              <w:ind w:leftChars="100" w:left="480" w:hangingChars="100" w:hanging="240"/>
              <w:contextualSpacing/>
              <w:jc w:val="both"/>
              <w:rPr>
                <w:rFonts w:ascii="標楷體" w:eastAsia="標楷體" w:hAnsi="標楷體" w:cs="DFHeiStd-W3"/>
              </w:rPr>
            </w:pPr>
            <w:r w:rsidRPr="0079397E">
              <w:rPr>
                <w:rFonts w:ascii="標楷體" w:eastAsia="標楷體" w:hAnsi="標楷體" w:hint="eastAsia"/>
              </w:rPr>
              <w:t>˙</w:t>
            </w:r>
            <w:r w:rsidRPr="0079397E">
              <w:rPr>
                <w:rFonts w:ascii="標楷體" w:eastAsia="標楷體" w:hAnsi="標楷體" w:cs="DFHeiStd-W3" w:hint="eastAsia"/>
              </w:rPr>
              <w:t>教師引導學生歸納能浮在水面上的膠泥，都像可以裝物品的容器形狀。</w:t>
            </w:r>
          </w:p>
          <w:p w:rsidR="00CA4D9C" w:rsidRPr="0079397E" w:rsidRDefault="00CA4D9C" w:rsidP="00CA4D9C">
            <w:pPr>
              <w:autoSpaceDE w:val="0"/>
              <w:autoSpaceDN w:val="0"/>
              <w:ind w:left="240" w:hangingChars="100" w:hanging="240"/>
              <w:contextualSpacing/>
              <w:jc w:val="both"/>
              <w:rPr>
                <w:rFonts w:ascii="標楷體" w:eastAsia="標楷體" w:hAnsi="標楷體" w:cs="DFHeiStd-W3"/>
              </w:rPr>
            </w:pPr>
            <w:r>
              <w:rPr>
                <w:rFonts w:ascii="標楷體" w:eastAsia="標楷體" w:hAnsi="標楷體" w:cs="DFHeiStd-W3" w:hint="eastAsia"/>
              </w:rPr>
              <w:t>6</w:t>
            </w:r>
            <w:r w:rsidRPr="0079397E">
              <w:rPr>
                <w:rFonts w:ascii="標楷體" w:eastAsia="標楷體" w:hAnsi="標楷體" w:cs="DFHeiStd-W3" w:hint="eastAsia"/>
              </w:rPr>
              <w:t>.重點歸納</w:t>
            </w:r>
          </w:p>
          <w:p w:rsidR="00CA4D9C" w:rsidRDefault="00CA4D9C" w:rsidP="00CA4D9C">
            <w:pPr>
              <w:autoSpaceDE w:val="0"/>
              <w:autoSpaceDN w:val="0"/>
              <w:ind w:leftChars="150" w:left="600" w:hangingChars="100" w:hanging="240"/>
              <w:contextualSpacing/>
              <w:jc w:val="both"/>
              <w:rPr>
                <w:rFonts w:ascii="標楷體" w:eastAsia="標楷體" w:hAnsi="標楷體"/>
              </w:rPr>
            </w:pPr>
            <w:r w:rsidRPr="0079397E">
              <w:rPr>
                <w:rFonts w:ascii="標楷體" w:eastAsia="標楷體" w:hAnsi="標楷體" w:hint="eastAsia"/>
              </w:rPr>
              <w:t>˙</w:t>
            </w:r>
            <w:r w:rsidRPr="004D70FC">
              <w:rPr>
                <w:rFonts w:ascii="標楷體" w:eastAsia="標楷體" w:hAnsi="標楷體" w:cs="DFHeiStd-W3" w:hint="eastAsia"/>
              </w:rPr>
              <w:t>生活中有許多不同種類的力及其應用。</w:t>
            </w:r>
          </w:p>
          <w:p w:rsidR="00CA4D9C" w:rsidRPr="0079397E" w:rsidRDefault="00CA4D9C" w:rsidP="00CA4D9C">
            <w:pPr>
              <w:autoSpaceDE w:val="0"/>
              <w:autoSpaceDN w:val="0"/>
              <w:ind w:leftChars="150" w:left="600" w:hangingChars="100" w:hanging="240"/>
              <w:contextualSpacing/>
              <w:jc w:val="both"/>
              <w:rPr>
                <w:rFonts w:ascii="標楷體" w:eastAsia="標楷體" w:hAnsi="標楷體" w:cs="DFHeiStd-W3"/>
              </w:rPr>
            </w:pPr>
            <w:r w:rsidRPr="0079397E">
              <w:rPr>
                <w:rFonts w:ascii="標楷體" w:eastAsia="標楷體" w:hAnsi="標楷體" w:hint="eastAsia"/>
              </w:rPr>
              <w:t>˙</w:t>
            </w:r>
            <w:r w:rsidRPr="0079397E">
              <w:rPr>
                <w:rFonts w:ascii="標楷體" w:eastAsia="標楷體" w:hAnsi="標楷體" w:cs="DFHeiStd-W3" w:hint="eastAsia"/>
              </w:rPr>
              <w:t>物體能浮在水面，是因為水具有浮力。</w:t>
            </w:r>
          </w:p>
          <w:p w:rsidR="00CA4D9C" w:rsidRPr="00CA4D9C" w:rsidRDefault="00CA4D9C" w:rsidP="00CA4D9C">
            <w:pPr>
              <w:jc w:val="both"/>
              <w:rPr>
                <w:rFonts w:ascii="標楷體" w:eastAsia="標楷體" w:hAnsi="標楷體" w:cs="DFHeiStd-W3" w:hint="eastAsia"/>
              </w:rPr>
            </w:pPr>
            <w:r w:rsidRPr="0079397E">
              <w:rPr>
                <w:rFonts w:ascii="標楷體" w:eastAsia="標楷體" w:hAnsi="標楷體" w:hint="eastAsia"/>
              </w:rPr>
              <w:t>˙</w:t>
            </w:r>
            <w:r w:rsidRPr="0079397E">
              <w:rPr>
                <w:rFonts w:ascii="標楷體" w:eastAsia="標楷體" w:hAnsi="標楷體" w:cs="DFHeiStd-W3" w:hint="eastAsia"/>
              </w:rPr>
              <w:t>原本沉在水中的物體，做成容器形狀後，會比較容易浮在水面上。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6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A4D9C" w:rsidRDefault="00CA4D9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10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10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Pr="00A05109" w:rsidRDefault="00624025" w:rsidP="00BF6825">
            <w:pPr>
              <w:jc w:val="both"/>
              <w:rPr>
                <w:rFonts w:ascii="Times New Roman" w:eastAsia="標楷體" w:hAnsi="Times New Roman" w:hint="eastAsia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:rsidR="00D90816" w:rsidRDefault="00D90816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A4D9C" w:rsidRDefault="00CA4D9C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A4D9C" w:rsidRDefault="00CA4D9C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A4D9C" w:rsidRDefault="00CA4D9C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A4D9C" w:rsidRDefault="00CA4D9C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A4D9C" w:rsidRDefault="00CA4D9C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A4D9C" w:rsidRDefault="00CA4D9C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A4D9C" w:rsidRDefault="00CA4D9C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A4D9C" w:rsidRDefault="00CA4D9C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A4D9C" w:rsidRDefault="00CA4D9C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A4D9C" w:rsidRDefault="00CA4D9C" w:rsidP="00CA4D9C">
            <w:pPr>
              <w:jc w:val="both"/>
              <w:rPr>
                <w:rFonts w:ascii="標楷體" w:eastAsia="標楷體" w:hAnsi="標楷體" w:cs="DFHeiStd-W5"/>
              </w:rPr>
            </w:pPr>
            <w:r w:rsidRPr="0079397E">
              <w:rPr>
                <w:rFonts w:ascii="標楷體" w:eastAsia="標楷體" w:hAnsi="標楷體" w:cs="DFHeiStd-W5" w:hint="eastAsia"/>
              </w:rPr>
              <w:t>學生能說出生活中其他種類的力及其應用例子。</w:t>
            </w: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Pr="009C0AD3" w:rsidRDefault="00624025" w:rsidP="00CA4D9C">
            <w:pPr>
              <w:jc w:val="both"/>
              <w:rPr>
                <w:rFonts w:ascii="Times New Roman" w:eastAsia="標楷體" w:hAnsi="Times New Roman" w:hint="eastAsia"/>
              </w:rPr>
            </w:pPr>
            <w:bookmarkStart w:id="0" w:name="_GoBack"/>
            <w:r w:rsidRPr="009C0AD3">
              <w:rPr>
                <w:rFonts w:ascii="Times New Roman" w:eastAsia="標楷體" w:hAnsi="Times New Roman" w:hint="eastAsia"/>
              </w:rPr>
              <w:t>學生能依據實驗了解浮力的原理</w:t>
            </w:r>
          </w:p>
          <w:bookmarkEnd w:id="0"/>
          <w:p w:rsidR="00624025" w:rsidRP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Pr="00A05109" w:rsidRDefault="00624025" w:rsidP="00CA4D9C">
            <w:pPr>
              <w:jc w:val="both"/>
              <w:rPr>
                <w:rFonts w:ascii="Times New Roman" w:eastAsia="標楷體" w:hAnsi="Times New Roman" w:hint="eastAsia"/>
                <w:b/>
              </w:rPr>
            </w:pPr>
          </w:p>
        </w:tc>
      </w:tr>
    </w:tbl>
    <w:p w:rsidR="00171FB8" w:rsidRPr="007F3219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 w:hint="eastAsia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14F" w:rsidRDefault="00E8214F" w:rsidP="003B0BE7">
      <w:r>
        <w:separator/>
      </w:r>
    </w:p>
  </w:endnote>
  <w:endnote w:type="continuationSeparator" w:id="0">
    <w:p w:rsidR="00E8214F" w:rsidRDefault="00E8214F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Std-W3">
    <w:altName w:val="Adobe 明體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HeiStd-W7">
    <w:altName w:val="Adobe 明體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Std-W9">
    <w:altName w:val="Adobe 明體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Std-W5">
    <w:altName w:val="Adobe 明體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14F" w:rsidRDefault="00E8214F" w:rsidP="003B0BE7">
      <w:r>
        <w:separator/>
      </w:r>
    </w:p>
  </w:footnote>
  <w:footnote w:type="continuationSeparator" w:id="0">
    <w:p w:rsidR="00E8214F" w:rsidRDefault="00E8214F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8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9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0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3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5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6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8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9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9"/>
  </w:num>
  <w:num w:numId="5">
    <w:abstractNumId w:val="17"/>
  </w:num>
  <w:num w:numId="6">
    <w:abstractNumId w:val="14"/>
  </w:num>
  <w:num w:numId="7">
    <w:abstractNumId w:val="0"/>
  </w:num>
  <w:num w:numId="8">
    <w:abstractNumId w:val="12"/>
  </w:num>
  <w:num w:numId="9">
    <w:abstractNumId w:val="20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6"/>
  </w:num>
  <w:num w:numId="15">
    <w:abstractNumId w:val="8"/>
  </w:num>
  <w:num w:numId="16">
    <w:abstractNumId w:val="11"/>
  </w:num>
  <w:num w:numId="17">
    <w:abstractNumId w:val="15"/>
  </w:num>
  <w:num w:numId="18">
    <w:abstractNumId w:val="4"/>
  </w:num>
  <w:num w:numId="19">
    <w:abstractNumId w:val="5"/>
  </w:num>
  <w:num w:numId="20">
    <w:abstractNumId w:val="6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13"/>
    <w:rsid w:val="000200A0"/>
    <w:rsid w:val="000C18D8"/>
    <w:rsid w:val="000D40FC"/>
    <w:rsid w:val="000F3B5E"/>
    <w:rsid w:val="000F44AD"/>
    <w:rsid w:val="00132C1B"/>
    <w:rsid w:val="00171FB8"/>
    <w:rsid w:val="001B0420"/>
    <w:rsid w:val="001C5196"/>
    <w:rsid w:val="001E7DD1"/>
    <w:rsid w:val="001F0E59"/>
    <w:rsid w:val="001F2172"/>
    <w:rsid w:val="00253724"/>
    <w:rsid w:val="00253784"/>
    <w:rsid w:val="002E26EF"/>
    <w:rsid w:val="002F4687"/>
    <w:rsid w:val="00324057"/>
    <w:rsid w:val="003970DD"/>
    <w:rsid w:val="003B0BE7"/>
    <w:rsid w:val="003C041C"/>
    <w:rsid w:val="003E4F06"/>
    <w:rsid w:val="00420A58"/>
    <w:rsid w:val="004236D3"/>
    <w:rsid w:val="00442443"/>
    <w:rsid w:val="00480813"/>
    <w:rsid w:val="00494D53"/>
    <w:rsid w:val="004C330F"/>
    <w:rsid w:val="005337D5"/>
    <w:rsid w:val="00536B40"/>
    <w:rsid w:val="00540C5A"/>
    <w:rsid w:val="00567417"/>
    <w:rsid w:val="00576ECD"/>
    <w:rsid w:val="00622A13"/>
    <w:rsid w:val="00624025"/>
    <w:rsid w:val="00642CE4"/>
    <w:rsid w:val="00654A43"/>
    <w:rsid w:val="006609FE"/>
    <w:rsid w:val="00670DBA"/>
    <w:rsid w:val="00684DCC"/>
    <w:rsid w:val="006A616F"/>
    <w:rsid w:val="006D4708"/>
    <w:rsid w:val="006D4D2F"/>
    <w:rsid w:val="006E42C7"/>
    <w:rsid w:val="0071019A"/>
    <w:rsid w:val="00721731"/>
    <w:rsid w:val="007242C8"/>
    <w:rsid w:val="007751F2"/>
    <w:rsid w:val="00783DCB"/>
    <w:rsid w:val="007B2958"/>
    <w:rsid w:val="007C69D6"/>
    <w:rsid w:val="007D6516"/>
    <w:rsid w:val="007F3219"/>
    <w:rsid w:val="00817A0F"/>
    <w:rsid w:val="00821C0B"/>
    <w:rsid w:val="00833FDA"/>
    <w:rsid w:val="00834984"/>
    <w:rsid w:val="008857FF"/>
    <w:rsid w:val="008917C5"/>
    <w:rsid w:val="008E48C3"/>
    <w:rsid w:val="009861E3"/>
    <w:rsid w:val="00993EB7"/>
    <w:rsid w:val="00995048"/>
    <w:rsid w:val="009A3F3E"/>
    <w:rsid w:val="009B6D5E"/>
    <w:rsid w:val="009C0AD3"/>
    <w:rsid w:val="009C2DBF"/>
    <w:rsid w:val="00A21BFA"/>
    <w:rsid w:val="00A2217E"/>
    <w:rsid w:val="00A37D65"/>
    <w:rsid w:val="00A9062E"/>
    <w:rsid w:val="00AC4454"/>
    <w:rsid w:val="00B3064B"/>
    <w:rsid w:val="00B565C9"/>
    <w:rsid w:val="00B6553E"/>
    <w:rsid w:val="00BD726D"/>
    <w:rsid w:val="00BE4B8F"/>
    <w:rsid w:val="00BE4ED1"/>
    <w:rsid w:val="00C00CF4"/>
    <w:rsid w:val="00C20505"/>
    <w:rsid w:val="00C24DB9"/>
    <w:rsid w:val="00C319A9"/>
    <w:rsid w:val="00C42E3E"/>
    <w:rsid w:val="00C538D3"/>
    <w:rsid w:val="00C92212"/>
    <w:rsid w:val="00C93358"/>
    <w:rsid w:val="00C96B02"/>
    <w:rsid w:val="00CA4D9C"/>
    <w:rsid w:val="00CE3864"/>
    <w:rsid w:val="00D344CB"/>
    <w:rsid w:val="00D419B0"/>
    <w:rsid w:val="00D5068F"/>
    <w:rsid w:val="00D55B3D"/>
    <w:rsid w:val="00D644B4"/>
    <w:rsid w:val="00D90816"/>
    <w:rsid w:val="00DC712C"/>
    <w:rsid w:val="00DE381B"/>
    <w:rsid w:val="00DE7A17"/>
    <w:rsid w:val="00DF1A72"/>
    <w:rsid w:val="00E14CC2"/>
    <w:rsid w:val="00E36C30"/>
    <w:rsid w:val="00E7099D"/>
    <w:rsid w:val="00E8214F"/>
    <w:rsid w:val="00E97FCD"/>
    <w:rsid w:val="00EC1C41"/>
    <w:rsid w:val="00EE5511"/>
    <w:rsid w:val="00EF2D49"/>
    <w:rsid w:val="00EF6B69"/>
    <w:rsid w:val="00F1301A"/>
    <w:rsid w:val="00F451DE"/>
    <w:rsid w:val="00F8211B"/>
    <w:rsid w:val="00FA3C80"/>
    <w:rsid w:val="00FC555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A1D93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89A4007-7B43-4103-89E7-F51FC7D1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葉老師</cp:lastModifiedBy>
  <cp:revision>16</cp:revision>
  <dcterms:created xsi:type="dcterms:W3CDTF">2020-05-14T05:33:00Z</dcterms:created>
  <dcterms:modified xsi:type="dcterms:W3CDTF">2023-10-11T08:59:00Z</dcterms:modified>
</cp:coreProperties>
</file>