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BD28" w14:textId="609EBCF4" w:rsidR="00B168D6" w:rsidRPr="00132F14" w:rsidRDefault="00B168D6" w:rsidP="00B168D6">
      <w:pPr>
        <w:snapToGrid w:val="0"/>
        <w:jc w:val="center"/>
        <w:rPr>
          <w:rFonts w:cs="Times New Roman" w:hint="eastAsia"/>
          <w:b/>
          <w:sz w:val="40"/>
          <w:szCs w:val="40"/>
        </w:rPr>
      </w:pPr>
      <w:r w:rsidRPr="00132F14">
        <w:rPr>
          <w:rFonts w:cs="Times New Roman"/>
          <w:b/>
          <w:sz w:val="40"/>
          <w:szCs w:val="40"/>
        </w:rPr>
        <w:t>基隆市112學年度學校辦理校長及教師公開授課</w:t>
      </w:r>
    </w:p>
    <w:p w14:paraId="48CC27D1" w14:textId="152BFDDD" w:rsidR="003A5B5E" w:rsidRPr="00132F14" w:rsidRDefault="00031D3F" w:rsidP="00395437">
      <w:pPr>
        <w:snapToGrid w:val="0"/>
        <w:jc w:val="center"/>
        <w:rPr>
          <w:rFonts w:cs="Times New Roman"/>
          <w:sz w:val="40"/>
          <w:szCs w:val="40"/>
        </w:rPr>
      </w:pPr>
      <w:r w:rsidRPr="00132F14">
        <w:rPr>
          <w:rFonts w:cs="Times New Roman"/>
          <w:b/>
          <w:sz w:val="40"/>
          <w:szCs w:val="40"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554"/>
        <w:gridCol w:w="1692"/>
        <w:gridCol w:w="576"/>
        <w:gridCol w:w="520"/>
        <w:gridCol w:w="1598"/>
        <w:gridCol w:w="1426"/>
        <w:gridCol w:w="2121"/>
      </w:tblGrid>
      <w:tr w:rsidR="00B168D6" w:rsidRPr="00132F14" w14:paraId="01B2F57E" w14:textId="77777777" w:rsidTr="009457FA">
        <w:tc>
          <w:tcPr>
            <w:tcW w:w="1554" w:type="dxa"/>
          </w:tcPr>
          <w:p w14:paraId="5B206932" w14:textId="3B619B70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rFonts w:hint="eastAsia"/>
                <w:sz w:val="26"/>
                <w:szCs w:val="26"/>
              </w:rPr>
              <w:t>教學時間</w:t>
            </w:r>
          </w:p>
        </w:tc>
        <w:tc>
          <w:tcPr>
            <w:tcW w:w="2268" w:type="dxa"/>
            <w:gridSpan w:val="2"/>
          </w:tcPr>
          <w:p w14:paraId="05708F11" w14:textId="2A94E5D7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112年11月23日</w:t>
            </w:r>
          </w:p>
        </w:tc>
        <w:tc>
          <w:tcPr>
            <w:tcW w:w="2118" w:type="dxa"/>
            <w:gridSpan w:val="2"/>
          </w:tcPr>
          <w:p w14:paraId="4A2D21DE" w14:textId="5EE753ED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教學班級</w:t>
            </w:r>
          </w:p>
        </w:tc>
        <w:tc>
          <w:tcPr>
            <w:tcW w:w="3547" w:type="dxa"/>
            <w:gridSpan w:val="2"/>
          </w:tcPr>
          <w:p w14:paraId="40791F4F" w14:textId="6B8B8B9A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603</w:t>
            </w:r>
          </w:p>
        </w:tc>
      </w:tr>
      <w:tr w:rsidR="00B168D6" w:rsidRPr="00132F14" w14:paraId="05808BC4" w14:textId="77777777" w:rsidTr="009457FA">
        <w:tc>
          <w:tcPr>
            <w:tcW w:w="1554" w:type="dxa"/>
          </w:tcPr>
          <w:p w14:paraId="49808371" w14:textId="7D0FEDA7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rFonts w:hint="eastAsia"/>
                <w:sz w:val="26"/>
                <w:szCs w:val="26"/>
              </w:rPr>
              <w:t>教學領域</w:t>
            </w:r>
          </w:p>
        </w:tc>
        <w:tc>
          <w:tcPr>
            <w:tcW w:w="2268" w:type="dxa"/>
            <w:gridSpan w:val="2"/>
          </w:tcPr>
          <w:p w14:paraId="623F6762" w14:textId="671D1634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綜合領域</w:t>
            </w:r>
          </w:p>
        </w:tc>
        <w:tc>
          <w:tcPr>
            <w:tcW w:w="2118" w:type="dxa"/>
            <w:gridSpan w:val="2"/>
          </w:tcPr>
          <w:p w14:paraId="356E0992" w14:textId="5D2599CF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教學單元</w:t>
            </w:r>
          </w:p>
        </w:tc>
        <w:tc>
          <w:tcPr>
            <w:tcW w:w="3547" w:type="dxa"/>
            <w:gridSpan w:val="2"/>
          </w:tcPr>
          <w:p w14:paraId="59720040" w14:textId="068A7C95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節能減碳行動─當不塑之客</w:t>
            </w:r>
          </w:p>
        </w:tc>
      </w:tr>
      <w:tr w:rsidR="00B168D6" w:rsidRPr="00132F14" w14:paraId="0CAC05EC" w14:textId="77777777" w:rsidTr="009457FA">
        <w:tc>
          <w:tcPr>
            <w:tcW w:w="1554" w:type="dxa"/>
          </w:tcPr>
          <w:p w14:paraId="2F7EA2FD" w14:textId="11063244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rFonts w:hint="eastAsia"/>
                <w:sz w:val="26"/>
                <w:szCs w:val="26"/>
              </w:rPr>
              <w:t>教</w:t>
            </w:r>
            <w:r w:rsidRPr="00132F14">
              <w:rPr>
                <w:sz w:val="26"/>
                <w:szCs w:val="26"/>
              </w:rPr>
              <w:t xml:space="preserve"> 學 者</w:t>
            </w:r>
          </w:p>
        </w:tc>
        <w:tc>
          <w:tcPr>
            <w:tcW w:w="1692" w:type="dxa"/>
          </w:tcPr>
          <w:p w14:paraId="283F9403" w14:textId="35C306E9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吳培珊老師</w:t>
            </w:r>
          </w:p>
        </w:tc>
        <w:tc>
          <w:tcPr>
            <w:tcW w:w="1096" w:type="dxa"/>
            <w:gridSpan w:val="2"/>
          </w:tcPr>
          <w:p w14:paraId="2A1DF13C" w14:textId="3F168599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觀察者</w:t>
            </w:r>
          </w:p>
        </w:tc>
        <w:tc>
          <w:tcPr>
            <w:tcW w:w="1598" w:type="dxa"/>
          </w:tcPr>
          <w:p w14:paraId="59BC62D6" w14:textId="5E100ED4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魏吟君老師</w:t>
            </w:r>
          </w:p>
        </w:tc>
        <w:tc>
          <w:tcPr>
            <w:tcW w:w="1426" w:type="dxa"/>
          </w:tcPr>
          <w:p w14:paraId="2B2895FE" w14:textId="78ADE989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會談時間</w:t>
            </w:r>
          </w:p>
        </w:tc>
        <w:tc>
          <w:tcPr>
            <w:tcW w:w="2121" w:type="dxa"/>
          </w:tcPr>
          <w:p w14:paraId="4F0EFA7A" w14:textId="38AADC91" w:rsidR="00B168D6" w:rsidRPr="00132F14" w:rsidRDefault="00B168D6" w:rsidP="00B168D6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132F14">
              <w:rPr>
                <w:sz w:val="26"/>
                <w:szCs w:val="26"/>
              </w:rPr>
              <w:t>112.11.</w:t>
            </w:r>
            <w:r w:rsidRPr="00132F14">
              <w:rPr>
                <w:rFonts w:hint="eastAsia"/>
                <w:sz w:val="26"/>
                <w:szCs w:val="26"/>
              </w:rPr>
              <w:t>16</w:t>
            </w:r>
            <w:r w:rsidRPr="00132F14">
              <w:rPr>
                <w:sz w:val="26"/>
                <w:szCs w:val="26"/>
              </w:rPr>
              <w:t>第6節</w:t>
            </w:r>
          </w:p>
        </w:tc>
      </w:tr>
      <w:tr w:rsidR="007D5F59" w:rsidRPr="00132F14" w14:paraId="01299290" w14:textId="77777777" w:rsidTr="009457FA">
        <w:tc>
          <w:tcPr>
            <w:tcW w:w="9487" w:type="dxa"/>
            <w:gridSpan w:val="7"/>
          </w:tcPr>
          <w:p w14:paraId="3E6BDBEB" w14:textId="77777777" w:rsidR="003A5B5E" w:rsidRPr="00132F14" w:rsidRDefault="003A5B5E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教材內容：</w:t>
            </w:r>
          </w:p>
          <w:p w14:paraId="60CC4AC3" w14:textId="249B4618" w:rsidR="00B168D6" w:rsidRPr="00132F14" w:rsidRDefault="00B168D6" w:rsidP="00B168D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藉由對塑膠垃圾對人類和其他生物的影響，了解其過患。</w:t>
            </w:r>
          </w:p>
          <w:p w14:paraId="185D0E62" w14:textId="4517E209" w:rsidR="00B168D6" w:rsidRPr="00132F14" w:rsidRDefault="00B168D6" w:rsidP="00B168D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進而減少塑膠垃圾的使用</w:t>
            </w:r>
          </w:p>
          <w:p w14:paraId="23BA4875" w14:textId="7F39F476" w:rsidR="003A5B5E" w:rsidRPr="00132F14" w:rsidRDefault="00B168D6" w:rsidP="003A5B5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加強環保概念，建立正確知見。</w:t>
            </w:r>
          </w:p>
          <w:p w14:paraId="3C7A859F" w14:textId="77777777" w:rsidR="003A5B5E" w:rsidRPr="00132F14" w:rsidRDefault="003A5B5E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教學目標：</w:t>
            </w:r>
          </w:p>
          <w:p w14:paraId="45D9E4E4" w14:textId="41277A43" w:rsidR="00B168D6" w:rsidRPr="00132F14" w:rsidRDefault="00B168D6" w:rsidP="00B168D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關心塑膠袋使用情形。</w:t>
            </w:r>
          </w:p>
          <w:p w14:paraId="532ED585" w14:textId="5BECDC73" w:rsidR="00B168D6" w:rsidRPr="00132F14" w:rsidRDefault="00B168D6" w:rsidP="00B168D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了解塑膠垃圾的去處。</w:t>
            </w:r>
          </w:p>
          <w:p w14:paraId="46C22F39" w14:textId="3A3C4A3A" w:rsidR="00B168D6" w:rsidRPr="00132F14" w:rsidRDefault="00B168D6" w:rsidP="00B168D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了解塑膠垃圾對生物和人類的禍害。</w:t>
            </w:r>
          </w:p>
          <w:p w14:paraId="229A8ABB" w14:textId="0E72A193" w:rsidR="00B168D6" w:rsidRPr="00132F14" w:rsidRDefault="00B168D6" w:rsidP="00B168D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知道如何減少塑膠袋的使用。</w:t>
            </w:r>
          </w:p>
          <w:p w14:paraId="168214DC" w14:textId="7D99A3DF" w:rsidR="003A5B5E" w:rsidRPr="00132F14" w:rsidRDefault="00B168D6" w:rsidP="003A5B5E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努力實踐減塑救地球。</w:t>
            </w:r>
          </w:p>
          <w:p w14:paraId="1766F28C" w14:textId="77777777" w:rsidR="003A5B5E" w:rsidRPr="00132F14" w:rsidRDefault="003A5B5E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學生經驗：</w:t>
            </w:r>
          </w:p>
          <w:p w14:paraId="59CEC11B" w14:textId="202E6AEC" w:rsidR="000D28F5" w:rsidRPr="00132F14" w:rsidRDefault="00B168D6" w:rsidP="003A5B5E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已有資源回收的概念及實際</w:t>
            </w:r>
            <w:r w:rsidRPr="00132F14">
              <w:rPr>
                <w:rFonts w:cs="Times New Roman" w:hint="eastAsia"/>
                <w:sz w:val="26"/>
                <w:szCs w:val="26"/>
              </w:rPr>
              <w:t>回收</w:t>
            </w:r>
            <w:r w:rsidRPr="00132F14">
              <w:rPr>
                <w:rFonts w:cs="Times New Roman" w:hint="eastAsia"/>
                <w:sz w:val="26"/>
                <w:szCs w:val="26"/>
              </w:rPr>
              <w:t>經驗</w:t>
            </w:r>
            <w:r w:rsidRPr="00132F14">
              <w:rPr>
                <w:rFonts w:cs="Times New Roman" w:hint="eastAsia"/>
                <w:sz w:val="26"/>
                <w:szCs w:val="26"/>
              </w:rPr>
              <w:t>。</w:t>
            </w:r>
          </w:p>
          <w:p w14:paraId="6BD32077" w14:textId="77777777" w:rsidR="003A5B5E" w:rsidRPr="00132F14" w:rsidRDefault="003A5B5E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教學活動：</w:t>
            </w:r>
          </w:p>
          <w:p w14:paraId="23FDEA61" w14:textId="282FD3D2" w:rsidR="009457FA" w:rsidRPr="00132F14" w:rsidRDefault="009457FA" w:rsidP="009457FA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一、</w:t>
            </w:r>
            <w:r w:rsidRPr="00132F14">
              <w:rPr>
                <w:rFonts w:cs="Times New Roman"/>
                <w:sz w:val="26"/>
                <w:szCs w:val="26"/>
              </w:rPr>
              <w:t xml:space="preserve"> 引起動機</w:t>
            </w:r>
          </w:p>
          <w:p w14:paraId="4EBA5124" w14:textId="4DDDEEA3" w:rsidR="009457FA" w:rsidRPr="00132F14" w:rsidRDefault="009457FA" w:rsidP="009457FA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1.今天有沒有使用塑膠袋？什麼時候？</w:t>
            </w:r>
          </w:p>
          <w:p w14:paraId="743D7AFA" w14:textId="5618CAC4" w:rsidR="009457FA" w:rsidRPr="00132F14" w:rsidRDefault="009457FA" w:rsidP="009457FA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2.使用塑膠袋原因？</w:t>
            </w:r>
          </w:p>
          <w:p w14:paraId="1D917882" w14:textId="75A3CE57" w:rsidR="003A5B5E" w:rsidRPr="00132F14" w:rsidRDefault="009457FA" w:rsidP="009457FA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二、塑膠袋哪裡去了？</w:t>
            </w:r>
          </w:p>
          <w:p w14:paraId="70C8CFB1" w14:textId="192A9D4F" w:rsidR="003A5B5E" w:rsidRPr="00132F14" w:rsidRDefault="009457FA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1.我們台灣的塑膠袋使用情形</w:t>
            </w:r>
            <w:r w:rsidRPr="00132F14">
              <w:rPr>
                <w:rFonts w:cs="Times New Roman" w:hint="eastAsia"/>
                <w:sz w:val="26"/>
                <w:szCs w:val="26"/>
              </w:rPr>
              <w:t>。</w:t>
            </w:r>
          </w:p>
          <w:p w14:paraId="62D4A98B" w14:textId="12E1A310" w:rsidR="003A5B5E" w:rsidRPr="00132F14" w:rsidRDefault="009457FA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Open Sans"/>
                <w:color w:val="444444"/>
                <w:sz w:val="26"/>
                <w:szCs w:val="26"/>
                <w:shd w:val="clear" w:color="auto" w:fill="FFFFFF"/>
              </w:rPr>
              <w:t>2.塑膠袋哪裡去了</w:t>
            </w:r>
            <w:r w:rsidRPr="00132F14">
              <w:rPr>
                <w:rFonts w:cs="Open Sans" w:hint="eastAsia"/>
                <w:color w:val="444444"/>
                <w:sz w:val="26"/>
                <w:szCs w:val="26"/>
                <w:shd w:val="clear" w:color="auto" w:fill="FFFFFF"/>
              </w:rPr>
              <w:t>?</w:t>
            </w:r>
          </w:p>
          <w:p w14:paraId="1379173C" w14:textId="7E09CB88" w:rsidR="003A5B5E" w:rsidRPr="00132F14" w:rsidRDefault="009457FA" w:rsidP="003A5B5E">
            <w:pPr>
              <w:snapToGrid w:val="0"/>
              <w:ind w:right="-514"/>
              <w:rPr>
                <w:rFonts w:cs="Open Sans"/>
                <w:color w:val="444444"/>
                <w:sz w:val="26"/>
                <w:szCs w:val="26"/>
                <w:shd w:val="clear" w:color="auto" w:fill="FFFFFF"/>
              </w:rPr>
            </w:pPr>
            <w:r w:rsidRPr="00132F14">
              <w:rPr>
                <w:rFonts w:cs="Open Sans"/>
                <w:color w:val="444444"/>
                <w:sz w:val="26"/>
                <w:szCs w:val="26"/>
                <w:shd w:val="clear" w:color="auto" w:fill="FFFFFF"/>
              </w:rPr>
              <w:t>3.塑膠袋的危害</w:t>
            </w:r>
            <w:r w:rsidRPr="00132F14">
              <w:rPr>
                <w:rFonts w:cs="Open Sans" w:hint="eastAsia"/>
                <w:color w:val="444444"/>
                <w:sz w:val="26"/>
                <w:szCs w:val="26"/>
                <w:shd w:val="clear" w:color="auto" w:fill="FFFFFF"/>
              </w:rPr>
              <w:t>。</w:t>
            </w:r>
          </w:p>
          <w:p w14:paraId="58D213B8" w14:textId="30DEA7C8" w:rsidR="009457FA" w:rsidRPr="00132F14" w:rsidRDefault="009457FA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三、當不塑之客</w:t>
            </w:r>
          </w:p>
          <w:p w14:paraId="68D77E64" w14:textId="62307AF1" w:rsidR="009457FA" w:rsidRPr="00132F14" w:rsidRDefault="009457FA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1.日本鹿兒島大學</w:t>
            </w:r>
            <w:r w:rsidRPr="00132F14">
              <w:rPr>
                <w:rFonts w:cs="Times New Roman"/>
                <w:sz w:val="26"/>
                <w:szCs w:val="26"/>
                <w:u w:val="single"/>
              </w:rPr>
              <w:t>藤枝繁</w:t>
            </w:r>
            <w:r w:rsidRPr="00132F14">
              <w:rPr>
                <w:rFonts w:cs="Times New Roman"/>
                <w:sz w:val="26"/>
                <w:szCs w:val="26"/>
              </w:rPr>
              <w:t>教授，多年研究海洋廢棄物</w:t>
            </w:r>
            <w:r w:rsidRPr="00132F14">
              <w:rPr>
                <w:rFonts w:cs="Times New Roman" w:hint="eastAsia"/>
                <w:sz w:val="26"/>
                <w:szCs w:val="26"/>
              </w:rPr>
              <w:t>報告。</w:t>
            </w:r>
          </w:p>
          <w:p w14:paraId="78E9670F" w14:textId="0AAA3C6D" w:rsidR="009457FA" w:rsidRPr="00132F14" w:rsidRDefault="009457FA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2.塑膠</w:t>
            </w:r>
            <w:r w:rsidRPr="00132F14">
              <w:rPr>
                <w:rFonts w:cs="Times New Roman"/>
                <w:sz w:val="26"/>
                <w:szCs w:val="26"/>
              </w:rPr>
              <w:t>對海洋生物的威脅與殘害</w:t>
            </w:r>
            <w:r w:rsidRPr="00132F14">
              <w:rPr>
                <w:rFonts w:cs="Times New Roman" w:hint="eastAsia"/>
                <w:sz w:val="26"/>
                <w:szCs w:val="26"/>
              </w:rPr>
              <w:t>。</w:t>
            </w:r>
          </w:p>
          <w:p w14:paraId="04F02518" w14:textId="065991A0" w:rsidR="009457FA" w:rsidRPr="00132F14" w:rsidRDefault="009457FA" w:rsidP="009457FA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3.</w:t>
            </w:r>
            <w:r w:rsidRPr="00132F14">
              <w:rPr>
                <w:rFonts w:cs="Times New Roman"/>
                <w:sz w:val="26"/>
                <w:szCs w:val="26"/>
              </w:rPr>
              <w:t>當不塑之客</w:t>
            </w:r>
          </w:p>
          <w:p w14:paraId="3FDCCB68" w14:textId="35345462" w:rsidR="009457FA" w:rsidRPr="00132F14" w:rsidRDefault="009457FA" w:rsidP="009457FA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(1)討論生活中如何減塑？</w:t>
            </w:r>
          </w:p>
          <w:p w14:paraId="3396025A" w14:textId="702A573D" w:rsidR="009457FA" w:rsidRPr="00132F14" w:rsidRDefault="009457FA" w:rsidP="009457FA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/>
                <w:sz w:val="26"/>
                <w:szCs w:val="26"/>
              </w:rPr>
              <w:t>(2)討論建議：a 舉手之勞做環保！ b 塑膠袋回收再利用。 c 買東西盡量減少塑</w:t>
            </w:r>
            <w:r w:rsidR="00132F14">
              <w:rPr>
                <w:rFonts w:cs="Times New Roman" w:hint="eastAsia"/>
                <w:sz w:val="26"/>
                <w:szCs w:val="26"/>
              </w:rPr>
              <w:t xml:space="preserve">    </w:t>
            </w:r>
            <w:r w:rsidRPr="00132F14">
              <w:rPr>
                <w:rFonts w:cs="Times New Roman"/>
                <w:sz w:val="26"/>
                <w:szCs w:val="26"/>
              </w:rPr>
              <w:t xml:space="preserve">膠袋的使用。 d 在家吃三餐，減少塑膠袋的使用。 e 帶著購物袋、保鮮盒買菜。 </w:t>
            </w:r>
            <w:r w:rsidRPr="00132F14">
              <w:rPr>
                <w:rFonts w:cs="Times New Roman" w:hint="eastAsia"/>
                <w:sz w:val="26"/>
                <w:szCs w:val="26"/>
              </w:rPr>
              <w:t xml:space="preserve">     </w:t>
            </w:r>
            <w:r w:rsidRPr="00132F14">
              <w:rPr>
                <w:rFonts w:cs="Times New Roman"/>
                <w:sz w:val="26"/>
                <w:szCs w:val="26"/>
              </w:rPr>
              <w:t>f 養成攜帶購物袋的習慣</w:t>
            </w:r>
            <w:r w:rsidR="009D287C" w:rsidRPr="00132F14">
              <w:rPr>
                <w:rFonts w:cs="Times New Roman" w:hint="eastAsia"/>
                <w:sz w:val="26"/>
                <w:szCs w:val="26"/>
              </w:rPr>
              <w:t>。</w:t>
            </w:r>
          </w:p>
          <w:p w14:paraId="277D1531" w14:textId="77777777" w:rsidR="003A5B5E" w:rsidRPr="00132F14" w:rsidRDefault="003A5B5E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教學評量方式：</w:t>
            </w:r>
          </w:p>
          <w:p w14:paraId="04A2BBB7" w14:textId="43FE23A1" w:rsidR="003A5B5E" w:rsidRPr="00132F14" w:rsidRDefault="009D287C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1.自我省思</w:t>
            </w:r>
            <w:r w:rsidR="00132F14" w:rsidRPr="00132F14">
              <w:rPr>
                <w:rFonts w:cs="Times New Roman" w:hint="eastAsia"/>
                <w:sz w:val="26"/>
                <w:szCs w:val="26"/>
              </w:rPr>
              <w:t>。</w:t>
            </w:r>
          </w:p>
          <w:p w14:paraId="7DDF9AD4" w14:textId="3C0901AF" w:rsidR="003A5B5E" w:rsidRPr="00132F14" w:rsidRDefault="009D287C" w:rsidP="003A5B5E">
            <w:pPr>
              <w:snapToGrid w:val="0"/>
              <w:ind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2.口語報告─討論與發表議題。</w:t>
            </w:r>
          </w:p>
          <w:p w14:paraId="0643B38D" w14:textId="77777777" w:rsidR="003A5B5E" w:rsidRPr="00132F14" w:rsidRDefault="003A5B5E" w:rsidP="003A5B5E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觀察的工具和觀察焦點：</w:t>
            </w:r>
          </w:p>
          <w:p w14:paraId="2330F1D5" w14:textId="081BA27D" w:rsidR="00132F14" w:rsidRDefault="00132F14" w:rsidP="00132F14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工具─</w:t>
            </w:r>
            <w:r w:rsidRPr="00132F14">
              <w:rPr>
                <w:rFonts w:cs="Times New Roman" w:hint="eastAsia"/>
                <w:sz w:val="26"/>
                <w:szCs w:val="26"/>
              </w:rPr>
              <w:t>透過自願式發表與隨機口頭評量</w:t>
            </w:r>
            <w:r w:rsidR="002C229A">
              <w:rPr>
                <w:rFonts w:cs="Times New Roman" w:hint="eastAsia"/>
                <w:sz w:val="26"/>
                <w:szCs w:val="26"/>
              </w:rPr>
              <w:t>。</w:t>
            </w:r>
          </w:p>
          <w:p w14:paraId="3ABD09B1" w14:textId="5E48A92B" w:rsidR="00132F14" w:rsidRPr="002C229A" w:rsidRDefault="00132F14" w:rsidP="00132F14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rPr>
                <w:rFonts w:cs="Times New Roman" w:hint="eastAsia"/>
                <w:sz w:val="26"/>
                <w:szCs w:val="26"/>
              </w:rPr>
            </w:pPr>
            <w:r w:rsidRPr="00132F14">
              <w:rPr>
                <w:rFonts w:cs="Times New Roman" w:hint="eastAsia"/>
                <w:sz w:val="26"/>
                <w:szCs w:val="26"/>
              </w:rPr>
              <w:t>焦點─</w:t>
            </w:r>
            <w:r w:rsidR="002C229A">
              <w:rPr>
                <w:rFonts w:cs="Times New Roman" w:hint="eastAsia"/>
                <w:sz w:val="26"/>
                <w:szCs w:val="26"/>
              </w:rPr>
              <w:t>能回答出問題</w:t>
            </w:r>
            <w:r w:rsidRPr="00132F14">
              <w:rPr>
                <w:rFonts w:cs="Times New Roman" w:hint="eastAsia"/>
                <w:sz w:val="26"/>
                <w:szCs w:val="26"/>
              </w:rPr>
              <w:t>檢</w:t>
            </w:r>
            <w:r w:rsidRPr="00132F14">
              <w:rPr>
                <w:rFonts w:cs="Times New Roman"/>
                <w:sz w:val="26"/>
                <w:szCs w:val="26"/>
              </w:rPr>
              <w:t xml:space="preserve">驗學童學習成效、教學活動是否已達教學目標。       </w:t>
            </w:r>
          </w:p>
        </w:tc>
      </w:tr>
    </w:tbl>
    <w:p w14:paraId="15BAAEE3" w14:textId="77777777" w:rsidR="00B168D6" w:rsidRPr="00132F14" w:rsidRDefault="00B168D6" w:rsidP="000727AB">
      <w:pPr>
        <w:snapToGrid w:val="0"/>
        <w:ind w:left="360"/>
        <w:rPr>
          <w:rFonts w:cs="Times New Roman"/>
          <w:b/>
          <w:sz w:val="26"/>
          <w:szCs w:val="26"/>
        </w:rPr>
      </w:pPr>
    </w:p>
    <w:p w14:paraId="7FBFEE84" w14:textId="4D024804" w:rsidR="00247B97" w:rsidRPr="00132F14" w:rsidRDefault="009457FA" w:rsidP="009457FA">
      <w:pPr>
        <w:snapToGrid w:val="0"/>
        <w:rPr>
          <w:rFonts w:cs="Times New Roman"/>
          <w:b/>
          <w:sz w:val="40"/>
          <w:szCs w:val="40"/>
        </w:rPr>
      </w:pPr>
      <w:r w:rsidRPr="00132F14">
        <w:rPr>
          <w:rFonts w:cs="Times New Roman" w:hint="eastAsia"/>
          <w:b/>
          <w:sz w:val="26"/>
          <w:szCs w:val="26"/>
        </w:rPr>
        <w:t xml:space="preserve">         </w:t>
      </w:r>
      <w:r w:rsidRPr="00132F14">
        <w:rPr>
          <w:rFonts w:cs="Times New Roman" w:hint="eastAsia"/>
          <w:b/>
          <w:sz w:val="40"/>
          <w:szCs w:val="40"/>
        </w:rPr>
        <w:t xml:space="preserve"> </w:t>
      </w:r>
      <w:r w:rsidR="00031D3F" w:rsidRPr="00132F14">
        <w:rPr>
          <w:rFonts w:cs="Times New Roman"/>
          <w:b/>
          <w:sz w:val="40"/>
          <w:szCs w:val="40"/>
        </w:rPr>
        <w:t>授課教師：</w:t>
      </w:r>
      <w:r w:rsidRPr="00132F14">
        <w:rPr>
          <w:rFonts w:cs="Times New Roman" w:hint="eastAsia"/>
          <w:b/>
          <w:sz w:val="40"/>
          <w:szCs w:val="40"/>
          <w:u w:val="single"/>
        </w:rPr>
        <w:t>吳培珊</w:t>
      </w:r>
      <w:r w:rsidR="00EF0646" w:rsidRPr="00132F14">
        <w:rPr>
          <w:rFonts w:cs="Times New Roman"/>
          <w:b/>
          <w:sz w:val="40"/>
          <w:szCs w:val="40"/>
        </w:rPr>
        <w:t xml:space="preserve">   </w:t>
      </w:r>
      <w:r w:rsidR="00031D3F" w:rsidRPr="00132F14">
        <w:rPr>
          <w:rFonts w:cs="Times New Roman"/>
          <w:b/>
          <w:sz w:val="40"/>
          <w:szCs w:val="40"/>
        </w:rPr>
        <w:t>觀課教師：</w:t>
      </w:r>
      <w:r w:rsidRPr="00132F14">
        <w:rPr>
          <w:rFonts w:cs="Times New Roman" w:hint="eastAsia"/>
          <w:b/>
          <w:sz w:val="40"/>
          <w:szCs w:val="40"/>
          <w:u w:val="single"/>
        </w:rPr>
        <w:t>魏吟君</w:t>
      </w:r>
    </w:p>
    <w:p w14:paraId="34006E4C" w14:textId="77777777" w:rsidR="009457FA" w:rsidRPr="00132F14" w:rsidRDefault="009457FA" w:rsidP="009457FA">
      <w:pPr>
        <w:snapToGrid w:val="0"/>
        <w:rPr>
          <w:rFonts w:ascii="微軟正黑體" w:eastAsia="微軟正黑體" w:hAnsi="微軟正黑體" w:cs="Times New Roman" w:hint="eastAsia"/>
          <w:sz w:val="40"/>
          <w:szCs w:val="40"/>
        </w:rPr>
      </w:pPr>
    </w:p>
    <w:p w14:paraId="64CFF4DD" w14:textId="77777777" w:rsidR="00247B97" w:rsidRPr="00EF7E47" w:rsidRDefault="00031D3F" w:rsidP="000727AB">
      <w:pPr>
        <w:snapToGrid w:val="0"/>
        <w:jc w:val="center"/>
        <w:rPr>
          <w:rFonts w:cs="Times New Roman"/>
          <w:b/>
          <w:sz w:val="40"/>
          <w:szCs w:val="40"/>
        </w:rPr>
      </w:pPr>
      <w:bookmarkStart w:id="0" w:name="_Hlk151623580"/>
      <w:r w:rsidRPr="00EF7E47">
        <w:rPr>
          <w:rFonts w:cs="Times New Roman"/>
          <w:b/>
          <w:sz w:val="40"/>
          <w:szCs w:val="40"/>
        </w:rPr>
        <w:lastRenderedPageBreak/>
        <w:t>基隆市</w:t>
      </w:r>
      <w:r w:rsidR="00A94FB2" w:rsidRPr="00EF7E47">
        <w:rPr>
          <w:rFonts w:cs="Times New Roman"/>
          <w:b/>
          <w:sz w:val="40"/>
          <w:szCs w:val="40"/>
        </w:rPr>
        <w:t>112</w:t>
      </w:r>
      <w:r w:rsidRPr="00EF7E47">
        <w:rPr>
          <w:rFonts w:cs="Times New Roman"/>
          <w:b/>
          <w:sz w:val="40"/>
          <w:szCs w:val="40"/>
        </w:rPr>
        <w:t>學年度學校辦理校長及教師公開授課</w:t>
      </w:r>
    </w:p>
    <w:bookmarkEnd w:id="0"/>
    <w:p w14:paraId="18F1A964" w14:textId="77777777" w:rsidR="00247B97" w:rsidRPr="00EF7E47" w:rsidRDefault="00031D3F" w:rsidP="000727AB">
      <w:pPr>
        <w:snapToGrid w:val="0"/>
        <w:ind w:left="360"/>
        <w:jc w:val="center"/>
        <w:rPr>
          <w:rFonts w:cs="Times New Roman"/>
          <w:b/>
          <w:sz w:val="40"/>
          <w:szCs w:val="40"/>
        </w:rPr>
      </w:pPr>
      <w:r w:rsidRPr="00EF7E47">
        <w:rPr>
          <w:rFonts w:cs="Times New Roman"/>
          <w:b/>
          <w:sz w:val="40"/>
          <w:szCs w:val="40"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425"/>
        <w:gridCol w:w="1559"/>
        <w:gridCol w:w="1418"/>
        <w:gridCol w:w="850"/>
        <w:gridCol w:w="992"/>
        <w:gridCol w:w="1134"/>
        <w:gridCol w:w="1038"/>
      </w:tblGrid>
      <w:tr w:rsidR="007D5F59" w:rsidRPr="00EF7E47" w14:paraId="2645F89A" w14:textId="77777777" w:rsidTr="00EF7E47">
        <w:trPr>
          <w:trHeight w:val="452"/>
          <w:jc w:val="center"/>
        </w:trPr>
        <w:tc>
          <w:tcPr>
            <w:tcW w:w="1413" w:type="dxa"/>
            <w:vAlign w:val="center"/>
          </w:tcPr>
          <w:p w14:paraId="09FC1DE0" w14:textId="77777777" w:rsidR="00247B97" w:rsidRPr="00EF7E47" w:rsidRDefault="00031D3F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教學班級</w:t>
            </w:r>
          </w:p>
        </w:tc>
        <w:tc>
          <w:tcPr>
            <w:tcW w:w="1701" w:type="dxa"/>
            <w:gridSpan w:val="2"/>
            <w:vAlign w:val="center"/>
          </w:tcPr>
          <w:p w14:paraId="2812C4DC" w14:textId="46B41B31" w:rsidR="00247B9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六</w:t>
            </w:r>
            <w:r w:rsidR="00031D3F" w:rsidRPr="00EF7E47">
              <w:rPr>
                <w:rFonts w:cs="Times New Roman"/>
                <w:sz w:val="26"/>
                <w:szCs w:val="26"/>
              </w:rPr>
              <w:t>年</w:t>
            </w:r>
            <w:r>
              <w:rPr>
                <w:rFonts w:cs="Times New Roman" w:hint="eastAsia"/>
                <w:sz w:val="26"/>
                <w:szCs w:val="26"/>
              </w:rPr>
              <w:t>三</w:t>
            </w:r>
            <w:r w:rsidR="00031D3F" w:rsidRPr="00EF7E47">
              <w:rPr>
                <w:rFonts w:cs="Times New Roman"/>
                <w:sz w:val="26"/>
                <w:szCs w:val="26"/>
              </w:rPr>
              <w:t>班</w:t>
            </w:r>
          </w:p>
        </w:tc>
        <w:tc>
          <w:tcPr>
            <w:tcW w:w="1559" w:type="dxa"/>
            <w:vAlign w:val="center"/>
          </w:tcPr>
          <w:p w14:paraId="73170562" w14:textId="77777777" w:rsidR="00247B97" w:rsidRPr="00EF7E47" w:rsidRDefault="00031D3F" w:rsidP="00EF7E47">
            <w:pPr>
              <w:snapToGrid w:val="0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觀察時間</w:t>
            </w:r>
          </w:p>
        </w:tc>
        <w:tc>
          <w:tcPr>
            <w:tcW w:w="5432" w:type="dxa"/>
            <w:gridSpan w:val="5"/>
            <w:vAlign w:val="center"/>
          </w:tcPr>
          <w:p w14:paraId="55367C28" w14:textId="37613799" w:rsidR="00247B9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112</w:t>
            </w:r>
            <w:r w:rsidR="00031D3F" w:rsidRPr="00EF7E47">
              <w:rPr>
                <w:rFonts w:cs="Times New Roman"/>
                <w:sz w:val="26"/>
                <w:szCs w:val="26"/>
              </w:rPr>
              <w:t>年</w:t>
            </w:r>
            <w:r>
              <w:rPr>
                <w:rFonts w:cs="Times New Roman" w:hint="eastAsia"/>
                <w:sz w:val="26"/>
                <w:szCs w:val="26"/>
              </w:rPr>
              <w:t>11</w:t>
            </w:r>
            <w:r w:rsidR="00031D3F" w:rsidRPr="00EF7E47">
              <w:rPr>
                <w:rFonts w:cs="Times New Roman"/>
                <w:sz w:val="26"/>
                <w:szCs w:val="26"/>
              </w:rPr>
              <w:t>月</w:t>
            </w:r>
            <w:r>
              <w:rPr>
                <w:rFonts w:cs="Times New Roman" w:hint="eastAsia"/>
                <w:sz w:val="26"/>
                <w:szCs w:val="26"/>
              </w:rPr>
              <w:t>23</w:t>
            </w:r>
            <w:r w:rsidR="00031D3F" w:rsidRPr="00EF7E47">
              <w:rPr>
                <w:rFonts w:cs="Times New Roman"/>
                <w:sz w:val="26"/>
                <w:szCs w:val="26"/>
              </w:rPr>
              <w:t>日第</w:t>
            </w:r>
            <w:r>
              <w:rPr>
                <w:rFonts w:cs="Times New Roman" w:hint="eastAsia"/>
                <w:sz w:val="26"/>
                <w:szCs w:val="26"/>
              </w:rPr>
              <w:t>六</w:t>
            </w:r>
            <w:r w:rsidR="00031D3F" w:rsidRPr="00EF7E47">
              <w:rPr>
                <w:rFonts w:cs="Times New Roman"/>
                <w:sz w:val="26"/>
                <w:szCs w:val="26"/>
              </w:rPr>
              <w:t>節</w:t>
            </w:r>
          </w:p>
        </w:tc>
      </w:tr>
      <w:tr w:rsidR="00EF7E47" w:rsidRPr="00EF7E47" w14:paraId="5332B5B1" w14:textId="77777777" w:rsidTr="00DA119C">
        <w:trPr>
          <w:trHeight w:val="416"/>
          <w:jc w:val="center"/>
        </w:trPr>
        <w:tc>
          <w:tcPr>
            <w:tcW w:w="1413" w:type="dxa"/>
          </w:tcPr>
          <w:p w14:paraId="655EFF43" w14:textId="3F70841D" w:rsidR="00EF7E4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251BA7">
              <w:rPr>
                <w:rFonts w:hint="eastAsia"/>
              </w:rPr>
              <w:t>教學領域</w:t>
            </w:r>
          </w:p>
        </w:tc>
        <w:tc>
          <w:tcPr>
            <w:tcW w:w="3260" w:type="dxa"/>
            <w:gridSpan w:val="3"/>
          </w:tcPr>
          <w:p w14:paraId="0873ACF2" w14:textId="5C49CEC2" w:rsidR="00EF7E4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251BA7">
              <w:t>綜合領域</w:t>
            </w:r>
          </w:p>
        </w:tc>
        <w:tc>
          <w:tcPr>
            <w:tcW w:w="1418" w:type="dxa"/>
          </w:tcPr>
          <w:p w14:paraId="58BE8034" w14:textId="5A91EA7F" w:rsidR="00EF7E4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251BA7">
              <w:t>教學單元</w:t>
            </w:r>
          </w:p>
        </w:tc>
        <w:tc>
          <w:tcPr>
            <w:tcW w:w="4014" w:type="dxa"/>
            <w:gridSpan w:val="4"/>
          </w:tcPr>
          <w:p w14:paraId="1F491EE3" w14:textId="20E0F891" w:rsidR="00EF7E4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251BA7">
              <w:t>節能減碳行動─當不塑之客</w:t>
            </w:r>
          </w:p>
        </w:tc>
      </w:tr>
      <w:tr w:rsidR="007D5F59" w:rsidRPr="00EF7E47" w14:paraId="40A40276" w14:textId="77777777" w:rsidTr="00EF7E47">
        <w:trPr>
          <w:trHeight w:val="452"/>
          <w:jc w:val="center"/>
        </w:trPr>
        <w:tc>
          <w:tcPr>
            <w:tcW w:w="1413" w:type="dxa"/>
            <w:vAlign w:val="center"/>
          </w:tcPr>
          <w:p w14:paraId="5B712F3A" w14:textId="77777777" w:rsidR="00247B97" w:rsidRPr="00EF7E47" w:rsidRDefault="00031D3F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教 學 者</w:t>
            </w:r>
          </w:p>
        </w:tc>
        <w:tc>
          <w:tcPr>
            <w:tcW w:w="3260" w:type="dxa"/>
            <w:gridSpan w:val="3"/>
            <w:vAlign w:val="center"/>
          </w:tcPr>
          <w:p w14:paraId="202D9B70" w14:textId="11217278" w:rsidR="00247B9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吳培珊</w:t>
            </w:r>
          </w:p>
        </w:tc>
        <w:tc>
          <w:tcPr>
            <w:tcW w:w="1418" w:type="dxa"/>
            <w:vAlign w:val="center"/>
          </w:tcPr>
          <w:p w14:paraId="10B0E996" w14:textId="77777777" w:rsidR="00247B97" w:rsidRPr="00EF7E47" w:rsidRDefault="00031D3F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觀 察 者</w:t>
            </w:r>
          </w:p>
        </w:tc>
        <w:tc>
          <w:tcPr>
            <w:tcW w:w="4014" w:type="dxa"/>
            <w:gridSpan w:val="4"/>
            <w:vAlign w:val="center"/>
          </w:tcPr>
          <w:p w14:paraId="6DFDE76C" w14:textId="46546F90" w:rsidR="00247B97" w:rsidRPr="00EF7E47" w:rsidRDefault="00EF7E47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魏吟君</w:t>
            </w:r>
          </w:p>
        </w:tc>
      </w:tr>
      <w:tr w:rsidR="007D5F59" w:rsidRPr="00EF7E47" w14:paraId="21565722" w14:textId="77777777" w:rsidTr="00EF7E47">
        <w:trPr>
          <w:trHeight w:val="427"/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EF7E47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C081AB" w14:textId="02A2A5A6" w:rsidR="00247B97" w:rsidRPr="00EF7E47" w:rsidRDefault="00031D3F" w:rsidP="00EF7E47">
            <w:pPr>
              <w:snapToGrid w:val="0"/>
              <w:jc w:val="center"/>
              <w:rPr>
                <w:rFonts w:cs="Times New Roman" w:hint="eastAsia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檢核</w:t>
            </w:r>
            <w:r w:rsidR="00EF7E47" w:rsidRPr="00EF7E47">
              <w:rPr>
                <w:rFonts w:cs="Times New Roman"/>
                <w:sz w:val="26"/>
                <w:szCs w:val="26"/>
              </w:rPr>
              <w:t>項目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EF7E47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檢核重點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2CB7C9" w14:textId="6FE910EB" w:rsidR="00247B97" w:rsidRPr="00EF7E47" w:rsidRDefault="00031D3F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優良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4D3018" w14:textId="0C40BB09" w:rsidR="00247B97" w:rsidRPr="00EF7E47" w:rsidRDefault="00031D3F" w:rsidP="00EF7E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普通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5DAE381C" w:rsidR="00247B97" w:rsidRPr="00EF7E47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可</w:t>
            </w:r>
            <w:r w:rsidR="00EF7E47">
              <w:rPr>
                <w:rFonts w:cs="Times New Roman" w:hint="eastAsia"/>
                <w:sz w:val="26"/>
                <w:szCs w:val="26"/>
              </w:rPr>
              <w:t>改</w:t>
            </w:r>
            <w:r w:rsidRPr="00EF7E47">
              <w:rPr>
                <w:rFonts w:cs="Times New Roman"/>
                <w:sz w:val="26"/>
                <w:szCs w:val="26"/>
              </w:rPr>
              <w:t>進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EF7E47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未呈現</w:t>
            </w:r>
          </w:p>
        </w:tc>
      </w:tr>
      <w:tr w:rsidR="007D5F59" w:rsidRPr="00EF7E47" w14:paraId="53EC7D46" w14:textId="77777777" w:rsidTr="00EF7E47">
        <w:trPr>
          <w:trHeight w:val="335"/>
          <w:jc w:val="center"/>
        </w:trPr>
        <w:tc>
          <w:tcPr>
            <w:tcW w:w="1413" w:type="dxa"/>
            <w:vMerge w:val="restart"/>
            <w:vAlign w:val="center"/>
          </w:tcPr>
          <w:p w14:paraId="0859749E" w14:textId="77777777" w:rsidR="00247B97" w:rsidRPr="00EF7E47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教師</w:t>
            </w:r>
          </w:p>
          <w:p w14:paraId="6ADB8CE4" w14:textId="77777777" w:rsidR="00247B97" w:rsidRPr="00EF7E47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03B8E937" w14:textId="77777777" w:rsidR="00247B97" w:rsidRPr="00EF7E47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EF7E47">
              <w:rPr>
                <w:rFonts w:cs="Times New Roman"/>
                <w:b/>
                <w:sz w:val="26"/>
                <w:szCs w:val="26"/>
              </w:rPr>
              <w:t>1.清楚呈現教材內容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361DC10F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01DF143B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328ED58D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CA34403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462F503A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1EFB90D8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6617D667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B891C62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225B0823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265C970A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344B3759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33F0810A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C933CEB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6873178A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7C81BEF3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449713B8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2DC5122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2EAECF2D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079B6681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18877E45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EF7E47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EF7E47">
              <w:rPr>
                <w:rFonts w:cs="Times New Roman"/>
                <w:b/>
                <w:sz w:val="26"/>
                <w:szCs w:val="26"/>
              </w:rPr>
              <w:t>2.運用有效教學技巧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51922C10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2465C06D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6FB82180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274857D9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23CF5DBB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6E93E76B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3F569EF8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770F997B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654B8DA6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418875DF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2B2DE9DF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2C800649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D85420B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30FA52E7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1B71E462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030365F1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05623CF0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0E4B3F4A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EF7E47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EF7E47">
              <w:rPr>
                <w:rFonts w:cs="Times New Roman"/>
                <w:b/>
                <w:sz w:val="26"/>
                <w:szCs w:val="26"/>
              </w:rPr>
              <w:t>3.應用良好溝通技巧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B17E2E9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0DF3CFF0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24C88846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08E22EF1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7527CC31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5D7CD21F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6D5E6D30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55B8ABB6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12D15F7A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487F8D" w14:textId="77777777" w:rsidR="00247B97" w:rsidRPr="00EF7E47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EF7E47">
              <w:rPr>
                <w:rFonts w:cs="Times New Roman"/>
                <w:b/>
                <w:sz w:val="26"/>
                <w:szCs w:val="26"/>
              </w:rPr>
              <w:t>4.運用學習評量評估學習成效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3AF682A7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7812AABE" w14:textId="77777777" w:rsidTr="00EF7E47">
        <w:trPr>
          <w:trHeight w:val="1047"/>
          <w:jc w:val="center"/>
        </w:trPr>
        <w:tc>
          <w:tcPr>
            <w:tcW w:w="1413" w:type="dxa"/>
            <w:vMerge/>
            <w:vAlign w:val="center"/>
          </w:tcPr>
          <w:p w14:paraId="28A0495F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82B9CB4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0539E4F8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69DC49EC" w14:textId="77777777" w:rsidTr="00EF7E47">
        <w:trPr>
          <w:trHeight w:val="335"/>
          <w:jc w:val="center"/>
        </w:trPr>
        <w:tc>
          <w:tcPr>
            <w:tcW w:w="1413" w:type="dxa"/>
            <w:vMerge w:val="restart"/>
            <w:vAlign w:val="center"/>
          </w:tcPr>
          <w:p w14:paraId="7F2D3A8C" w14:textId="77777777" w:rsidR="00247B97" w:rsidRPr="00EF7E47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班級</w:t>
            </w:r>
          </w:p>
          <w:p w14:paraId="052C130F" w14:textId="77777777" w:rsidR="00247B97" w:rsidRPr="00EF7E47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06E3E638" w14:textId="77777777" w:rsidR="00247B97" w:rsidRPr="00EF7E47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EF7E47">
              <w:rPr>
                <w:rFonts w:cs="Times New Roman"/>
                <w:b/>
                <w:sz w:val="26"/>
                <w:szCs w:val="26"/>
              </w:rPr>
              <w:t>5.維持良好的班級秩序以促進學習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3148C3A0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163A94F0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430CCF9B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D854439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58AC7C4C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3ED74EBC" w14:textId="77777777" w:rsidTr="00EF7E47">
        <w:trPr>
          <w:trHeight w:val="755"/>
          <w:jc w:val="center"/>
        </w:trPr>
        <w:tc>
          <w:tcPr>
            <w:tcW w:w="1413" w:type="dxa"/>
            <w:vMerge/>
            <w:vAlign w:val="center"/>
          </w:tcPr>
          <w:p w14:paraId="60706585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2F39135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371014B5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421911E3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64F44A00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EF7E47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EF7E47">
              <w:rPr>
                <w:rFonts w:cs="Times New Roman"/>
                <w:b/>
                <w:sz w:val="26"/>
                <w:szCs w:val="26"/>
              </w:rPr>
              <w:t>6.營造積極的班級氣氛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443DEF54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531FECCD" w14:textId="77777777" w:rsidTr="00EF7E47">
        <w:trPr>
          <w:trHeight w:val="335"/>
          <w:jc w:val="center"/>
        </w:trPr>
        <w:tc>
          <w:tcPr>
            <w:tcW w:w="1413" w:type="dxa"/>
            <w:vMerge/>
            <w:vAlign w:val="center"/>
          </w:tcPr>
          <w:p w14:paraId="56D00383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150D5758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5F59" w:rsidRPr="00EF7E47" w14:paraId="66BE2296" w14:textId="77777777" w:rsidTr="00EF7E47">
        <w:trPr>
          <w:trHeight w:val="468"/>
          <w:jc w:val="center"/>
        </w:trPr>
        <w:tc>
          <w:tcPr>
            <w:tcW w:w="1413" w:type="dxa"/>
            <w:vMerge/>
            <w:vAlign w:val="center"/>
          </w:tcPr>
          <w:p w14:paraId="0ACC5582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EF7E47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EF7E47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F7E47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4E1A7E68" w:rsidR="00247B97" w:rsidRPr="00EF7E47" w:rsidRDefault="00EF7E4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EF7E47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741B155" w14:textId="35D3E95F" w:rsidR="00247B97" w:rsidRPr="00EF7E47" w:rsidRDefault="00170356" w:rsidP="00EF0646">
      <w:pPr>
        <w:snapToGrid w:val="0"/>
        <w:jc w:val="right"/>
        <w:rPr>
          <w:rFonts w:cs="Times New Roman"/>
          <w:sz w:val="26"/>
          <w:szCs w:val="26"/>
        </w:rPr>
      </w:pPr>
      <w:r w:rsidRPr="00EF7E47">
        <w:rPr>
          <w:rFonts w:cs="Times New Roman"/>
          <w:sz w:val="26"/>
          <w:szCs w:val="26"/>
        </w:rPr>
        <w:t xml:space="preserve">  </w:t>
      </w:r>
    </w:p>
    <w:p w14:paraId="1B86BA3E" w14:textId="154320B4" w:rsidR="00247B97" w:rsidRPr="00EF7E47" w:rsidRDefault="00031D3F" w:rsidP="00EF7E47">
      <w:pPr>
        <w:snapToGrid w:val="0"/>
        <w:ind w:left="360"/>
        <w:jc w:val="center"/>
        <w:rPr>
          <w:rFonts w:cs="Times New Roman" w:hint="eastAsia"/>
          <w:b/>
          <w:sz w:val="40"/>
          <w:szCs w:val="40"/>
        </w:rPr>
      </w:pPr>
      <w:r w:rsidRPr="00EF7E47">
        <w:rPr>
          <w:rFonts w:cs="Times New Roman"/>
          <w:b/>
          <w:sz w:val="40"/>
          <w:szCs w:val="40"/>
        </w:rPr>
        <w:t>授課教師：</w:t>
      </w:r>
      <w:r w:rsidR="00EF7E47" w:rsidRPr="00EF7E47">
        <w:rPr>
          <w:rFonts w:cs="Times New Roman" w:hint="eastAsia"/>
          <w:b/>
          <w:sz w:val="40"/>
          <w:szCs w:val="40"/>
          <w:u w:val="single"/>
        </w:rPr>
        <w:t>吳培珊</w:t>
      </w:r>
      <w:r w:rsidRPr="00EF7E47">
        <w:rPr>
          <w:rFonts w:cs="Times New Roman"/>
          <w:b/>
          <w:sz w:val="40"/>
          <w:szCs w:val="40"/>
        </w:rPr>
        <w:t xml:space="preserve">       觀課教師：</w:t>
      </w:r>
      <w:r w:rsidR="00EF7E47" w:rsidRPr="00EF7E47">
        <w:rPr>
          <w:rFonts w:cs="Times New Roman" w:hint="eastAsia"/>
          <w:b/>
          <w:sz w:val="40"/>
          <w:szCs w:val="40"/>
          <w:u w:val="single"/>
        </w:rPr>
        <w:t>魏吟君</w:t>
      </w:r>
    </w:p>
    <w:p w14:paraId="277D9D93" w14:textId="77777777" w:rsidR="00395437" w:rsidRPr="00EF7E47" w:rsidRDefault="00031D3F" w:rsidP="003A5B5E">
      <w:pPr>
        <w:snapToGrid w:val="0"/>
        <w:jc w:val="center"/>
        <w:rPr>
          <w:rFonts w:cs="Times New Roman"/>
          <w:b/>
          <w:sz w:val="40"/>
          <w:szCs w:val="40"/>
        </w:rPr>
      </w:pPr>
      <w:r w:rsidRPr="00EF7E47">
        <w:rPr>
          <w:rFonts w:cs="Times New Roman"/>
          <w:b/>
          <w:sz w:val="40"/>
          <w:szCs w:val="40"/>
        </w:rPr>
        <w:lastRenderedPageBreak/>
        <w:t>基隆市</w:t>
      </w:r>
      <w:r w:rsidR="00A94FB2" w:rsidRPr="00EF7E47">
        <w:rPr>
          <w:rFonts w:cs="Times New Roman"/>
          <w:b/>
          <w:sz w:val="40"/>
          <w:szCs w:val="40"/>
        </w:rPr>
        <w:t>112</w:t>
      </w:r>
      <w:r w:rsidRPr="00EF7E47">
        <w:rPr>
          <w:rFonts w:cs="Times New Roman"/>
          <w:b/>
          <w:sz w:val="40"/>
          <w:szCs w:val="40"/>
        </w:rPr>
        <w:t>學年度學校辦理校長及教師公開授課</w:t>
      </w:r>
      <w:r w:rsidR="002F2F3F" w:rsidRPr="00EF7E47">
        <w:rPr>
          <w:rFonts w:cs="Times New Roman" w:hint="eastAsia"/>
          <w:b/>
          <w:sz w:val="40"/>
          <w:szCs w:val="40"/>
        </w:rPr>
        <w:t xml:space="preserve"> </w:t>
      </w:r>
      <w:r w:rsidR="002F2F3F" w:rsidRPr="00EF7E47">
        <w:rPr>
          <w:rFonts w:cs="Times New Roman"/>
          <w:b/>
          <w:sz w:val="40"/>
          <w:szCs w:val="40"/>
        </w:rPr>
        <w:t xml:space="preserve">   </w:t>
      </w:r>
    </w:p>
    <w:p w14:paraId="1912DE2E" w14:textId="77777777" w:rsidR="00247B97" w:rsidRPr="00EF7E47" w:rsidRDefault="00031D3F" w:rsidP="003A5B5E">
      <w:pPr>
        <w:snapToGrid w:val="0"/>
        <w:jc w:val="center"/>
        <w:rPr>
          <w:rFonts w:cs="Times New Roman"/>
          <w:sz w:val="40"/>
          <w:szCs w:val="40"/>
        </w:rPr>
      </w:pPr>
      <w:r w:rsidRPr="00EF7E47">
        <w:rPr>
          <w:rFonts w:cs="Times New Roman"/>
          <w:b/>
          <w:sz w:val="40"/>
          <w:szCs w:val="40"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417"/>
        <w:gridCol w:w="1985"/>
        <w:gridCol w:w="1837"/>
      </w:tblGrid>
      <w:tr w:rsidR="007D5F59" w:rsidRPr="00EF7E47" w14:paraId="63B84477" w14:textId="77777777" w:rsidTr="00681D89">
        <w:tc>
          <w:tcPr>
            <w:tcW w:w="1271" w:type="dxa"/>
          </w:tcPr>
          <w:p w14:paraId="03E25305" w14:textId="77777777" w:rsidR="00565585" w:rsidRPr="00EF7E47" w:rsidRDefault="00565585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EF7E47">
              <w:rPr>
                <w:rFonts w:cs="Times New Roman"/>
                <w:sz w:val="26"/>
                <w:szCs w:val="26"/>
              </w:rPr>
              <w:t>教學時間</w:t>
            </w:r>
          </w:p>
        </w:tc>
        <w:tc>
          <w:tcPr>
            <w:tcW w:w="2977" w:type="dxa"/>
            <w:gridSpan w:val="2"/>
          </w:tcPr>
          <w:p w14:paraId="1C97A529" w14:textId="130E2974" w:rsidR="00565585" w:rsidRPr="00EF7E47" w:rsidRDefault="00EF7E47" w:rsidP="00565585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/>
                <w:sz w:val="26"/>
                <w:szCs w:val="26"/>
              </w:rPr>
              <w:t>112年11月23日第六節</w:t>
            </w:r>
          </w:p>
        </w:tc>
        <w:tc>
          <w:tcPr>
            <w:tcW w:w="1417" w:type="dxa"/>
          </w:tcPr>
          <w:p w14:paraId="00A7CE2B" w14:textId="77777777" w:rsidR="00565585" w:rsidRPr="00EF7E47" w:rsidRDefault="00565585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EF7E47">
              <w:rPr>
                <w:rFonts w:cs="Times New Roman"/>
                <w:sz w:val="26"/>
                <w:szCs w:val="26"/>
              </w:rPr>
              <w:t>教學班級</w:t>
            </w:r>
          </w:p>
        </w:tc>
        <w:tc>
          <w:tcPr>
            <w:tcW w:w="3822" w:type="dxa"/>
            <w:gridSpan w:val="2"/>
          </w:tcPr>
          <w:p w14:paraId="409D0AE8" w14:textId="2317E18A" w:rsidR="00565585" w:rsidRPr="00EF7E47" w:rsidRDefault="00EF7E47" w:rsidP="00565585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EF7E47">
              <w:rPr>
                <w:rFonts w:cs="Times New Roman" w:hint="eastAsia"/>
                <w:sz w:val="26"/>
                <w:szCs w:val="26"/>
              </w:rPr>
              <w:t>603班</w:t>
            </w:r>
          </w:p>
        </w:tc>
      </w:tr>
      <w:tr w:rsidR="00EF7E47" w:rsidRPr="00EF7E47" w14:paraId="4F63F5BC" w14:textId="77777777" w:rsidTr="00681D89">
        <w:tc>
          <w:tcPr>
            <w:tcW w:w="1271" w:type="dxa"/>
          </w:tcPr>
          <w:p w14:paraId="2F277AE6" w14:textId="1C856498" w:rsidR="00EF7E47" w:rsidRPr="00EF7E47" w:rsidRDefault="00EF7E47" w:rsidP="00EF7E47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B248E0">
              <w:rPr>
                <w:rFonts w:hint="eastAsia"/>
              </w:rPr>
              <w:t>教學領域</w:t>
            </w:r>
          </w:p>
        </w:tc>
        <w:tc>
          <w:tcPr>
            <w:tcW w:w="2977" w:type="dxa"/>
            <w:gridSpan w:val="2"/>
          </w:tcPr>
          <w:p w14:paraId="18A29217" w14:textId="4470E0E7" w:rsidR="00EF7E47" w:rsidRPr="00EF7E47" w:rsidRDefault="00EF7E47" w:rsidP="00EF7E47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B248E0">
              <w:t>綜合領域</w:t>
            </w:r>
          </w:p>
        </w:tc>
        <w:tc>
          <w:tcPr>
            <w:tcW w:w="1417" w:type="dxa"/>
          </w:tcPr>
          <w:p w14:paraId="2FCB293D" w14:textId="38A4C410" w:rsidR="00EF7E47" w:rsidRPr="00EF7E47" w:rsidRDefault="00EF7E47" w:rsidP="00EF7E47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B248E0">
              <w:t>教學單元</w:t>
            </w:r>
          </w:p>
        </w:tc>
        <w:tc>
          <w:tcPr>
            <w:tcW w:w="3822" w:type="dxa"/>
            <w:gridSpan w:val="2"/>
          </w:tcPr>
          <w:p w14:paraId="1FF9DB6F" w14:textId="2402765A" w:rsidR="00EF7E47" w:rsidRPr="00EF7E47" w:rsidRDefault="00EF7E47" w:rsidP="00EF7E47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B248E0">
              <w:t>節能減碳行動─當不塑之客</w:t>
            </w:r>
          </w:p>
        </w:tc>
      </w:tr>
      <w:tr w:rsidR="007D5F59" w:rsidRPr="00681D89" w14:paraId="36AC7E40" w14:textId="77777777" w:rsidTr="00681D89">
        <w:tc>
          <w:tcPr>
            <w:tcW w:w="1271" w:type="dxa"/>
          </w:tcPr>
          <w:p w14:paraId="48D700EB" w14:textId="77777777" w:rsidR="00565585" w:rsidRPr="00EF7E47" w:rsidRDefault="00565585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EF7E47">
              <w:rPr>
                <w:rFonts w:cs="Times New Roman"/>
                <w:sz w:val="26"/>
                <w:szCs w:val="26"/>
              </w:rPr>
              <w:t>教 學 者</w:t>
            </w:r>
          </w:p>
        </w:tc>
        <w:tc>
          <w:tcPr>
            <w:tcW w:w="1701" w:type="dxa"/>
          </w:tcPr>
          <w:p w14:paraId="7B4B061E" w14:textId="22C84556" w:rsidR="00565585" w:rsidRPr="00EF7E47" w:rsidRDefault="00EF7E47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 w:hint="eastAsia"/>
                <w:sz w:val="26"/>
                <w:szCs w:val="26"/>
                <w:u w:val="single"/>
              </w:rPr>
              <w:t>吳培珊</w:t>
            </w:r>
          </w:p>
        </w:tc>
        <w:tc>
          <w:tcPr>
            <w:tcW w:w="1276" w:type="dxa"/>
          </w:tcPr>
          <w:p w14:paraId="0836A96F" w14:textId="77777777" w:rsidR="00565585" w:rsidRPr="00EF7E47" w:rsidRDefault="00565585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EF7E47">
              <w:rPr>
                <w:rFonts w:cs="Times New Roman"/>
                <w:sz w:val="26"/>
                <w:szCs w:val="26"/>
              </w:rPr>
              <w:t>觀 察 者</w:t>
            </w:r>
          </w:p>
        </w:tc>
        <w:tc>
          <w:tcPr>
            <w:tcW w:w="1417" w:type="dxa"/>
          </w:tcPr>
          <w:p w14:paraId="340EB69B" w14:textId="25010A4E" w:rsidR="00565585" w:rsidRPr="00EF7E47" w:rsidRDefault="00EF7E47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 w:hint="eastAsia"/>
                <w:sz w:val="26"/>
                <w:szCs w:val="26"/>
                <w:u w:val="single"/>
              </w:rPr>
              <w:t>魏吟君</w:t>
            </w:r>
          </w:p>
        </w:tc>
        <w:tc>
          <w:tcPr>
            <w:tcW w:w="1985" w:type="dxa"/>
          </w:tcPr>
          <w:p w14:paraId="33802363" w14:textId="77777777" w:rsidR="00565585" w:rsidRPr="00EF7E47" w:rsidRDefault="00565585" w:rsidP="00565585">
            <w:pPr>
              <w:snapToGrid w:val="0"/>
              <w:ind w:right="-514"/>
              <w:rPr>
                <w:rFonts w:cs="Times New Roman"/>
                <w:sz w:val="26"/>
                <w:szCs w:val="26"/>
                <w:u w:val="single"/>
              </w:rPr>
            </w:pPr>
            <w:r w:rsidRPr="00EF7E47">
              <w:rPr>
                <w:rFonts w:cs="Times New Roman"/>
                <w:sz w:val="26"/>
                <w:szCs w:val="26"/>
              </w:rPr>
              <w:t>觀察後會談時間</w:t>
            </w:r>
          </w:p>
        </w:tc>
        <w:tc>
          <w:tcPr>
            <w:tcW w:w="1837" w:type="dxa"/>
          </w:tcPr>
          <w:p w14:paraId="55DA66F4" w14:textId="558F0840" w:rsidR="00565585" w:rsidRPr="00024770" w:rsidRDefault="00681D89" w:rsidP="00565585">
            <w:pPr>
              <w:snapToGrid w:val="0"/>
              <w:ind w:right="-514"/>
              <w:rPr>
                <w:rFonts w:cs="Times New Roman"/>
                <w:sz w:val="22"/>
                <w:szCs w:val="22"/>
              </w:rPr>
            </w:pPr>
            <w:r w:rsidRPr="00024770">
              <w:rPr>
                <w:rFonts w:cs="Times New Roman"/>
                <w:sz w:val="22"/>
                <w:szCs w:val="22"/>
              </w:rPr>
              <w:t>112.11.</w:t>
            </w:r>
            <w:r w:rsidR="00024770">
              <w:rPr>
                <w:rFonts w:cs="Times New Roman" w:hint="eastAsia"/>
                <w:sz w:val="22"/>
                <w:szCs w:val="22"/>
              </w:rPr>
              <w:t>30</w:t>
            </w:r>
            <w:r w:rsidRPr="00024770">
              <w:rPr>
                <w:rFonts w:cs="Times New Roman"/>
                <w:sz w:val="22"/>
                <w:szCs w:val="22"/>
              </w:rPr>
              <w:t>第6節</w:t>
            </w:r>
          </w:p>
        </w:tc>
      </w:tr>
      <w:tr w:rsidR="007D5F59" w:rsidRPr="00EF7E47" w14:paraId="1C04220B" w14:textId="77777777" w:rsidTr="00EF7E47">
        <w:trPr>
          <w:trHeight w:val="10099"/>
        </w:trPr>
        <w:tc>
          <w:tcPr>
            <w:tcW w:w="9487" w:type="dxa"/>
            <w:gridSpan w:val="6"/>
          </w:tcPr>
          <w:p w14:paraId="12742E67" w14:textId="77777777" w:rsidR="00565585" w:rsidRPr="00676561" w:rsidRDefault="00565585" w:rsidP="00024770">
            <w:pPr>
              <w:pStyle w:val="Default"/>
            </w:pPr>
            <w:r w:rsidRPr="00676561">
              <w:t>一、教學者教學優點與特色：</w:t>
            </w:r>
          </w:p>
          <w:p w14:paraId="0E24CE08" w14:textId="2753E4D0" w:rsidR="00565585" w:rsidRPr="00676561" w:rsidRDefault="00681D89" w:rsidP="00024770">
            <w:pPr>
              <w:pStyle w:val="Default"/>
            </w:pPr>
            <w:r w:rsidRPr="00676561">
              <w:t>1.教學者在教學過程中，設計以</w:t>
            </w:r>
            <w:r w:rsidRPr="00676561">
              <w:rPr>
                <w:bdr w:val="single" w:sz="4" w:space="0" w:color="auto"/>
              </w:rPr>
              <w:t>生活現象</w:t>
            </w:r>
            <w:r w:rsidRPr="00676561">
              <w:t>討論、發現問題、探究問題、觀察結果、產生新問題、繼續探究等步驟，讓課材內容轉換銜接合理流暢。</w:t>
            </w:r>
          </w:p>
          <w:p w14:paraId="3500CD9E" w14:textId="4BE8BA5F" w:rsidR="00565585" w:rsidRPr="00676561" w:rsidRDefault="00681D89" w:rsidP="00024770">
            <w:pPr>
              <w:pStyle w:val="Default"/>
            </w:pPr>
            <w:r w:rsidRPr="00676561">
              <w:rPr>
                <w:rFonts w:hint="eastAsia"/>
              </w:rPr>
              <w:t>2.</w:t>
            </w:r>
            <w:r w:rsidRPr="00676561">
              <w:rPr>
                <w:rFonts w:hint="eastAsia"/>
              </w:rPr>
              <w:t>能運用妥善的教學步驟，培養學童建立對事理完整且合乎邏輯的思考脈絡</w:t>
            </w:r>
            <w:r w:rsidRPr="00676561">
              <w:rPr>
                <w:rFonts w:hint="eastAsia"/>
              </w:rPr>
              <w:t>。</w:t>
            </w:r>
          </w:p>
          <w:p w14:paraId="137DE773" w14:textId="77777777" w:rsidR="00565585" w:rsidRPr="00676561" w:rsidRDefault="00565585" w:rsidP="00024770">
            <w:pPr>
              <w:pStyle w:val="Default"/>
              <w:rPr>
                <w:rFonts w:hint="eastAsia"/>
              </w:rPr>
            </w:pPr>
          </w:p>
          <w:p w14:paraId="6024DA1A" w14:textId="77777777" w:rsidR="00565585" w:rsidRPr="00676561" w:rsidRDefault="00565585" w:rsidP="00024770">
            <w:pPr>
              <w:pStyle w:val="Default"/>
            </w:pPr>
            <w:r w:rsidRPr="00676561">
              <w:t>二、教學者教學待調整或改變之處：</w:t>
            </w:r>
          </w:p>
          <w:p w14:paraId="7E87BB92" w14:textId="77777777" w:rsidR="00676561" w:rsidRPr="00676561" w:rsidRDefault="00681D89" w:rsidP="00024770">
            <w:pPr>
              <w:pStyle w:val="Default"/>
            </w:pPr>
            <w:r w:rsidRPr="00676561">
              <w:rPr>
                <w:rFonts w:hint="eastAsia"/>
              </w:rPr>
              <w:t>1.</w:t>
            </w:r>
            <w:r w:rsidR="00676561" w:rsidRPr="00676561">
              <w:rPr>
                <w:rFonts w:hint="eastAsia"/>
              </w:rPr>
              <w:t>如逐題討論，不必先上過課程，讓學生自己找答案，透過尋找更加深印象。</w:t>
            </w:r>
          </w:p>
          <w:p w14:paraId="46D81321" w14:textId="6D390DAB" w:rsidR="00565585" w:rsidRPr="00676561" w:rsidRDefault="00676561" w:rsidP="00024770">
            <w:pPr>
              <w:pStyle w:val="Default"/>
            </w:pPr>
            <w:r w:rsidRPr="00676561">
              <w:rPr>
                <w:rFonts w:hint="eastAsia"/>
              </w:rPr>
              <w:t>2.可設計</w:t>
            </w:r>
            <w:r w:rsidRPr="00676561">
              <w:rPr>
                <w:rFonts w:hint="eastAsia"/>
              </w:rPr>
              <w:t>學習單</w:t>
            </w:r>
            <w:r w:rsidRPr="00676561">
              <w:rPr>
                <w:rFonts w:hint="eastAsia"/>
              </w:rPr>
              <w:t>紀錄討論結果</w:t>
            </w:r>
            <w:r w:rsidRPr="00676561">
              <w:rPr>
                <w:rFonts w:hint="eastAsia"/>
              </w:rPr>
              <w:t>，</w:t>
            </w:r>
            <w:r w:rsidRPr="00676561">
              <w:rPr>
                <w:rFonts w:hint="eastAsia"/>
              </w:rPr>
              <w:t>達到</w:t>
            </w:r>
            <w:r w:rsidRPr="00676561">
              <w:rPr>
                <w:rFonts w:hint="eastAsia"/>
              </w:rPr>
              <w:t>概念記憶深刻</w:t>
            </w:r>
            <w:r w:rsidRPr="00676561">
              <w:rPr>
                <w:rFonts w:hint="eastAsia"/>
              </w:rPr>
              <w:t>，使學生</w:t>
            </w:r>
            <w:r w:rsidRPr="00676561">
              <w:rPr>
                <w:rFonts w:hint="eastAsia"/>
              </w:rPr>
              <w:t>學習意願更濃厚。</w:t>
            </w:r>
          </w:p>
          <w:p w14:paraId="2271F18F" w14:textId="77777777" w:rsidR="00565585" w:rsidRPr="00676561" w:rsidRDefault="00565585" w:rsidP="00024770">
            <w:pPr>
              <w:pStyle w:val="Default"/>
              <w:rPr>
                <w:rFonts w:hint="eastAsia"/>
              </w:rPr>
            </w:pPr>
          </w:p>
          <w:p w14:paraId="1C661800" w14:textId="40CE519B" w:rsidR="00676561" w:rsidRPr="00676561" w:rsidRDefault="00565585" w:rsidP="00024770">
            <w:pPr>
              <w:pStyle w:val="Default"/>
              <w:rPr>
                <w:rFonts w:hint="eastAsia"/>
              </w:rPr>
            </w:pPr>
            <w:r w:rsidRPr="00676561">
              <w:t>三、對教學者之具體成長建議：</w:t>
            </w:r>
          </w:p>
          <w:p w14:paraId="09A4E227" w14:textId="4B14D5FC" w:rsidR="00565585" w:rsidRPr="00676561" w:rsidRDefault="00676561" w:rsidP="00024770">
            <w:pPr>
              <w:pStyle w:val="Default"/>
              <w:rPr>
                <w:rFonts w:cs="Times New Roman" w:hint="eastAsia"/>
              </w:rPr>
            </w:pPr>
            <w:r w:rsidRPr="00676561">
              <w:rPr>
                <w:rFonts w:cs="Times New Roman" w:hint="eastAsia"/>
              </w:rPr>
              <w:t>1.</w:t>
            </w:r>
            <w:r w:rsidRPr="00676561">
              <w:rPr>
                <w:rFonts w:hint="eastAsia"/>
              </w:rPr>
              <w:t xml:space="preserve"> </w:t>
            </w:r>
            <w:r w:rsidRPr="00676561">
              <w:rPr>
                <w:rFonts w:cs="Times New Roman" w:hint="eastAsia"/>
              </w:rPr>
              <w:t>教學者在教學過程口語表達流利，但也有說話過急、過快的情形發生，如果能適宜的將</w:t>
            </w:r>
            <w:r w:rsidRPr="00676561">
              <w:rPr>
                <w:rFonts w:cs="Times New Roman"/>
              </w:rPr>
              <w:t>語句放緩，增加停頓的時間，讓學童有足夠的時間將消化吸收課程內容，學習效能想必會更有所提升。</w:t>
            </w:r>
          </w:p>
          <w:p w14:paraId="1584A81F" w14:textId="4286A6D9" w:rsidR="00565585" w:rsidRPr="00676561" w:rsidRDefault="00676561" w:rsidP="00024770">
            <w:pPr>
              <w:pStyle w:val="Default"/>
              <w:rPr>
                <w:rFonts w:cs="Times New Roman"/>
                <w:u w:val="single"/>
              </w:rPr>
            </w:pPr>
            <w:r w:rsidRPr="00676561">
              <w:rPr>
                <w:rFonts w:hint="eastAsia"/>
              </w:rPr>
              <w:t>2.增加</w:t>
            </w:r>
            <w:r w:rsidRPr="00676561">
              <w:rPr>
                <w:rFonts w:hint="eastAsia"/>
              </w:rPr>
              <w:t>分組討論的細部技巧</w:t>
            </w:r>
            <w:r w:rsidRPr="00676561">
              <w:rPr>
                <w:rFonts w:hint="eastAsia"/>
              </w:rPr>
              <w:t>。</w:t>
            </w:r>
          </w:p>
          <w:p w14:paraId="43AB41B2" w14:textId="77777777" w:rsidR="00565585" w:rsidRPr="00EF7E47" w:rsidRDefault="00565585" w:rsidP="00024770">
            <w:pPr>
              <w:pStyle w:val="Default"/>
              <w:rPr>
                <w:rFonts w:cs="Times New Roman" w:hint="eastAsia"/>
                <w:sz w:val="26"/>
                <w:szCs w:val="26"/>
                <w:u w:val="single"/>
              </w:rPr>
            </w:pPr>
          </w:p>
        </w:tc>
      </w:tr>
    </w:tbl>
    <w:p w14:paraId="55A18CD8" w14:textId="77777777" w:rsidR="00681D89" w:rsidRDefault="00681D89" w:rsidP="00681D89">
      <w:pPr>
        <w:snapToGrid w:val="0"/>
        <w:ind w:left="360"/>
        <w:jc w:val="center"/>
        <w:rPr>
          <w:rFonts w:cs="Times New Roman"/>
          <w:b/>
          <w:sz w:val="40"/>
          <w:szCs w:val="40"/>
        </w:rPr>
      </w:pPr>
    </w:p>
    <w:p w14:paraId="2FB7A25E" w14:textId="3E36C147" w:rsidR="00247B97" w:rsidRPr="00681D89" w:rsidRDefault="00681D89" w:rsidP="00681D89">
      <w:pPr>
        <w:snapToGrid w:val="0"/>
        <w:ind w:left="360"/>
        <w:jc w:val="center"/>
        <w:rPr>
          <w:rFonts w:cs="Times New Roman"/>
          <w:sz w:val="40"/>
          <w:szCs w:val="40"/>
          <w:u w:val="single"/>
        </w:rPr>
      </w:pPr>
      <w:r w:rsidRPr="00681D89">
        <w:rPr>
          <w:rFonts w:cs="Times New Roman" w:hint="eastAsia"/>
          <w:b/>
          <w:sz w:val="40"/>
          <w:szCs w:val="40"/>
        </w:rPr>
        <w:t>授課教師：</w:t>
      </w:r>
      <w:r w:rsidRPr="00681D89">
        <w:rPr>
          <w:rFonts w:cs="Times New Roman" w:hint="eastAsia"/>
          <w:b/>
          <w:sz w:val="40"/>
          <w:szCs w:val="40"/>
          <w:u w:val="single"/>
        </w:rPr>
        <w:t>吳培珊</w:t>
      </w:r>
      <w:r w:rsidRPr="00681D89">
        <w:rPr>
          <w:rFonts w:cs="Times New Roman"/>
          <w:b/>
          <w:sz w:val="40"/>
          <w:szCs w:val="40"/>
        </w:rPr>
        <w:t xml:space="preserve">       觀課教師：</w:t>
      </w:r>
      <w:r w:rsidRPr="00681D89">
        <w:rPr>
          <w:rFonts w:cs="Times New Roman"/>
          <w:b/>
          <w:sz w:val="40"/>
          <w:szCs w:val="40"/>
          <w:u w:val="single"/>
        </w:rPr>
        <w:t>魏吟君</w:t>
      </w:r>
    </w:p>
    <w:sectPr w:rsidR="00247B97" w:rsidRPr="00681D8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722C" w14:textId="77777777" w:rsidR="0095061E" w:rsidRDefault="0095061E">
      <w:r>
        <w:separator/>
      </w:r>
    </w:p>
  </w:endnote>
  <w:endnote w:type="continuationSeparator" w:id="0">
    <w:p w14:paraId="214D7AE1" w14:textId="77777777" w:rsidR="0095061E" w:rsidRDefault="0095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7BC" w14:textId="6CFAA5E3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634B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1B5F" w14:textId="77777777" w:rsidR="0095061E" w:rsidRDefault="0095061E">
      <w:r>
        <w:separator/>
      </w:r>
    </w:p>
  </w:footnote>
  <w:footnote w:type="continuationSeparator" w:id="0">
    <w:p w14:paraId="0CA77938" w14:textId="77777777" w:rsidR="0095061E" w:rsidRDefault="0095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5583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decim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decim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abstractNum w:abstractNumId="1" w15:restartNumberingAfterBreak="0">
    <w:nsid w:val="07ED3025"/>
    <w:multiLevelType w:val="hybridMultilevel"/>
    <w:tmpl w:val="679E7FAC"/>
    <w:lvl w:ilvl="0" w:tplc="EE2C8F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2892C44"/>
    <w:multiLevelType w:val="hybridMultilevel"/>
    <w:tmpl w:val="FC6A0484"/>
    <w:lvl w:ilvl="0" w:tplc="AB7C55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4A553E"/>
    <w:multiLevelType w:val="hybridMultilevel"/>
    <w:tmpl w:val="F4482336"/>
    <w:lvl w:ilvl="0" w:tplc="EE2C8F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D5E73"/>
    <w:multiLevelType w:val="hybridMultilevel"/>
    <w:tmpl w:val="90A80E68"/>
    <w:lvl w:ilvl="0" w:tplc="1E2A7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2" w15:restartNumberingAfterBreak="0">
    <w:nsid w:val="73DB7A2B"/>
    <w:multiLevelType w:val="hybridMultilevel"/>
    <w:tmpl w:val="2B385DFC"/>
    <w:lvl w:ilvl="0" w:tplc="DD3A77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30"/>
  </w:num>
  <w:num w:numId="5">
    <w:abstractNumId w:val="16"/>
  </w:num>
  <w:num w:numId="6">
    <w:abstractNumId w:val="2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23"/>
  </w:num>
  <w:num w:numId="12">
    <w:abstractNumId w:val="26"/>
  </w:num>
  <w:num w:numId="13">
    <w:abstractNumId w:val="0"/>
  </w:num>
  <w:num w:numId="14">
    <w:abstractNumId w:val="6"/>
  </w:num>
  <w:num w:numId="15">
    <w:abstractNumId w:val="15"/>
  </w:num>
  <w:num w:numId="16">
    <w:abstractNumId w:val="19"/>
  </w:num>
  <w:num w:numId="17">
    <w:abstractNumId w:val="9"/>
  </w:num>
  <w:num w:numId="18">
    <w:abstractNumId w:val="13"/>
  </w:num>
  <w:num w:numId="19">
    <w:abstractNumId w:val="22"/>
  </w:num>
  <w:num w:numId="20">
    <w:abstractNumId w:val="33"/>
  </w:num>
  <w:num w:numId="21">
    <w:abstractNumId w:val="10"/>
  </w:num>
  <w:num w:numId="22">
    <w:abstractNumId w:val="4"/>
  </w:num>
  <w:num w:numId="23">
    <w:abstractNumId w:val="2"/>
  </w:num>
  <w:num w:numId="24">
    <w:abstractNumId w:val="18"/>
  </w:num>
  <w:num w:numId="25">
    <w:abstractNumId w:val="3"/>
  </w:num>
  <w:num w:numId="26">
    <w:abstractNumId w:val="5"/>
  </w:num>
  <w:num w:numId="27">
    <w:abstractNumId w:val="28"/>
  </w:num>
  <w:num w:numId="28">
    <w:abstractNumId w:val="17"/>
  </w:num>
  <w:num w:numId="29">
    <w:abstractNumId w:val="21"/>
  </w:num>
  <w:num w:numId="30">
    <w:abstractNumId w:val="24"/>
  </w:num>
  <w:num w:numId="31">
    <w:abstractNumId w:val="32"/>
  </w:num>
  <w:num w:numId="32">
    <w:abstractNumId w:val="1"/>
  </w:num>
  <w:num w:numId="33">
    <w:abstractNumId w:val="12"/>
  </w:num>
  <w:num w:numId="3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24770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32F14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C229A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76561"/>
    <w:rsid w:val="00681D89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634B2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457FA"/>
    <w:rsid w:val="0095061E"/>
    <w:rsid w:val="00955FA1"/>
    <w:rsid w:val="0098751E"/>
    <w:rsid w:val="00995B8A"/>
    <w:rsid w:val="009C6B42"/>
    <w:rsid w:val="009D287C"/>
    <w:rsid w:val="00A32426"/>
    <w:rsid w:val="00A53D77"/>
    <w:rsid w:val="00A94FB2"/>
    <w:rsid w:val="00AA1B15"/>
    <w:rsid w:val="00AA2D1C"/>
    <w:rsid w:val="00AB0CEE"/>
    <w:rsid w:val="00AF7AC7"/>
    <w:rsid w:val="00B168D6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0249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EF7E47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D6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2">
    <w:name w:val="未解析的提及2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KLCKES</cp:lastModifiedBy>
  <cp:revision>2</cp:revision>
  <cp:lastPrinted>2023-08-23T01:56:00Z</cp:lastPrinted>
  <dcterms:created xsi:type="dcterms:W3CDTF">2023-11-23T04:15:00Z</dcterms:created>
  <dcterms:modified xsi:type="dcterms:W3CDTF">2023-11-23T04:15:00Z</dcterms:modified>
</cp:coreProperties>
</file>