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4"/>
        <w:gridCol w:w="2059"/>
        <w:gridCol w:w="1088"/>
        <w:gridCol w:w="394"/>
        <w:gridCol w:w="1187"/>
        <w:gridCol w:w="2042"/>
        <w:gridCol w:w="1533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06E3C018" w:rsidR="00565585" w:rsidRPr="007D5F59" w:rsidRDefault="0007054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112/11/6</w:t>
            </w: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297D29DE" w:rsidR="00565585" w:rsidRPr="007D5F59" w:rsidRDefault="0007054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907</w:t>
            </w: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61DD9D85" w:rsidR="00565585" w:rsidRPr="007D5F59" w:rsidRDefault="0007054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特殊需求</w:t>
            </w: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6BEEA415" w:rsidR="00565585" w:rsidRPr="007D5F59" w:rsidRDefault="0007054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分類整理</w:t>
            </w: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50ED03D8" w:rsidR="00565585" w:rsidRPr="007D5F59" w:rsidRDefault="0007054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楊雅琪、塗靖婕</w:t>
            </w: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497AC98C" w:rsidR="00565585" w:rsidRPr="007D5F59" w:rsidRDefault="0007054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顏詩穎</w:t>
            </w: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2E3017A1" w:rsidR="00565585" w:rsidRPr="007D5F59" w:rsidRDefault="0007054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112/11/9</w:t>
            </w: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7CB71BC3" w14:textId="77777777" w:rsidR="00070546" w:rsidRPr="00070546" w:rsidRDefault="00070546" w:rsidP="00070546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</w:pPr>
            <w:r w:rsidRPr="00070546">
              <w:rPr>
                <w:rFonts w:ascii="微軟正黑體" w:eastAsia="微軟正黑體" w:hAnsi="微軟正黑體" w:hint="eastAsia"/>
                <w:sz w:val="24"/>
                <w:szCs w:val="24"/>
                <w:lang w:val="x-none"/>
              </w:rPr>
              <w:t>（</w:t>
            </w:r>
            <w:r w:rsidRPr="00070546"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  <w:t>1）循序漸進的提問，引發學生思考，並能適時統整歸納學生的反應。</w:t>
            </w:r>
          </w:p>
          <w:p w14:paraId="17B0FFCE" w14:textId="77777777" w:rsidR="00070546" w:rsidRPr="00070546" w:rsidRDefault="00070546" w:rsidP="00070546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</w:pPr>
            <w:r w:rsidRPr="00070546">
              <w:rPr>
                <w:rFonts w:ascii="微軟正黑體" w:eastAsia="微軟正黑體" w:hAnsi="微軟正黑體" w:hint="eastAsia"/>
                <w:sz w:val="24"/>
                <w:szCs w:val="24"/>
                <w:lang w:val="x-none"/>
              </w:rPr>
              <w:t>（</w:t>
            </w:r>
            <w:r w:rsidRPr="00070546"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  <w:t>2）班級氣氛融洽，並能兼顧能力不一的學生。</w:t>
            </w:r>
          </w:p>
          <w:p w14:paraId="7C522DF7" w14:textId="77777777" w:rsidR="00070546" w:rsidRPr="00070546" w:rsidRDefault="00070546" w:rsidP="00070546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</w:pPr>
            <w:r w:rsidRPr="00070546">
              <w:rPr>
                <w:rFonts w:ascii="微軟正黑體" w:eastAsia="微軟正黑體" w:hAnsi="微軟正黑體" w:hint="eastAsia"/>
                <w:sz w:val="24"/>
                <w:szCs w:val="24"/>
                <w:lang w:val="x-none"/>
              </w:rPr>
              <w:t>（</w:t>
            </w:r>
            <w:r w:rsidRPr="00070546"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  <w:t xml:space="preserve">3）能接受學生多元思維與詮釋，並得宜掌控時間，收放自如。　</w:t>
            </w:r>
          </w:p>
          <w:p w14:paraId="77BA5C68" w14:textId="77777777" w:rsidR="00070546" w:rsidRPr="00070546" w:rsidRDefault="00070546" w:rsidP="00070546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</w:pPr>
            <w:r w:rsidRPr="00070546">
              <w:rPr>
                <w:rFonts w:ascii="微軟正黑體" w:eastAsia="微軟正黑體" w:hAnsi="微軟正黑體" w:hint="eastAsia"/>
                <w:sz w:val="24"/>
                <w:szCs w:val="24"/>
                <w:lang w:val="x-none"/>
              </w:rPr>
              <w:t>（</w:t>
            </w:r>
            <w:r w:rsidRPr="00070546"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  <w:t>4）教學態度得體，與學生對話詼諧幽默中帶有教育溫柔敦厚之美。</w:t>
            </w:r>
          </w:p>
          <w:p w14:paraId="0E24CE08" w14:textId="77777777" w:rsidR="00565585" w:rsidRPr="00070546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67CCC580" w14:textId="35502CA5" w:rsidR="00070546" w:rsidRPr="00070546" w:rsidRDefault="00070546" w:rsidP="00070546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0546">
              <w:rPr>
                <w:rFonts w:ascii="微軟正黑體" w:eastAsia="微軟正黑體" w:hAnsi="微軟正黑體" w:hint="eastAsia"/>
                <w:sz w:val="24"/>
                <w:szCs w:val="24"/>
              </w:rPr>
              <w:t>（</w:t>
            </w:r>
            <w:r w:rsidRPr="00070546">
              <w:rPr>
                <w:rFonts w:ascii="微軟正黑體" w:eastAsia="微軟正黑體" w:hAnsi="微軟正黑體"/>
                <w:sz w:val="24"/>
                <w:szCs w:val="24"/>
              </w:rPr>
              <w:t>1）班上有部分學生勇於發表，有時容易齊答，人多口雜，議論紛亂，所幸教師掌控得宜。 雖然踴躍答題有助課堂學習，但有可能流於總是相同的幾位學生在回答，而讓其他學生失去發表機會。因此建議教師可多加留意，讓每位同學有平均答題的機會，增進參與感。</w:t>
            </w:r>
          </w:p>
          <w:p w14:paraId="6DA1340B" w14:textId="29EC9879" w:rsidR="00070546" w:rsidRPr="00070546" w:rsidRDefault="00070546" w:rsidP="00070546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0546">
              <w:rPr>
                <w:rFonts w:ascii="微軟正黑體" w:eastAsia="微軟正黑體" w:hAnsi="微軟正黑體" w:hint="eastAsia"/>
                <w:sz w:val="24"/>
                <w:szCs w:val="24"/>
              </w:rPr>
              <w:t>（</w:t>
            </w:r>
            <w:r w:rsidRPr="00070546">
              <w:rPr>
                <w:rFonts w:ascii="微軟正黑體" w:eastAsia="微軟正黑體" w:hAnsi="微軟正黑體"/>
                <w:sz w:val="24"/>
                <w:szCs w:val="24"/>
              </w:rPr>
              <w:t>2）學生回答問題需要醞釀及組織，教師提問時，必須給予充分候答時間，讓學生確實思索對答。勿因無人應答而做無意義的贅言，若教師觀察學生不知如何回答時，再進一步解 釋或輔以提示即可。</w:t>
            </w:r>
          </w:p>
          <w:p w14:paraId="00D0018C" w14:textId="4351FC37" w:rsidR="00565585" w:rsidRPr="00070546" w:rsidRDefault="00070546" w:rsidP="00070546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0546">
              <w:rPr>
                <w:rFonts w:ascii="微軟正黑體" w:eastAsia="微軟正黑體" w:hAnsi="微軟正黑體"/>
                <w:sz w:val="24"/>
                <w:szCs w:val="24"/>
              </w:rPr>
              <w:t xml:space="preserve"> (3)分組進行活動時，一開始秩序較為混亂，能力差的學生尚未進入狀況，可請能力較佳之同學從旁協助。</w:t>
            </w: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3DFA220" w14:textId="77777777" w:rsidR="00070546" w:rsidRDefault="00070546" w:rsidP="0007054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054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70546">
              <w:rPr>
                <w:rFonts w:ascii="微軟正黑體" w:eastAsia="微軟正黑體" w:hAnsi="微軟正黑體" w:cs="Times New Roman"/>
                <w:sz w:val="24"/>
                <w:szCs w:val="24"/>
              </w:rPr>
              <w:t>1）班級學生特質活潑，可考慮在教學活動中，增加合作學習、分組討論機會，激盪學</w:t>
            </w:r>
          </w:p>
          <w:p w14:paraId="09A4E227" w14:textId="658500EB" w:rsidR="00565585" w:rsidRPr="00070546" w:rsidRDefault="00070546" w:rsidP="0007054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</w:t>
            </w:r>
            <w:r w:rsidRPr="00070546">
              <w:rPr>
                <w:rFonts w:ascii="微軟正黑體" w:eastAsia="微軟正黑體" w:hAnsi="微軟正黑體" w:cs="Times New Roman"/>
                <w:sz w:val="24"/>
                <w:szCs w:val="24"/>
              </w:rPr>
              <w:t>生學習漣漪與教師教學能量。</w:t>
            </w: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CE6DD58" w14:textId="20984243" w:rsidR="00AB0CEE" w:rsidRPr="00070546" w:rsidRDefault="00B6660D" w:rsidP="00070546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1C6027" w:rsidRPr="001C6027">
        <w:rPr>
          <w:rFonts w:ascii="微軟正黑體" w:eastAsia="微軟正黑體" w:hAnsi="微軟正黑體" w:cs="Times New Roman" w:hint="eastAsia"/>
          <w:b/>
          <w:sz w:val="24"/>
          <w:szCs w:val="24"/>
        </w:rPr>
        <w:t>楊雅琪、塗靖婕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bookmarkStart w:id="0" w:name="_heading=h.1rvwp1q" w:colFirst="0" w:colLast="0"/>
      <w:bookmarkEnd w:id="0"/>
      <w:r w:rsidR="001C6027" w:rsidRPr="001C6027">
        <w:rPr>
          <w:rFonts w:ascii="微軟正黑體" w:eastAsia="微軟正黑體" w:hAnsi="微軟正黑體" w:cs="Times New Roman" w:hint="eastAsia"/>
          <w:b/>
          <w:sz w:val="24"/>
          <w:szCs w:val="24"/>
        </w:rPr>
        <w:t>顏詩穎</w:t>
      </w:r>
      <w:bookmarkStart w:id="1" w:name="_GoBack"/>
      <w:bookmarkEnd w:id="1"/>
    </w:p>
    <w:sectPr w:rsidR="00AB0CEE" w:rsidRPr="00070546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3CEB" w14:textId="77777777" w:rsidR="000D2EEA" w:rsidRDefault="000D2EEA">
      <w:r>
        <w:separator/>
      </w:r>
    </w:p>
  </w:endnote>
  <w:endnote w:type="continuationSeparator" w:id="0">
    <w:p w14:paraId="77F390B8" w14:textId="77777777" w:rsidR="000D2EEA" w:rsidRDefault="000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2F91DD8D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1C6027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CC75" w14:textId="77777777" w:rsidR="000D2EEA" w:rsidRDefault="000D2EEA">
      <w:r>
        <w:separator/>
      </w:r>
    </w:p>
  </w:footnote>
  <w:footnote w:type="continuationSeparator" w:id="0">
    <w:p w14:paraId="605428F3" w14:textId="77777777" w:rsidR="000D2EEA" w:rsidRDefault="000D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0546"/>
    <w:rsid w:val="000727AB"/>
    <w:rsid w:val="00080CA9"/>
    <w:rsid w:val="000A405D"/>
    <w:rsid w:val="000A4D52"/>
    <w:rsid w:val="000D28F5"/>
    <w:rsid w:val="000D2EEA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C6027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953C7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3F08A1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1B50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06EEB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220A6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60BCF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4C96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特教班</cp:lastModifiedBy>
  <cp:revision>6</cp:revision>
  <cp:lastPrinted>2023-08-23T01:56:00Z</cp:lastPrinted>
  <dcterms:created xsi:type="dcterms:W3CDTF">2023-10-23T07:42:00Z</dcterms:created>
  <dcterms:modified xsi:type="dcterms:W3CDTF">2023-11-15T02:42:00Z</dcterms:modified>
</cp:coreProperties>
</file>