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D4" w:rsidRPr="007D5F59" w:rsidRDefault="00994DD4" w:rsidP="00994DD4">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附表2</w:t>
      </w:r>
      <w:r w:rsidRPr="007D5F59">
        <w:rPr>
          <w:rFonts w:ascii="微軟正黑體" w:eastAsia="微軟正黑體" w:hAnsi="微軟正黑體" w:cs="Times New Roman" w:hint="eastAsia"/>
          <w:sz w:val="24"/>
          <w:szCs w:val="24"/>
        </w:rPr>
        <w:t>：</w:t>
      </w:r>
    </w:p>
    <w:p w:rsidR="00994DD4" w:rsidRPr="007D5F59" w:rsidRDefault="00994DD4" w:rsidP="00994DD4">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rsidR="00994DD4" w:rsidRPr="007D5F59" w:rsidRDefault="00994DD4" w:rsidP="00994DD4">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b/>
        </w:rPr>
        <w:t>共同備課紀錄表</w:t>
      </w:r>
    </w:p>
    <w:tbl>
      <w:tblPr>
        <w:tblStyle w:val="a3"/>
        <w:tblW w:w="9634" w:type="dxa"/>
        <w:tblInd w:w="142" w:type="dxa"/>
        <w:tblLook w:val="04A0" w:firstRow="1" w:lastRow="0" w:firstColumn="1" w:lastColumn="0" w:noHBand="0" w:noVBand="1"/>
      </w:tblPr>
      <w:tblGrid>
        <w:gridCol w:w="1271"/>
        <w:gridCol w:w="1501"/>
        <w:gridCol w:w="1305"/>
        <w:gridCol w:w="1588"/>
        <w:gridCol w:w="2126"/>
        <w:gridCol w:w="1843"/>
      </w:tblGrid>
      <w:tr w:rsidR="00994DD4" w:rsidRPr="007D5F59" w:rsidTr="00605A80">
        <w:trPr>
          <w:trHeight w:val="449"/>
        </w:trPr>
        <w:tc>
          <w:tcPr>
            <w:tcW w:w="1271" w:type="dxa"/>
            <w:vAlign w:val="center"/>
          </w:tcPr>
          <w:p w:rsidR="00994DD4" w:rsidRPr="00605A80" w:rsidRDefault="00994DD4" w:rsidP="00147E6B">
            <w:pPr>
              <w:snapToGrid w:val="0"/>
              <w:ind w:right="-514"/>
              <w:rPr>
                <w:rFonts w:asciiTheme="minorEastAsia" w:eastAsiaTheme="minorEastAsia" w:hAnsiTheme="minorEastAsia" w:cs="Times New Roman"/>
                <w:sz w:val="24"/>
                <w:szCs w:val="24"/>
                <w:u w:val="single"/>
              </w:rPr>
            </w:pPr>
            <w:r w:rsidRPr="00605A80">
              <w:rPr>
                <w:rFonts w:asciiTheme="minorEastAsia" w:eastAsiaTheme="minorEastAsia" w:hAnsiTheme="minorEastAsia" w:cs="Times New Roman"/>
                <w:sz w:val="24"/>
                <w:szCs w:val="24"/>
              </w:rPr>
              <w:t>教學時間</w:t>
            </w:r>
          </w:p>
        </w:tc>
        <w:tc>
          <w:tcPr>
            <w:tcW w:w="2806" w:type="dxa"/>
            <w:gridSpan w:val="2"/>
            <w:vAlign w:val="center"/>
          </w:tcPr>
          <w:p w:rsidR="00994DD4" w:rsidRPr="00605A80" w:rsidRDefault="00795E43" w:rsidP="00147E6B">
            <w:pPr>
              <w:snapToGrid w:val="0"/>
              <w:ind w:right="-514"/>
              <w:rPr>
                <w:rFonts w:asciiTheme="minorEastAsia" w:eastAsiaTheme="minorEastAsia" w:hAnsiTheme="minorEastAsia" w:cs="Times New Roman"/>
                <w:sz w:val="24"/>
                <w:szCs w:val="24"/>
                <w:u w:val="single"/>
              </w:rPr>
            </w:pPr>
            <w:r w:rsidRPr="00605A80">
              <w:rPr>
                <w:rFonts w:asciiTheme="minorEastAsia" w:eastAsiaTheme="minorEastAsia" w:hAnsiTheme="minorEastAsia" w:cs="Times New Roman"/>
                <w:sz w:val="24"/>
                <w:szCs w:val="24"/>
                <w:u w:val="single"/>
              </w:rPr>
              <w:t>112/12/29</w:t>
            </w:r>
          </w:p>
        </w:tc>
        <w:tc>
          <w:tcPr>
            <w:tcW w:w="1588" w:type="dxa"/>
            <w:vAlign w:val="center"/>
          </w:tcPr>
          <w:p w:rsidR="00994DD4" w:rsidRPr="00605A80" w:rsidRDefault="00994DD4" w:rsidP="00147E6B">
            <w:pPr>
              <w:snapToGrid w:val="0"/>
              <w:ind w:right="-514"/>
              <w:rPr>
                <w:rFonts w:asciiTheme="minorEastAsia" w:eastAsiaTheme="minorEastAsia" w:hAnsiTheme="minorEastAsia" w:cs="Times New Roman"/>
                <w:sz w:val="24"/>
                <w:szCs w:val="24"/>
                <w:u w:val="single"/>
              </w:rPr>
            </w:pPr>
            <w:r w:rsidRPr="00605A80">
              <w:rPr>
                <w:rFonts w:asciiTheme="minorEastAsia" w:eastAsiaTheme="minorEastAsia" w:hAnsiTheme="minorEastAsia" w:cs="Times New Roman"/>
                <w:sz w:val="24"/>
                <w:szCs w:val="24"/>
              </w:rPr>
              <w:t>教學班級</w:t>
            </w:r>
          </w:p>
        </w:tc>
        <w:tc>
          <w:tcPr>
            <w:tcW w:w="3969" w:type="dxa"/>
            <w:gridSpan w:val="2"/>
            <w:vAlign w:val="center"/>
          </w:tcPr>
          <w:p w:rsidR="00994DD4" w:rsidRPr="00605A80" w:rsidRDefault="00795E43" w:rsidP="00147E6B">
            <w:pPr>
              <w:snapToGrid w:val="0"/>
              <w:ind w:right="-514"/>
              <w:rPr>
                <w:rFonts w:asciiTheme="minorEastAsia" w:eastAsiaTheme="minorEastAsia" w:hAnsiTheme="minorEastAsia" w:cs="Times New Roman"/>
                <w:sz w:val="24"/>
                <w:szCs w:val="24"/>
                <w:u w:val="single"/>
              </w:rPr>
            </w:pPr>
            <w:r w:rsidRPr="00605A80">
              <w:rPr>
                <w:rFonts w:asciiTheme="minorEastAsia" w:eastAsiaTheme="minorEastAsia" w:hAnsiTheme="minorEastAsia" w:cs="Times New Roman"/>
                <w:sz w:val="24"/>
                <w:szCs w:val="24"/>
                <w:u w:val="single"/>
              </w:rPr>
              <w:t>五年C班</w:t>
            </w:r>
          </w:p>
        </w:tc>
      </w:tr>
      <w:tr w:rsidR="00994DD4" w:rsidRPr="007D5F59" w:rsidTr="00605A80">
        <w:trPr>
          <w:trHeight w:val="412"/>
        </w:trPr>
        <w:tc>
          <w:tcPr>
            <w:tcW w:w="1271" w:type="dxa"/>
            <w:vAlign w:val="center"/>
          </w:tcPr>
          <w:p w:rsidR="00994DD4" w:rsidRPr="00605A80" w:rsidRDefault="00994DD4" w:rsidP="00147E6B">
            <w:pPr>
              <w:snapToGrid w:val="0"/>
              <w:ind w:right="-514"/>
              <w:rPr>
                <w:rFonts w:asciiTheme="minorEastAsia" w:eastAsiaTheme="minorEastAsia" w:hAnsiTheme="minorEastAsia" w:cs="Times New Roman"/>
                <w:sz w:val="24"/>
                <w:szCs w:val="24"/>
                <w:u w:val="single"/>
              </w:rPr>
            </w:pPr>
            <w:r w:rsidRPr="00605A80">
              <w:rPr>
                <w:rFonts w:asciiTheme="minorEastAsia" w:eastAsiaTheme="minorEastAsia" w:hAnsiTheme="minorEastAsia" w:cs="Times New Roman"/>
                <w:sz w:val="24"/>
                <w:szCs w:val="24"/>
              </w:rPr>
              <w:t>教學領域</w:t>
            </w:r>
          </w:p>
        </w:tc>
        <w:tc>
          <w:tcPr>
            <w:tcW w:w="2806" w:type="dxa"/>
            <w:gridSpan w:val="2"/>
            <w:vAlign w:val="center"/>
          </w:tcPr>
          <w:p w:rsidR="00994DD4" w:rsidRPr="00605A80" w:rsidRDefault="00795E43" w:rsidP="00147E6B">
            <w:pPr>
              <w:snapToGrid w:val="0"/>
              <w:ind w:right="-514"/>
              <w:rPr>
                <w:rFonts w:asciiTheme="minorEastAsia" w:eastAsiaTheme="minorEastAsia" w:hAnsiTheme="minorEastAsia" w:cs="Times New Roman"/>
                <w:sz w:val="24"/>
                <w:szCs w:val="24"/>
                <w:u w:val="single"/>
              </w:rPr>
            </w:pPr>
            <w:r w:rsidRPr="00605A80">
              <w:rPr>
                <w:rFonts w:asciiTheme="minorEastAsia" w:eastAsiaTheme="minorEastAsia" w:hAnsiTheme="minorEastAsia" w:hint="eastAsia"/>
                <w:noProof/>
                <w:color w:val="000000"/>
                <w:sz w:val="24"/>
                <w:szCs w:val="24"/>
              </w:rPr>
              <w:t>綜合活動領域</w:t>
            </w:r>
          </w:p>
        </w:tc>
        <w:tc>
          <w:tcPr>
            <w:tcW w:w="1588" w:type="dxa"/>
            <w:vAlign w:val="center"/>
          </w:tcPr>
          <w:p w:rsidR="00994DD4" w:rsidRPr="00605A80" w:rsidRDefault="00994DD4" w:rsidP="00147E6B">
            <w:pPr>
              <w:snapToGrid w:val="0"/>
              <w:ind w:right="-514"/>
              <w:rPr>
                <w:rFonts w:asciiTheme="minorEastAsia" w:eastAsiaTheme="minorEastAsia" w:hAnsiTheme="minorEastAsia" w:cs="Times New Roman"/>
                <w:sz w:val="24"/>
                <w:szCs w:val="24"/>
                <w:u w:val="single"/>
              </w:rPr>
            </w:pPr>
            <w:r w:rsidRPr="00605A80">
              <w:rPr>
                <w:rFonts w:asciiTheme="minorEastAsia" w:eastAsiaTheme="minorEastAsia" w:hAnsiTheme="minorEastAsia" w:cs="Times New Roman"/>
                <w:sz w:val="24"/>
                <w:szCs w:val="24"/>
              </w:rPr>
              <w:t>教學單元</w:t>
            </w:r>
          </w:p>
        </w:tc>
        <w:tc>
          <w:tcPr>
            <w:tcW w:w="3969" w:type="dxa"/>
            <w:gridSpan w:val="2"/>
            <w:vAlign w:val="center"/>
          </w:tcPr>
          <w:p w:rsidR="00994DD4" w:rsidRPr="00605A80" w:rsidRDefault="00795E43" w:rsidP="00147E6B">
            <w:pPr>
              <w:snapToGrid w:val="0"/>
              <w:ind w:right="-514"/>
              <w:rPr>
                <w:rFonts w:asciiTheme="minorEastAsia" w:eastAsiaTheme="minorEastAsia" w:hAnsiTheme="minorEastAsia" w:cs="Times New Roman"/>
                <w:sz w:val="24"/>
                <w:szCs w:val="24"/>
                <w:u w:val="single"/>
              </w:rPr>
            </w:pPr>
            <w:r w:rsidRPr="00605A80">
              <w:rPr>
                <w:rFonts w:asciiTheme="minorEastAsia" w:eastAsiaTheme="minorEastAsia" w:hAnsiTheme="minorEastAsia" w:hint="eastAsia"/>
                <w:noProof/>
                <w:color w:val="000000"/>
                <w:sz w:val="24"/>
                <w:szCs w:val="24"/>
              </w:rPr>
              <w:t>第三單元我懂你的心</w:t>
            </w:r>
          </w:p>
        </w:tc>
      </w:tr>
      <w:tr w:rsidR="00994DD4" w:rsidRPr="007D5F59" w:rsidTr="00605A80">
        <w:trPr>
          <w:trHeight w:val="419"/>
        </w:trPr>
        <w:tc>
          <w:tcPr>
            <w:tcW w:w="1271" w:type="dxa"/>
            <w:vAlign w:val="center"/>
          </w:tcPr>
          <w:p w:rsidR="00994DD4" w:rsidRPr="00605A80" w:rsidRDefault="00994DD4" w:rsidP="00147E6B">
            <w:pPr>
              <w:snapToGrid w:val="0"/>
              <w:ind w:right="-514"/>
              <w:rPr>
                <w:rFonts w:asciiTheme="minorEastAsia" w:eastAsiaTheme="minorEastAsia" w:hAnsiTheme="minorEastAsia" w:cs="Times New Roman"/>
                <w:sz w:val="24"/>
                <w:szCs w:val="24"/>
                <w:u w:val="single"/>
              </w:rPr>
            </w:pPr>
            <w:r w:rsidRPr="00605A80">
              <w:rPr>
                <w:rFonts w:asciiTheme="minorEastAsia" w:eastAsiaTheme="minorEastAsia" w:hAnsiTheme="minorEastAsia" w:cs="Times New Roman"/>
                <w:sz w:val="24"/>
                <w:szCs w:val="24"/>
              </w:rPr>
              <w:t>教 學 者</w:t>
            </w:r>
          </w:p>
        </w:tc>
        <w:tc>
          <w:tcPr>
            <w:tcW w:w="1501" w:type="dxa"/>
            <w:vAlign w:val="center"/>
          </w:tcPr>
          <w:p w:rsidR="00994DD4" w:rsidRPr="00605A80" w:rsidRDefault="00795E43" w:rsidP="00147E6B">
            <w:pPr>
              <w:snapToGrid w:val="0"/>
              <w:ind w:right="-514"/>
              <w:rPr>
                <w:rFonts w:asciiTheme="minorEastAsia" w:eastAsiaTheme="minorEastAsia" w:hAnsiTheme="minorEastAsia" w:cs="Times New Roman"/>
                <w:sz w:val="24"/>
                <w:szCs w:val="24"/>
              </w:rPr>
            </w:pPr>
            <w:r w:rsidRPr="00605A80">
              <w:rPr>
                <w:rFonts w:asciiTheme="minorEastAsia" w:eastAsiaTheme="minorEastAsia" w:hAnsiTheme="minorEastAsia" w:cs="Times New Roman"/>
                <w:sz w:val="24"/>
                <w:szCs w:val="24"/>
              </w:rPr>
              <w:t>王景坤</w:t>
            </w:r>
          </w:p>
        </w:tc>
        <w:tc>
          <w:tcPr>
            <w:tcW w:w="1305" w:type="dxa"/>
            <w:vAlign w:val="center"/>
          </w:tcPr>
          <w:p w:rsidR="00994DD4" w:rsidRPr="00605A80" w:rsidRDefault="00994DD4" w:rsidP="00147E6B">
            <w:pPr>
              <w:snapToGrid w:val="0"/>
              <w:ind w:right="-514"/>
              <w:rPr>
                <w:rFonts w:asciiTheme="minorEastAsia" w:eastAsiaTheme="minorEastAsia" w:hAnsiTheme="minorEastAsia" w:cs="Times New Roman"/>
                <w:sz w:val="24"/>
                <w:szCs w:val="24"/>
                <w:u w:val="single"/>
              </w:rPr>
            </w:pPr>
            <w:r w:rsidRPr="00605A80">
              <w:rPr>
                <w:rFonts w:asciiTheme="minorEastAsia" w:eastAsiaTheme="minorEastAsia" w:hAnsiTheme="minorEastAsia" w:cs="Times New Roman"/>
                <w:sz w:val="24"/>
                <w:szCs w:val="24"/>
              </w:rPr>
              <w:t>觀 察 者</w:t>
            </w:r>
          </w:p>
        </w:tc>
        <w:tc>
          <w:tcPr>
            <w:tcW w:w="1588" w:type="dxa"/>
            <w:vAlign w:val="center"/>
          </w:tcPr>
          <w:p w:rsidR="00994DD4" w:rsidRPr="00605A80" w:rsidRDefault="00795E43" w:rsidP="00147E6B">
            <w:pPr>
              <w:snapToGrid w:val="0"/>
              <w:ind w:right="-514"/>
              <w:rPr>
                <w:rFonts w:asciiTheme="minorEastAsia" w:eastAsiaTheme="minorEastAsia" w:hAnsiTheme="minorEastAsia" w:cs="Times New Roman"/>
                <w:sz w:val="24"/>
                <w:szCs w:val="24"/>
              </w:rPr>
            </w:pPr>
            <w:r w:rsidRPr="00605A80">
              <w:rPr>
                <w:rFonts w:asciiTheme="minorEastAsia" w:eastAsiaTheme="minorEastAsia" w:hAnsiTheme="minorEastAsia" w:cs="Times New Roman"/>
                <w:sz w:val="24"/>
                <w:szCs w:val="24"/>
              </w:rPr>
              <w:t>簡浚紘</w:t>
            </w:r>
          </w:p>
        </w:tc>
        <w:tc>
          <w:tcPr>
            <w:tcW w:w="2126" w:type="dxa"/>
            <w:vAlign w:val="center"/>
          </w:tcPr>
          <w:p w:rsidR="00994DD4" w:rsidRPr="00605A80" w:rsidRDefault="00994DD4" w:rsidP="00147E6B">
            <w:pPr>
              <w:snapToGrid w:val="0"/>
              <w:ind w:right="-514"/>
              <w:rPr>
                <w:rFonts w:asciiTheme="minorEastAsia" w:eastAsiaTheme="minorEastAsia" w:hAnsiTheme="minorEastAsia" w:cs="Times New Roman"/>
                <w:sz w:val="24"/>
                <w:szCs w:val="24"/>
                <w:u w:val="single"/>
              </w:rPr>
            </w:pPr>
            <w:r w:rsidRPr="00605A80">
              <w:rPr>
                <w:rFonts w:asciiTheme="minorEastAsia" w:eastAsiaTheme="minorEastAsia" w:hAnsiTheme="minorEastAsia" w:cs="Times New Roman"/>
                <w:sz w:val="24"/>
                <w:szCs w:val="24"/>
              </w:rPr>
              <w:t>觀察後會談時間</w:t>
            </w:r>
          </w:p>
        </w:tc>
        <w:tc>
          <w:tcPr>
            <w:tcW w:w="1843" w:type="dxa"/>
            <w:vAlign w:val="center"/>
          </w:tcPr>
          <w:p w:rsidR="00994DD4" w:rsidRPr="00605A80" w:rsidRDefault="00795E43" w:rsidP="00147E6B">
            <w:pPr>
              <w:snapToGrid w:val="0"/>
              <w:ind w:right="-514"/>
              <w:rPr>
                <w:rFonts w:asciiTheme="minorEastAsia" w:eastAsiaTheme="minorEastAsia" w:hAnsiTheme="minorEastAsia" w:cs="Times New Roman"/>
                <w:sz w:val="24"/>
                <w:szCs w:val="24"/>
              </w:rPr>
            </w:pPr>
            <w:r w:rsidRPr="00605A80">
              <w:rPr>
                <w:rFonts w:asciiTheme="minorEastAsia" w:eastAsiaTheme="minorEastAsia" w:hAnsiTheme="minorEastAsia" w:cs="Times New Roman"/>
                <w:sz w:val="24"/>
                <w:szCs w:val="24"/>
              </w:rPr>
              <w:t>112/12/29</w:t>
            </w:r>
          </w:p>
        </w:tc>
      </w:tr>
      <w:tr w:rsidR="00994DD4" w:rsidRPr="007D5F59" w:rsidTr="003D5147">
        <w:trPr>
          <w:trHeight w:val="5235"/>
        </w:trPr>
        <w:tc>
          <w:tcPr>
            <w:tcW w:w="9634" w:type="dxa"/>
            <w:gridSpan w:val="6"/>
          </w:tcPr>
          <w:p w:rsidR="00994DD4" w:rsidRPr="00605A80" w:rsidRDefault="00994DD4" w:rsidP="00605A80">
            <w:pPr>
              <w:pStyle w:val="a8"/>
              <w:numPr>
                <w:ilvl w:val="0"/>
                <w:numId w:val="7"/>
              </w:numPr>
              <w:snapToGrid w:val="0"/>
              <w:ind w:leftChars="0" w:right="-514"/>
              <w:rPr>
                <w:rFonts w:asciiTheme="minorEastAsia" w:eastAsiaTheme="minorEastAsia" w:hAnsiTheme="minorEastAsia"/>
                <w:b/>
                <w:sz w:val="24"/>
                <w:szCs w:val="24"/>
              </w:rPr>
            </w:pPr>
            <w:r w:rsidRPr="00605A80">
              <w:rPr>
                <w:rFonts w:asciiTheme="minorEastAsia" w:eastAsiaTheme="minorEastAsia" w:hAnsiTheme="minorEastAsia" w:hint="eastAsia"/>
                <w:b/>
                <w:sz w:val="24"/>
                <w:szCs w:val="24"/>
              </w:rPr>
              <w:t>教材內容：</w:t>
            </w:r>
          </w:p>
          <w:p w:rsidR="008B6F82" w:rsidRDefault="00795E43" w:rsidP="008B6F82">
            <w:pPr>
              <w:pStyle w:val="a8"/>
              <w:numPr>
                <w:ilvl w:val="1"/>
                <w:numId w:val="7"/>
              </w:numPr>
              <w:snapToGrid w:val="0"/>
              <w:ind w:leftChars="193" w:left="1020" w:right="-514"/>
              <w:rPr>
                <w:rFonts w:asciiTheme="minorEastAsia" w:eastAsiaTheme="minorEastAsia" w:hAnsiTheme="minorEastAsia"/>
                <w:sz w:val="24"/>
                <w:szCs w:val="24"/>
              </w:rPr>
            </w:pPr>
            <w:r w:rsidRPr="008B6F82">
              <w:rPr>
                <w:rFonts w:asciiTheme="minorEastAsia" w:eastAsiaTheme="minorEastAsia" w:hAnsiTheme="minorEastAsia"/>
                <w:sz w:val="24"/>
                <w:szCs w:val="24"/>
              </w:rPr>
              <w:t>性別平等與尊重</w:t>
            </w:r>
          </w:p>
          <w:p w:rsidR="00795E43" w:rsidRPr="008B6F82" w:rsidRDefault="00795E43" w:rsidP="008B6F82">
            <w:pPr>
              <w:pStyle w:val="a8"/>
              <w:numPr>
                <w:ilvl w:val="1"/>
                <w:numId w:val="7"/>
              </w:numPr>
              <w:snapToGrid w:val="0"/>
              <w:ind w:leftChars="193" w:left="1020" w:right="-514"/>
              <w:rPr>
                <w:rFonts w:asciiTheme="minorEastAsia" w:eastAsiaTheme="minorEastAsia" w:hAnsiTheme="minorEastAsia"/>
                <w:sz w:val="24"/>
                <w:szCs w:val="24"/>
              </w:rPr>
            </w:pPr>
            <w:r w:rsidRPr="008B6F82">
              <w:rPr>
                <w:rFonts w:asciiTheme="minorEastAsia" w:eastAsiaTheme="minorEastAsia" w:hAnsiTheme="minorEastAsia"/>
                <w:sz w:val="24"/>
                <w:szCs w:val="24"/>
              </w:rPr>
              <w:t>社會關懷與行動</w:t>
            </w:r>
          </w:p>
          <w:p w:rsidR="00994DD4" w:rsidRPr="00795E43" w:rsidRDefault="00994DD4" w:rsidP="00147E6B">
            <w:pPr>
              <w:snapToGrid w:val="0"/>
              <w:ind w:right="-514"/>
              <w:rPr>
                <w:rFonts w:asciiTheme="minorEastAsia" w:eastAsiaTheme="minorEastAsia" w:hAnsiTheme="minorEastAsia" w:cs="Times New Roman"/>
                <w:sz w:val="24"/>
                <w:szCs w:val="24"/>
              </w:rPr>
            </w:pPr>
          </w:p>
          <w:p w:rsidR="00994DD4" w:rsidRPr="00605A80" w:rsidRDefault="008B6F82" w:rsidP="00605A80">
            <w:pPr>
              <w:snapToGrid w:val="0"/>
              <w:ind w:rightChars="113" w:right="316"/>
              <w:rPr>
                <w:rFonts w:asciiTheme="minorEastAsia" w:eastAsiaTheme="minorEastAsia" w:hAnsiTheme="minorEastAsia" w:cs="Times New Roman"/>
                <w:b/>
                <w:sz w:val="24"/>
                <w:szCs w:val="24"/>
              </w:rPr>
            </w:pPr>
            <w:r w:rsidRPr="00605A80">
              <w:rPr>
                <w:rFonts w:asciiTheme="minorEastAsia" w:eastAsiaTheme="minorEastAsia" w:hAnsiTheme="minorEastAsia" w:cs="Times New Roman" w:hint="eastAsia"/>
                <w:b/>
                <w:sz w:val="24"/>
                <w:szCs w:val="24"/>
              </w:rPr>
              <w:t>貳、</w:t>
            </w:r>
            <w:r w:rsidR="00994DD4" w:rsidRPr="00605A80">
              <w:rPr>
                <w:rFonts w:asciiTheme="minorEastAsia" w:eastAsiaTheme="minorEastAsia" w:hAnsiTheme="minorEastAsia" w:cs="Times New Roman" w:hint="eastAsia"/>
                <w:b/>
                <w:sz w:val="24"/>
                <w:szCs w:val="24"/>
              </w:rPr>
              <w:t>教學目標：</w:t>
            </w:r>
          </w:p>
          <w:p w:rsidR="00795E43" w:rsidRPr="00795E43" w:rsidRDefault="00795E43" w:rsidP="008B6F82">
            <w:pPr>
              <w:pStyle w:val="a8"/>
              <w:numPr>
                <w:ilvl w:val="0"/>
                <w:numId w:val="8"/>
              </w:numPr>
              <w:snapToGrid w:val="0"/>
              <w:ind w:leftChars="0"/>
              <w:rPr>
                <w:rFonts w:asciiTheme="minorEastAsia" w:eastAsiaTheme="minorEastAsia" w:hAnsiTheme="minorEastAsia"/>
                <w:noProof/>
                <w:kern w:val="2"/>
                <w:sz w:val="24"/>
                <w:szCs w:val="22"/>
                <w:lang w:val="en-US" w:eastAsia="zh-TW"/>
              </w:rPr>
            </w:pPr>
            <w:r w:rsidRPr="00795E43">
              <w:rPr>
                <w:rFonts w:asciiTheme="minorEastAsia" w:eastAsiaTheme="minorEastAsia" w:hAnsiTheme="minorEastAsia" w:hint="eastAsia"/>
                <w:noProof/>
                <w:kern w:val="2"/>
                <w:sz w:val="24"/>
                <w:szCs w:val="22"/>
                <w:lang w:val="en-US" w:eastAsia="zh-TW"/>
              </w:rPr>
              <w:t>省思自己與不同性別者的立場，了解與他人互動應注意的行為。</w:t>
            </w:r>
          </w:p>
          <w:p w:rsidR="00795E43" w:rsidRPr="00795E43" w:rsidRDefault="00795E43" w:rsidP="008B6F82">
            <w:pPr>
              <w:pStyle w:val="a8"/>
              <w:numPr>
                <w:ilvl w:val="0"/>
                <w:numId w:val="8"/>
              </w:numPr>
              <w:snapToGrid w:val="0"/>
              <w:ind w:leftChars="0" w:right="-514"/>
              <w:rPr>
                <w:rFonts w:asciiTheme="minorEastAsia" w:eastAsiaTheme="minorEastAsia" w:hAnsiTheme="minorEastAsia"/>
                <w:sz w:val="24"/>
                <w:szCs w:val="24"/>
              </w:rPr>
            </w:pPr>
            <w:r w:rsidRPr="00795E43">
              <w:rPr>
                <w:rFonts w:asciiTheme="minorEastAsia" w:eastAsiaTheme="minorEastAsia" w:hAnsiTheme="minorEastAsia" w:hint="eastAsia"/>
                <w:noProof/>
                <w:kern w:val="2"/>
                <w:sz w:val="24"/>
                <w:szCs w:val="22"/>
                <w:lang w:val="en-US" w:eastAsia="zh-TW"/>
              </w:rPr>
              <w:t>透過分享討論，練習換位思考的模式。</w:t>
            </w:r>
          </w:p>
          <w:p w:rsidR="00994DD4" w:rsidRPr="00795E43" w:rsidRDefault="00795E43" w:rsidP="008B6F82">
            <w:pPr>
              <w:pStyle w:val="a8"/>
              <w:numPr>
                <w:ilvl w:val="0"/>
                <w:numId w:val="8"/>
              </w:numPr>
              <w:snapToGrid w:val="0"/>
              <w:ind w:leftChars="0" w:right="-514"/>
              <w:rPr>
                <w:rFonts w:asciiTheme="minorEastAsia" w:eastAsiaTheme="minorEastAsia" w:hAnsiTheme="minorEastAsia"/>
                <w:sz w:val="24"/>
                <w:szCs w:val="24"/>
              </w:rPr>
            </w:pPr>
            <w:r w:rsidRPr="00795E43">
              <w:rPr>
                <w:rFonts w:asciiTheme="minorEastAsia" w:eastAsiaTheme="minorEastAsia" w:hAnsiTheme="minorEastAsia"/>
                <w:noProof/>
                <w:kern w:val="2"/>
                <w:sz w:val="24"/>
                <w:szCs w:val="22"/>
                <w:lang w:val="en-US" w:eastAsia="zh-TW"/>
              </w:rPr>
              <w:t>觀察社會實驗影片，反思社會現象。</w:t>
            </w:r>
          </w:p>
          <w:p w:rsidR="00994DD4" w:rsidRPr="007D5F59" w:rsidRDefault="00994DD4" w:rsidP="00147E6B">
            <w:pPr>
              <w:snapToGrid w:val="0"/>
              <w:ind w:right="-514"/>
              <w:rPr>
                <w:rFonts w:ascii="微軟正黑體" w:eastAsia="微軟正黑體" w:hAnsi="微軟正黑體" w:cs="Times New Roman"/>
                <w:sz w:val="24"/>
                <w:szCs w:val="24"/>
              </w:rPr>
            </w:pPr>
          </w:p>
          <w:p w:rsidR="00994DD4" w:rsidRPr="00605A80" w:rsidRDefault="008B6F82" w:rsidP="00605A80">
            <w:pPr>
              <w:snapToGrid w:val="0"/>
              <w:ind w:rightChars="113" w:right="316"/>
              <w:rPr>
                <w:rFonts w:asciiTheme="minorEastAsia" w:eastAsiaTheme="minorEastAsia" w:hAnsiTheme="minorEastAsia" w:cs="Times New Roman"/>
                <w:b/>
                <w:sz w:val="24"/>
                <w:szCs w:val="24"/>
              </w:rPr>
            </w:pPr>
            <w:r w:rsidRPr="00605A80">
              <w:rPr>
                <w:rFonts w:asciiTheme="minorEastAsia" w:eastAsiaTheme="minorEastAsia" w:hAnsiTheme="minorEastAsia" w:cs="Times New Roman" w:hint="eastAsia"/>
                <w:b/>
                <w:sz w:val="24"/>
                <w:szCs w:val="24"/>
              </w:rPr>
              <w:t>參、</w:t>
            </w:r>
            <w:r w:rsidR="00994DD4" w:rsidRPr="00605A80">
              <w:rPr>
                <w:rFonts w:asciiTheme="minorEastAsia" w:eastAsiaTheme="minorEastAsia" w:hAnsiTheme="minorEastAsia" w:cs="Times New Roman" w:hint="eastAsia"/>
                <w:b/>
                <w:sz w:val="24"/>
                <w:szCs w:val="24"/>
              </w:rPr>
              <w:t>學生經驗：</w:t>
            </w:r>
          </w:p>
          <w:p w:rsidR="00994DD4" w:rsidRDefault="00795E43" w:rsidP="00605A80">
            <w:pPr>
              <w:snapToGrid w:val="0"/>
              <w:ind w:leftChars="162" w:left="454" w:rightChars="113" w:right="316" w:firstLineChars="177" w:firstLine="425"/>
              <w:rPr>
                <w:rFonts w:ascii="微軟正黑體" w:eastAsia="微軟正黑體" w:hAnsi="微軟正黑體" w:cs="Times New Roman"/>
                <w:sz w:val="24"/>
                <w:szCs w:val="24"/>
              </w:rPr>
            </w:pPr>
            <w:r>
              <w:rPr>
                <w:rFonts w:ascii="微軟正黑體" w:eastAsia="微軟正黑體" w:hAnsi="微軟正黑體" w:cs="Times New Roman"/>
                <w:sz w:val="24"/>
                <w:szCs w:val="24"/>
              </w:rPr>
              <w:t>五年級學生</w:t>
            </w:r>
            <w:r w:rsidR="00605A80">
              <w:rPr>
                <w:rFonts w:ascii="微軟正黑體" w:eastAsia="微軟正黑體" w:hAnsi="微軟正黑體" w:cs="Times New Roman"/>
                <w:sz w:val="24"/>
                <w:szCs w:val="24"/>
              </w:rPr>
              <w:t>在三、四年級階段</w:t>
            </w:r>
            <w:r>
              <w:rPr>
                <w:rFonts w:ascii="微軟正黑體" w:eastAsia="微軟正黑體" w:hAnsi="微軟正黑體" w:cs="Times New Roman"/>
                <w:sz w:val="24"/>
                <w:szCs w:val="24"/>
              </w:rPr>
              <w:t>已經有男、女生身心發展的專題宣導課程，</w:t>
            </w:r>
            <w:r w:rsidR="00605A80">
              <w:rPr>
                <w:rFonts w:ascii="微軟正黑體" w:eastAsia="微軟正黑體" w:hAnsi="微軟正黑體" w:cs="Times New Roman"/>
                <w:sz w:val="24"/>
                <w:szCs w:val="24"/>
              </w:rPr>
              <w:t>另</w:t>
            </w:r>
            <w:r>
              <w:rPr>
                <w:rFonts w:ascii="微軟正黑體" w:eastAsia="微軟正黑體" w:hAnsi="微軟正黑體" w:cs="Times New Roman"/>
                <w:sz w:val="24"/>
                <w:szCs w:val="24"/>
              </w:rPr>
              <w:t>學校每學期學生朝會都會安排「性別平等議題」</w:t>
            </w:r>
            <w:r w:rsidR="00605A80">
              <w:rPr>
                <w:rFonts w:ascii="微軟正黑體" w:eastAsia="微軟正黑體" w:hAnsi="微軟正黑體" w:cs="Times New Roman"/>
                <w:sz w:val="24"/>
                <w:szCs w:val="24"/>
              </w:rPr>
              <w:t>宣導</w:t>
            </w:r>
            <w:r>
              <w:rPr>
                <w:rFonts w:ascii="微軟正黑體" w:eastAsia="微軟正黑體" w:hAnsi="微軟正黑體" w:cs="Times New Roman"/>
                <w:sz w:val="24"/>
                <w:szCs w:val="24"/>
              </w:rPr>
              <w:t>；學生班會安排性別平等討論主題，因此學生在性別平等課題上已具有基本的概念。</w:t>
            </w:r>
          </w:p>
          <w:p w:rsidR="00994DD4" w:rsidRDefault="00605A80" w:rsidP="00605A80">
            <w:pPr>
              <w:snapToGrid w:val="0"/>
              <w:ind w:leftChars="162" w:left="454" w:rightChars="113" w:right="316" w:firstLineChars="177" w:firstLine="425"/>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由於</w:t>
            </w:r>
            <w:r w:rsidR="00795E43">
              <w:rPr>
                <w:rFonts w:ascii="微軟正黑體" w:eastAsia="微軟正黑體" w:hAnsi="微軟正黑體" w:cs="Times New Roman" w:hint="eastAsia"/>
                <w:sz w:val="24"/>
                <w:szCs w:val="24"/>
              </w:rPr>
              <w:t>學生</w:t>
            </w:r>
            <w:r w:rsidR="008B6F82">
              <w:rPr>
                <w:rFonts w:ascii="微軟正黑體" w:eastAsia="微軟正黑體" w:hAnsi="微軟正黑體" w:cs="Times New Roman" w:hint="eastAsia"/>
                <w:sz w:val="24"/>
                <w:szCs w:val="24"/>
              </w:rPr>
              <w:t>比較少接觸到</w:t>
            </w:r>
            <w:r w:rsidR="00795E43">
              <w:rPr>
                <w:rFonts w:ascii="微軟正黑體" w:eastAsia="微軟正黑體" w:hAnsi="微軟正黑體" w:cs="Times New Roman" w:hint="eastAsia"/>
                <w:sz w:val="24"/>
                <w:szCs w:val="24"/>
              </w:rPr>
              <w:t>社會關懷的</w:t>
            </w:r>
            <w:r w:rsidR="008B6F82">
              <w:rPr>
                <w:rFonts w:ascii="微軟正黑體" w:eastAsia="微軟正黑體" w:hAnsi="微軟正黑體" w:cs="Times New Roman" w:hint="eastAsia"/>
                <w:sz w:val="24"/>
                <w:szCs w:val="24"/>
              </w:rPr>
              <w:t>現實層面，因此以社會現象的實驗影片觀察來引起反思，並形成自己的價值判斷。</w:t>
            </w:r>
          </w:p>
          <w:p w:rsidR="008B6F82" w:rsidRPr="007D5F59" w:rsidRDefault="008B6F82" w:rsidP="008B6F82">
            <w:pPr>
              <w:snapToGrid w:val="0"/>
              <w:ind w:leftChars="162" w:left="454" w:rightChars="366" w:right="1025" w:firstLineChars="177" w:firstLine="425"/>
              <w:rPr>
                <w:rFonts w:ascii="微軟正黑體" w:eastAsia="微軟正黑體" w:hAnsi="微軟正黑體" w:cs="Times New Roman"/>
                <w:sz w:val="24"/>
                <w:szCs w:val="24"/>
              </w:rPr>
            </w:pPr>
          </w:p>
          <w:p w:rsidR="00994DD4" w:rsidRPr="00605A80" w:rsidRDefault="008B6F82" w:rsidP="00605A80">
            <w:pPr>
              <w:snapToGrid w:val="0"/>
              <w:ind w:rightChars="113" w:right="316"/>
              <w:rPr>
                <w:rFonts w:asciiTheme="minorEastAsia" w:eastAsiaTheme="minorEastAsia" w:hAnsiTheme="minorEastAsia" w:cs="Times New Roman"/>
                <w:b/>
                <w:sz w:val="24"/>
                <w:szCs w:val="24"/>
              </w:rPr>
            </w:pPr>
            <w:r w:rsidRPr="00605A80">
              <w:rPr>
                <w:rFonts w:asciiTheme="minorEastAsia" w:eastAsiaTheme="minorEastAsia" w:hAnsiTheme="minorEastAsia" w:cs="Times New Roman" w:hint="eastAsia"/>
                <w:b/>
                <w:sz w:val="24"/>
                <w:szCs w:val="24"/>
              </w:rPr>
              <w:t>肆、</w:t>
            </w:r>
            <w:r w:rsidR="00994DD4" w:rsidRPr="00605A80">
              <w:rPr>
                <w:rFonts w:asciiTheme="minorEastAsia" w:eastAsiaTheme="minorEastAsia" w:hAnsiTheme="minorEastAsia" w:cs="Times New Roman" w:hint="eastAsia"/>
                <w:b/>
                <w:sz w:val="24"/>
                <w:szCs w:val="24"/>
              </w:rPr>
              <w:t>教學活動：</w:t>
            </w:r>
          </w:p>
          <w:p w:rsidR="008B6F82" w:rsidRPr="008B6F82" w:rsidRDefault="008B6F82" w:rsidP="008B6F82">
            <w:pPr>
              <w:topLinePunct/>
              <w:adjustRightInd w:val="0"/>
              <w:rPr>
                <w:rFonts w:asciiTheme="minorEastAsia" w:eastAsiaTheme="minorEastAsia" w:hAnsiTheme="minorEastAsia" w:cs="Times-Roman"/>
                <w:b/>
                <w:color w:val="000000"/>
                <w:sz w:val="24"/>
                <w:szCs w:val="24"/>
              </w:rPr>
            </w:pPr>
            <w:r w:rsidRPr="008B6F82">
              <w:rPr>
                <w:rFonts w:asciiTheme="minorEastAsia" w:eastAsiaTheme="minorEastAsia" w:hAnsiTheme="minorEastAsia" w:cs="Times-Roman" w:hint="eastAsia"/>
                <w:b/>
                <w:color w:val="000000"/>
                <w:sz w:val="24"/>
                <w:szCs w:val="24"/>
              </w:rPr>
              <w:t>【活動一】相互尊重</w:t>
            </w:r>
            <w:r w:rsidRPr="008B6F82">
              <w:rPr>
                <w:rFonts w:asciiTheme="minorEastAsia" w:eastAsiaTheme="minorEastAsia" w:hAnsiTheme="minorEastAsia" w:cs="Times-Roman"/>
                <w:b/>
                <w:color w:val="000000"/>
                <w:sz w:val="24"/>
                <w:szCs w:val="24"/>
              </w:rPr>
              <w:t>(</w:t>
            </w:r>
            <w:r w:rsidRPr="008B6F82">
              <w:rPr>
                <w:rFonts w:asciiTheme="minorEastAsia" w:eastAsiaTheme="minorEastAsia" w:hAnsiTheme="minorEastAsia" w:cs="Times-Roman" w:hint="eastAsia"/>
                <w:b/>
                <w:color w:val="000000"/>
                <w:sz w:val="24"/>
                <w:szCs w:val="24"/>
              </w:rPr>
              <w:t>2</w:t>
            </w:r>
            <w:r w:rsidRPr="008B6F82">
              <w:rPr>
                <w:rFonts w:asciiTheme="minorEastAsia" w:eastAsiaTheme="minorEastAsia" w:hAnsiTheme="minorEastAsia" w:cs="Times-Roman"/>
                <w:b/>
                <w:color w:val="000000"/>
                <w:sz w:val="24"/>
                <w:szCs w:val="24"/>
              </w:rPr>
              <w:t>0</w:t>
            </w:r>
            <w:r w:rsidRPr="008B6F82">
              <w:rPr>
                <w:rFonts w:asciiTheme="minorEastAsia" w:eastAsiaTheme="minorEastAsia" w:hAnsiTheme="minorEastAsia" w:cs="Times-Roman" w:hint="eastAsia"/>
                <w:b/>
                <w:color w:val="000000"/>
                <w:sz w:val="24"/>
                <w:szCs w:val="24"/>
              </w:rPr>
              <w:t>分鐘</w:t>
            </w:r>
            <w:r w:rsidRPr="008B6F82">
              <w:rPr>
                <w:rFonts w:asciiTheme="minorEastAsia" w:eastAsiaTheme="minorEastAsia" w:hAnsiTheme="minorEastAsia" w:cs="Times-Roman"/>
                <w:b/>
                <w:color w:val="000000"/>
                <w:sz w:val="24"/>
                <w:szCs w:val="24"/>
              </w:rPr>
              <w:t>)</w:t>
            </w:r>
          </w:p>
          <w:p w:rsidR="008B6F82" w:rsidRPr="008B6F82" w:rsidRDefault="008B6F82" w:rsidP="008B6F82">
            <w:pPr>
              <w:widowControl/>
              <w:numPr>
                <w:ilvl w:val="0"/>
                <w:numId w:val="5"/>
              </w:numPr>
              <w:topLinePunct/>
              <w:adjustRightInd w:val="0"/>
              <w:ind w:left="479"/>
              <w:rPr>
                <w:rFonts w:asciiTheme="minorEastAsia" w:eastAsiaTheme="minorEastAsia" w:hAnsiTheme="minorEastAsia" w:cs="Times-Roman"/>
                <w:b/>
                <w:color w:val="000000"/>
                <w:sz w:val="24"/>
                <w:szCs w:val="24"/>
              </w:rPr>
            </w:pPr>
            <w:r w:rsidRPr="008B6F82">
              <w:rPr>
                <w:rFonts w:asciiTheme="minorEastAsia" w:eastAsiaTheme="minorEastAsia" w:hAnsiTheme="minorEastAsia" w:cs="Times-Roman" w:hint="eastAsia"/>
                <w:b/>
                <w:color w:val="000000"/>
                <w:sz w:val="24"/>
                <w:szCs w:val="24"/>
              </w:rPr>
              <w:t>引起動機：</w:t>
            </w:r>
          </w:p>
          <w:p w:rsidR="008B6F82" w:rsidRPr="008B6F82" w:rsidRDefault="008B6F82" w:rsidP="008B6F82">
            <w:pPr>
              <w:widowControl/>
              <w:numPr>
                <w:ilvl w:val="0"/>
                <w:numId w:val="3"/>
              </w:numPr>
              <w:topLinePunct/>
              <w:adjustRightInd w:val="0"/>
              <w:ind w:left="739" w:hanging="238"/>
              <w:rPr>
                <w:rFonts w:asciiTheme="minorEastAsia" w:eastAsiaTheme="minorEastAsia" w:hAnsiTheme="minorEastAsia" w:cs="Times-Roman"/>
                <w:color w:val="000000"/>
                <w:sz w:val="24"/>
                <w:szCs w:val="24"/>
              </w:rPr>
            </w:pPr>
            <w:r w:rsidRPr="008B6F82">
              <w:rPr>
                <w:rFonts w:asciiTheme="minorEastAsia" w:eastAsiaTheme="minorEastAsia" w:hAnsiTheme="minorEastAsia" w:cs="Times-Roman" w:hint="eastAsia"/>
                <w:color w:val="000000"/>
                <w:sz w:val="24"/>
                <w:szCs w:val="24"/>
              </w:rPr>
              <w:t>你比較喜歡當男生或當女生，為什麼?</w:t>
            </w:r>
          </w:p>
          <w:p w:rsidR="008B6F82" w:rsidRPr="008B6F82" w:rsidRDefault="008B6F82" w:rsidP="00BD6110">
            <w:pPr>
              <w:widowControl/>
              <w:numPr>
                <w:ilvl w:val="0"/>
                <w:numId w:val="3"/>
              </w:numPr>
              <w:topLinePunct/>
              <w:adjustRightInd w:val="0"/>
              <w:ind w:left="739" w:hanging="238"/>
              <w:rPr>
                <w:rFonts w:asciiTheme="minorEastAsia" w:eastAsiaTheme="minorEastAsia" w:hAnsiTheme="minorEastAsia" w:cs="Times-Roman"/>
                <w:color w:val="000000"/>
                <w:sz w:val="24"/>
                <w:szCs w:val="24"/>
              </w:rPr>
            </w:pPr>
            <w:r w:rsidRPr="008B6F82">
              <w:rPr>
                <w:rFonts w:asciiTheme="minorEastAsia" w:eastAsiaTheme="minorEastAsia" w:hAnsiTheme="minorEastAsia" w:cs="Times-Roman" w:hint="eastAsia"/>
                <w:color w:val="000000"/>
                <w:sz w:val="24"/>
                <w:szCs w:val="24"/>
              </w:rPr>
              <w:t>全世界的男生、女生都已經受到公平的對待與尊重嗎?</w:t>
            </w:r>
          </w:p>
          <w:p w:rsidR="008B6F82" w:rsidRPr="008B6F82" w:rsidRDefault="008B6F82" w:rsidP="008B6F82">
            <w:pPr>
              <w:widowControl/>
              <w:numPr>
                <w:ilvl w:val="0"/>
                <w:numId w:val="5"/>
              </w:numPr>
              <w:topLinePunct/>
              <w:adjustRightInd w:val="0"/>
              <w:ind w:left="479"/>
              <w:rPr>
                <w:rFonts w:asciiTheme="minorEastAsia" w:eastAsiaTheme="minorEastAsia" w:hAnsiTheme="minorEastAsia"/>
                <w:b/>
                <w:color w:val="000000"/>
                <w:sz w:val="24"/>
                <w:szCs w:val="24"/>
              </w:rPr>
            </w:pPr>
            <w:r w:rsidRPr="008B6F82">
              <w:rPr>
                <w:rFonts w:asciiTheme="minorEastAsia" w:eastAsiaTheme="minorEastAsia" w:hAnsiTheme="minorEastAsia" w:hint="eastAsia"/>
                <w:b/>
                <w:color w:val="000000"/>
                <w:sz w:val="24"/>
                <w:szCs w:val="24"/>
              </w:rPr>
              <w:t>觀賞教學影片</w:t>
            </w:r>
            <w:r w:rsidRPr="008B6F82">
              <w:rPr>
                <w:rFonts w:asciiTheme="minorEastAsia" w:eastAsiaTheme="minorEastAsia" w:hAnsiTheme="minorEastAsia" w:cs="Times-Roman" w:hint="eastAsia"/>
                <w:b/>
                <w:color w:val="000000"/>
                <w:sz w:val="24"/>
                <w:szCs w:val="24"/>
              </w:rPr>
              <w:t>：</w:t>
            </w:r>
            <w:r w:rsidRPr="008B6F82">
              <w:rPr>
                <w:rFonts w:asciiTheme="minorEastAsia" w:eastAsiaTheme="minorEastAsia" w:hAnsiTheme="minorEastAsia" w:cs="Times-Roman" w:hint="eastAsia"/>
                <w:color w:val="000000"/>
                <w:sz w:val="24"/>
                <w:szCs w:val="24"/>
              </w:rPr>
              <w:t>三立新聞網_同工不同酬。</w:t>
            </w:r>
          </w:p>
          <w:p w:rsidR="008B6F82" w:rsidRPr="008B6F82" w:rsidRDefault="008B6F82" w:rsidP="008B6F82">
            <w:pPr>
              <w:widowControl/>
              <w:numPr>
                <w:ilvl w:val="0"/>
                <w:numId w:val="5"/>
              </w:numPr>
              <w:topLinePunct/>
              <w:adjustRightInd w:val="0"/>
              <w:ind w:left="479"/>
              <w:rPr>
                <w:rFonts w:asciiTheme="minorEastAsia" w:eastAsiaTheme="minorEastAsia" w:hAnsiTheme="minorEastAsia"/>
                <w:b/>
                <w:color w:val="000000"/>
                <w:sz w:val="24"/>
                <w:szCs w:val="24"/>
              </w:rPr>
            </w:pPr>
            <w:r w:rsidRPr="008B6F82">
              <w:rPr>
                <w:rFonts w:asciiTheme="minorEastAsia" w:eastAsiaTheme="minorEastAsia" w:hAnsiTheme="minorEastAsia"/>
                <w:b/>
                <w:color w:val="000000"/>
                <w:sz w:val="24"/>
                <w:szCs w:val="24"/>
              </w:rPr>
              <w:t>齊思考</w:t>
            </w:r>
            <w:r w:rsidR="00605A80">
              <w:rPr>
                <w:rFonts w:asciiTheme="minorEastAsia" w:eastAsiaTheme="minorEastAsia" w:hAnsiTheme="minorEastAsia"/>
                <w:b/>
                <w:color w:val="000000"/>
                <w:sz w:val="24"/>
                <w:szCs w:val="24"/>
              </w:rPr>
              <w:t>：</w:t>
            </w:r>
          </w:p>
          <w:p w:rsidR="008B6F82" w:rsidRPr="008B6F82" w:rsidRDefault="008B6F82" w:rsidP="008B6F82">
            <w:pPr>
              <w:autoSpaceDE w:val="0"/>
              <w:autoSpaceDN w:val="0"/>
              <w:adjustRightInd w:val="0"/>
              <w:ind w:leftChars="199" w:left="557"/>
              <w:jc w:val="both"/>
              <w:rPr>
                <w:rFonts w:asciiTheme="minorEastAsia" w:eastAsiaTheme="minorEastAsia" w:hAnsiTheme="minorEastAsia"/>
                <w:color w:val="000000"/>
                <w:sz w:val="24"/>
                <w:szCs w:val="24"/>
              </w:rPr>
            </w:pPr>
            <w:r w:rsidRPr="008B6F82">
              <w:rPr>
                <w:rFonts w:asciiTheme="minorEastAsia" w:eastAsiaTheme="minorEastAsia" w:hAnsiTheme="minorEastAsia" w:cs="新細明體"/>
                <w:color w:val="000000"/>
                <w:sz w:val="24"/>
                <w:szCs w:val="24"/>
              </w:rPr>
              <w:t>(一)</w:t>
            </w:r>
            <w:r w:rsidRPr="008B6F82">
              <w:rPr>
                <w:rFonts w:asciiTheme="minorEastAsia" w:eastAsiaTheme="minorEastAsia" w:hAnsiTheme="minorEastAsia" w:cs="新細明體" w:hint="eastAsia"/>
                <w:color w:val="000000"/>
                <w:sz w:val="24"/>
                <w:szCs w:val="24"/>
              </w:rPr>
              <w:t>探討影片中所傳達的行為：</w:t>
            </w:r>
          </w:p>
          <w:p w:rsidR="008B6F82" w:rsidRPr="008B6F82" w:rsidRDefault="008B6F82" w:rsidP="00605A80">
            <w:pPr>
              <w:numPr>
                <w:ilvl w:val="0"/>
                <w:numId w:val="4"/>
              </w:numPr>
              <w:autoSpaceDE w:val="0"/>
              <w:autoSpaceDN w:val="0"/>
              <w:adjustRightInd w:val="0"/>
              <w:ind w:left="1329" w:rightChars="113" w:right="316"/>
              <w:jc w:val="both"/>
              <w:rPr>
                <w:rFonts w:asciiTheme="minorEastAsia" w:eastAsiaTheme="minorEastAsia" w:hAnsiTheme="minorEastAsia"/>
                <w:color w:val="000000"/>
                <w:sz w:val="24"/>
                <w:szCs w:val="24"/>
              </w:rPr>
            </w:pPr>
            <w:r w:rsidRPr="008B6F82">
              <w:rPr>
                <w:rFonts w:asciiTheme="minorEastAsia" w:eastAsiaTheme="minorEastAsia" w:hAnsiTheme="minorEastAsia" w:hint="eastAsia"/>
                <w:color w:val="000000"/>
                <w:sz w:val="24"/>
                <w:szCs w:val="24"/>
              </w:rPr>
              <w:t>世界經濟論壇(WEF)研究報告指出，全球男女間工資要平等，至少還得等170年。</w:t>
            </w:r>
          </w:p>
          <w:p w:rsidR="008B6F82" w:rsidRPr="008B6F82" w:rsidRDefault="008B6F82" w:rsidP="00605A80">
            <w:pPr>
              <w:numPr>
                <w:ilvl w:val="0"/>
                <w:numId w:val="4"/>
              </w:numPr>
              <w:autoSpaceDE w:val="0"/>
              <w:autoSpaceDN w:val="0"/>
              <w:adjustRightInd w:val="0"/>
              <w:ind w:left="1329" w:rightChars="113" w:right="316"/>
              <w:jc w:val="both"/>
              <w:rPr>
                <w:rFonts w:asciiTheme="minorEastAsia" w:eastAsiaTheme="minorEastAsia" w:hAnsiTheme="minorEastAsia"/>
                <w:color w:val="000000"/>
                <w:sz w:val="24"/>
                <w:szCs w:val="24"/>
              </w:rPr>
            </w:pPr>
            <w:r w:rsidRPr="008B6F82">
              <w:rPr>
                <w:rFonts w:asciiTheme="minorEastAsia" w:eastAsiaTheme="minorEastAsia" w:hAnsiTheme="minorEastAsia" w:hint="eastAsia"/>
                <w:color w:val="000000"/>
                <w:sz w:val="24"/>
                <w:szCs w:val="24"/>
              </w:rPr>
              <w:t>五組男、女學生接受老師的任務，在過程中有一起討論如何進行與合作。</w:t>
            </w:r>
          </w:p>
          <w:p w:rsidR="008B6F82" w:rsidRPr="008B6F82" w:rsidRDefault="008B6F82" w:rsidP="00605A80">
            <w:pPr>
              <w:numPr>
                <w:ilvl w:val="0"/>
                <w:numId w:val="4"/>
              </w:numPr>
              <w:autoSpaceDE w:val="0"/>
              <w:autoSpaceDN w:val="0"/>
              <w:adjustRightInd w:val="0"/>
              <w:ind w:left="1187" w:rightChars="113" w:right="316" w:hanging="219"/>
              <w:jc w:val="both"/>
              <w:rPr>
                <w:rFonts w:asciiTheme="minorEastAsia" w:eastAsiaTheme="minorEastAsia" w:hAnsiTheme="minorEastAsia"/>
                <w:color w:val="000000"/>
                <w:sz w:val="24"/>
                <w:szCs w:val="24"/>
              </w:rPr>
            </w:pPr>
            <w:r w:rsidRPr="008B6F82">
              <w:rPr>
                <w:rFonts w:asciiTheme="minorEastAsia" w:eastAsiaTheme="minorEastAsia" w:hAnsiTheme="minorEastAsia" w:hint="eastAsia"/>
                <w:color w:val="000000"/>
                <w:sz w:val="24"/>
                <w:szCs w:val="24"/>
              </w:rPr>
              <w:t>男女同學完成任務後老師給予不同分量的餅乾糖果當作獎賞，一開始男女生都很高興，但後來各自都意識到不公平，因此顯露尷尬、不可置信的表情。</w:t>
            </w:r>
          </w:p>
          <w:p w:rsidR="008B6F82" w:rsidRPr="008B6F82" w:rsidRDefault="008B6F82" w:rsidP="00605A80">
            <w:pPr>
              <w:numPr>
                <w:ilvl w:val="0"/>
                <w:numId w:val="4"/>
              </w:numPr>
              <w:autoSpaceDE w:val="0"/>
              <w:autoSpaceDN w:val="0"/>
              <w:adjustRightInd w:val="0"/>
              <w:ind w:left="1187" w:rightChars="113" w:right="316" w:hanging="219"/>
              <w:jc w:val="both"/>
              <w:rPr>
                <w:rFonts w:asciiTheme="minorEastAsia" w:eastAsiaTheme="minorEastAsia" w:hAnsiTheme="minorEastAsia"/>
                <w:color w:val="000000"/>
                <w:sz w:val="24"/>
                <w:szCs w:val="24"/>
              </w:rPr>
            </w:pPr>
            <w:r w:rsidRPr="008B6F82">
              <w:rPr>
                <w:rFonts w:asciiTheme="minorEastAsia" w:eastAsiaTheme="minorEastAsia" w:hAnsiTheme="minorEastAsia" w:hint="eastAsia"/>
                <w:color w:val="000000"/>
                <w:sz w:val="24"/>
                <w:szCs w:val="24"/>
              </w:rPr>
              <w:t>老師問Mo</w:t>
            </w:r>
            <w:r w:rsidRPr="008B6F82">
              <w:rPr>
                <w:rFonts w:asciiTheme="minorEastAsia" w:eastAsiaTheme="minorEastAsia" w:hAnsiTheme="minorEastAsia"/>
                <w:color w:val="000000"/>
                <w:sz w:val="24"/>
                <w:szCs w:val="24"/>
              </w:rPr>
              <w:t>lly「你知道為什麼會拿得比Thomas少嗎?因為你是女生」，M</w:t>
            </w:r>
            <w:r w:rsidRPr="008B6F82">
              <w:rPr>
                <w:rFonts w:asciiTheme="minorEastAsia" w:eastAsiaTheme="minorEastAsia" w:hAnsiTheme="minorEastAsia" w:hint="eastAsia"/>
                <w:color w:val="000000"/>
                <w:sz w:val="24"/>
                <w:szCs w:val="24"/>
              </w:rPr>
              <w:t>o</w:t>
            </w:r>
            <w:r w:rsidRPr="008B6F82">
              <w:rPr>
                <w:rFonts w:asciiTheme="minorEastAsia" w:eastAsiaTheme="minorEastAsia" w:hAnsiTheme="minorEastAsia"/>
                <w:color w:val="000000"/>
                <w:sz w:val="24"/>
                <w:szCs w:val="24"/>
              </w:rPr>
              <w:t>lly和</w:t>
            </w:r>
            <w:r w:rsidRPr="008B6F82">
              <w:rPr>
                <w:rFonts w:asciiTheme="minorEastAsia" w:eastAsiaTheme="minorEastAsia" w:hAnsiTheme="minorEastAsia"/>
                <w:color w:val="000000"/>
                <w:sz w:val="24"/>
                <w:szCs w:val="24"/>
              </w:rPr>
              <w:lastRenderedPageBreak/>
              <w:t>T</w:t>
            </w:r>
            <w:r w:rsidRPr="008B6F82">
              <w:rPr>
                <w:rFonts w:asciiTheme="minorEastAsia" w:eastAsiaTheme="minorEastAsia" w:hAnsiTheme="minorEastAsia" w:hint="eastAsia"/>
                <w:color w:val="000000"/>
                <w:sz w:val="24"/>
                <w:szCs w:val="24"/>
              </w:rPr>
              <w:t>h</w:t>
            </w:r>
            <w:r w:rsidRPr="008B6F82">
              <w:rPr>
                <w:rFonts w:asciiTheme="minorEastAsia" w:eastAsiaTheme="minorEastAsia" w:hAnsiTheme="minorEastAsia"/>
                <w:color w:val="000000"/>
                <w:sz w:val="24"/>
                <w:szCs w:val="24"/>
              </w:rPr>
              <w:t>omas的眼睛都瞪大表示不解，M</w:t>
            </w:r>
            <w:r w:rsidRPr="008B6F82">
              <w:rPr>
                <w:rFonts w:asciiTheme="minorEastAsia" w:eastAsiaTheme="minorEastAsia" w:hAnsiTheme="minorEastAsia" w:hint="eastAsia"/>
                <w:color w:val="000000"/>
                <w:sz w:val="24"/>
                <w:szCs w:val="24"/>
              </w:rPr>
              <w:t>o</w:t>
            </w:r>
            <w:r w:rsidRPr="008B6F82">
              <w:rPr>
                <w:rFonts w:asciiTheme="minorEastAsia" w:eastAsiaTheme="minorEastAsia" w:hAnsiTheme="minorEastAsia"/>
                <w:color w:val="000000"/>
                <w:sz w:val="24"/>
                <w:szCs w:val="24"/>
              </w:rPr>
              <w:t>lly說：「這樣很奇怪</w:t>
            </w:r>
            <w:r w:rsidRPr="008B6F82">
              <w:rPr>
                <w:rFonts w:asciiTheme="minorEastAsia" w:eastAsiaTheme="minorEastAsia" w:hAnsiTheme="minorEastAsia" w:hint="eastAsia"/>
                <w:color w:val="000000"/>
                <w:sz w:val="24"/>
                <w:szCs w:val="24"/>
              </w:rPr>
              <w:t>欸</w:t>
            </w:r>
            <w:r w:rsidRPr="008B6F82">
              <w:rPr>
                <w:rFonts w:asciiTheme="minorEastAsia" w:eastAsiaTheme="minorEastAsia" w:hAnsiTheme="minorEastAsia"/>
                <w:color w:val="000000"/>
                <w:sz w:val="24"/>
                <w:szCs w:val="24"/>
              </w:rPr>
              <w:t>」。</w:t>
            </w:r>
          </w:p>
          <w:p w:rsidR="008B6F82" w:rsidRPr="008B6F82" w:rsidRDefault="008B6F82" w:rsidP="00605A80">
            <w:pPr>
              <w:numPr>
                <w:ilvl w:val="0"/>
                <w:numId w:val="4"/>
              </w:numPr>
              <w:autoSpaceDE w:val="0"/>
              <w:autoSpaceDN w:val="0"/>
              <w:adjustRightInd w:val="0"/>
              <w:ind w:left="1187" w:rightChars="113" w:right="316" w:hanging="219"/>
              <w:jc w:val="both"/>
              <w:rPr>
                <w:rFonts w:asciiTheme="minorEastAsia" w:eastAsiaTheme="minorEastAsia" w:hAnsiTheme="minorEastAsia"/>
                <w:color w:val="000000"/>
                <w:sz w:val="24"/>
                <w:szCs w:val="24"/>
              </w:rPr>
            </w:pPr>
            <w:r w:rsidRPr="008B6F82">
              <w:rPr>
                <w:rFonts w:asciiTheme="minorEastAsia" w:eastAsiaTheme="minorEastAsia" w:hAnsiTheme="minorEastAsia"/>
                <w:color w:val="000000"/>
                <w:sz w:val="24"/>
                <w:szCs w:val="24"/>
              </w:rPr>
              <w:t>影片中A</w:t>
            </w:r>
            <w:r w:rsidRPr="008B6F82">
              <w:rPr>
                <w:rFonts w:asciiTheme="minorEastAsia" w:eastAsiaTheme="minorEastAsia" w:hAnsiTheme="minorEastAsia" w:hint="eastAsia"/>
                <w:color w:val="000000"/>
                <w:sz w:val="24"/>
                <w:szCs w:val="24"/>
              </w:rPr>
              <w:t>s</w:t>
            </w:r>
            <w:r w:rsidRPr="008B6F82">
              <w:rPr>
                <w:rFonts w:asciiTheme="minorEastAsia" w:eastAsiaTheme="minorEastAsia" w:hAnsiTheme="minorEastAsia"/>
                <w:color w:val="000000"/>
                <w:sz w:val="24"/>
                <w:szCs w:val="24"/>
              </w:rPr>
              <w:t xml:space="preserve">k說：「她跟我一樣厲害所以他應該拿到一樣多的獎賞，不然這樣就不公平了」,Martin說：「這應該跟是男生還是女生沒有關係」。 </w:t>
            </w:r>
          </w:p>
          <w:p w:rsidR="008B6F82" w:rsidRPr="008B6F82" w:rsidRDefault="008B6F82" w:rsidP="00605A80">
            <w:pPr>
              <w:numPr>
                <w:ilvl w:val="0"/>
                <w:numId w:val="4"/>
              </w:numPr>
              <w:autoSpaceDE w:val="0"/>
              <w:autoSpaceDN w:val="0"/>
              <w:adjustRightInd w:val="0"/>
              <w:ind w:left="1187" w:rightChars="113" w:right="316" w:hanging="219"/>
              <w:jc w:val="both"/>
              <w:rPr>
                <w:rFonts w:asciiTheme="minorEastAsia" w:eastAsiaTheme="minorEastAsia" w:hAnsiTheme="minorEastAsia"/>
                <w:color w:val="000000"/>
                <w:sz w:val="24"/>
                <w:szCs w:val="24"/>
              </w:rPr>
            </w:pPr>
            <w:r w:rsidRPr="008B6F82">
              <w:rPr>
                <w:rFonts w:asciiTheme="minorEastAsia" w:eastAsiaTheme="minorEastAsia" w:hAnsiTheme="minorEastAsia"/>
                <w:color w:val="000000"/>
                <w:sz w:val="24"/>
                <w:szCs w:val="24"/>
              </w:rPr>
              <w:t>影片最後男生們都主動拿出多的糖果餅乾分給女生直到看起來一樣多，這時候男女生才心情輕鬆愉快地離開現場。</w:t>
            </w:r>
          </w:p>
          <w:p w:rsidR="008B6F82" w:rsidRPr="008B6F82" w:rsidRDefault="008B6F82" w:rsidP="00605A80">
            <w:pPr>
              <w:autoSpaceDE w:val="0"/>
              <w:autoSpaceDN w:val="0"/>
              <w:adjustRightInd w:val="0"/>
              <w:ind w:leftChars="199" w:left="557" w:rightChars="113" w:right="316" w:firstLine="1"/>
              <w:jc w:val="both"/>
              <w:rPr>
                <w:rFonts w:asciiTheme="minorEastAsia" w:eastAsiaTheme="minorEastAsia" w:hAnsiTheme="minorEastAsia"/>
                <w:color w:val="000000"/>
                <w:sz w:val="24"/>
                <w:szCs w:val="24"/>
              </w:rPr>
            </w:pPr>
            <w:r w:rsidRPr="008B6F82">
              <w:rPr>
                <w:rFonts w:asciiTheme="minorEastAsia" w:eastAsiaTheme="minorEastAsia" w:hAnsiTheme="minorEastAsia" w:hint="eastAsia"/>
                <w:color w:val="000000"/>
                <w:sz w:val="24"/>
                <w:szCs w:val="24"/>
              </w:rPr>
              <w:t>(二)教師引導學生分享與討論：</w:t>
            </w:r>
          </w:p>
          <w:p w:rsidR="008B6F82" w:rsidRPr="00A61B7B" w:rsidRDefault="008B6F82" w:rsidP="00605A80">
            <w:pPr>
              <w:pStyle w:val="a8"/>
              <w:numPr>
                <w:ilvl w:val="0"/>
                <w:numId w:val="10"/>
              </w:numPr>
              <w:autoSpaceDE w:val="0"/>
              <w:autoSpaceDN w:val="0"/>
              <w:adjustRightInd w:val="0"/>
              <w:ind w:leftChars="0" w:left="1446" w:rightChars="113" w:right="316"/>
              <w:jc w:val="both"/>
              <w:rPr>
                <w:rFonts w:asciiTheme="minorEastAsia" w:eastAsiaTheme="minorEastAsia" w:hAnsiTheme="minorEastAsia"/>
                <w:color w:val="000000"/>
                <w:sz w:val="24"/>
                <w:szCs w:val="24"/>
              </w:rPr>
            </w:pPr>
            <w:r w:rsidRPr="00A61B7B">
              <w:rPr>
                <w:rFonts w:asciiTheme="minorEastAsia" w:eastAsiaTheme="minorEastAsia" w:hAnsiTheme="minorEastAsia" w:hint="eastAsia"/>
                <w:color w:val="000000"/>
                <w:sz w:val="24"/>
                <w:szCs w:val="24"/>
              </w:rPr>
              <w:t>分享曾經看過或聽過有關性別平等的相關宣導嗎?</w:t>
            </w:r>
          </w:p>
          <w:p w:rsidR="008B6F82" w:rsidRPr="00A61B7B" w:rsidRDefault="008B6F82" w:rsidP="00605A80">
            <w:pPr>
              <w:pStyle w:val="a8"/>
              <w:numPr>
                <w:ilvl w:val="0"/>
                <w:numId w:val="10"/>
              </w:numPr>
              <w:autoSpaceDE w:val="0"/>
              <w:autoSpaceDN w:val="0"/>
              <w:adjustRightInd w:val="0"/>
              <w:ind w:leftChars="0" w:left="1446" w:rightChars="113" w:right="316"/>
              <w:jc w:val="both"/>
              <w:rPr>
                <w:rFonts w:asciiTheme="minorEastAsia" w:eastAsiaTheme="minorEastAsia" w:hAnsiTheme="minorEastAsia"/>
                <w:color w:val="000000"/>
                <w:sz w:val="24"/>
                <w:szCs w:val="24"/>
              </w:rPr>
            </w:pPr>
            <w:r w:rsidRPr="00A61B7B">
              <w:rPr>
                <w:rFonts w:asciiTheme="minorEastAsia" w:eastAsiaTheme="minorEastAsia" w:hAnsiTheme="minorEastAsia" w:hint="eastAsia"/>
                <w:color w:val="000000"/>
                <w:sz w:val="24"/>
                <w:szCs w:val="24"/>
              </w:rPr>
              <w:t>你知道甚麼是「性別刻版印象」？</w:t>
            </w:r>
          </w:p>
          <w:p w:rsidR="008B6F82" w:rsidRPr="00A61B7B" w:rsidRDefault="008B6F82" w:rsidP="00605A80">
            <w:pPr>
              <w:pStyle w:val="a8"/>
              <w:numPr>
                <w:ilvl w:val="0"/>
                <w:numId w:val="10"/>
              </w:numPr>
              <w:autoSpaceDE w:val="0"/>
              <w:autoSpaceDN w:val="0"/>
              <w:adjustRightInd w:val="0"/>
              <w:ind w:leftChars="0" w:left="1446" w:rightChars="113" w:right="316"/>
              <w:jc w:val="both"/>
              <w:rPr>
                <w:rFonts w:asciiTheme="minorEastAsia" w:eastAsiaTheme="minorEastAsia" w:hAnsiTheme="minorEastAsia"/>
                <w:color w:val="000000"/>
                <w:sz w:val="24"/>
                <w:szCs w:val="24"/>
              </w:rPr>
            </w:pPr>
            <w:r w:rsidRPr="00A61B7B">
              <w:rPr>
                <w:rFonts w:asciiTheme="minorEastAsia" w:eastAsiaTheme="minorEastAsia" w:hAnsiTheme="minorEastAsia" w:hint="eastAsia"/>
                <w:color w:val="000000"/>
                <w:sz w:val="24"/>
                <w:szCs w:val="24"/>
              </w:rPr>
              <w:t>你認為什麼是「性別平等」呢？</w:t>
            </w:r>
          </w:p>
          <w:p w:rsidR="008B6F82" w:rsidRPr="008B6F82" w:rsidRDefault="008B6F82" w:rsidP="00605A80">
            <w:pPr>
              <w:topLinePunct/>
              <w:adjustRightInd w:val="0"/>
              <w:ind w:left="596" w:rightChars="113" w:right="316"/>
              <w:rPr>
                <w:rFonts w:asciiTheme="minorEastAsia" w:eastAsiaTheme="minorEastAsia" w:hAnsiTheme="minorEastAsia"/>
                <w:color w:val="000000"/>
                <w:sz w:val="24"/>
                <w:szCs w:val="24"/>
              </w:rPr>
            </w:pPr>
            <w:r w:rsidRPr="008B6F82">
              <w:rPr>
                <w:rFonts w:asciiTheme="minorEastAsia" w:eastAsiaTheme="minorEastAsia" w:hAnsiTheme="minorEastAsia" w:hint="eastAsia"/>
                <w:color w:val="000000"/>
                <w:sz w:val="24"/>
                <w:szCs w:val="24"/>
              </w:rPr>
              <w:t>(三)回饋與統整：</w:t>
            </w:r>
          </w:p>
          <w:p w:rsidR="008B6F82" w:rsidRPr="00A61B7B" w:rsidRDefault="008B6F82" w:rsidP="00605A80">
            <w:pPr>
              <w:pStyle w:val="a8"/>
              <w:numPr>
                <w:ilvl w:val="0"/>
                <w:numId w:val="11"/>
              </w:numPr>
              <w:topLinePunct/>
              <w:adjustRightInd w:val="0"/>
              <w:ind w:leftChars="0" w:left="1446" w:rightChars="113" w:right="316"/>
              <w:rPr>
                <w:rFonts w:asciiTheme="minorEastAsia" w:eastAsiaTheme="minorEastAsia" w:hAnsiTheme="minorEastAsia"/>
                <w:color w:val="000000"/>
                <w:sz w:val="24"/>
                <w:szCs w:val="24"/>
              </w:rPr>
            </w:pPr>
            <w:r w:rsidRPr="00A61B7B">
              <w:rPr>
                <w:rFonts w:asciiTheme="minorEastAsia" w:eastAsiaTheme="minorEastAsia" w:hAnsiTheme="minorEastAsia"/>
                <w:color w:val="000000"/>
                <w:sz w:val="24"/>
                <w:szCs w:val="24"/>
              </w:rPr>
              <w:t>人生而不同，應該相互尊重與幫助，才能共創和諧的社會</w:t>
            </w:r>
            <w:r w:rsidRPr="00A61B7B">
              <w:rPr>
                <w:rFonts w:asciiTheme="minorEastAsia" w:eastAsiaTheme="minorEastAsia" w:hAnsiTheme="minorEastAsia" w:hint="eastAsia"/>
                <w:color w:val="000000"/>
                <w:sz w:val="24"/>
                <w:szCs w:val="24"/>
              </w:rPr>
              <w:t>。</w:t>
            </w:r>
          </w:p>
          <w:p w:rsidR="008B6F82" w:rsidRPr="00A61B7B" w:rsidRDefault="008B6F82" w:rsidP="00605A80">
            <w:pPr>
              <w:pStyle w:val="a8"/>
              <w:numPr>
                <w:ilvl w:val="0"/>
                <w:numId w:val="11"/>
              </w:numPr>
              <w:topLinePunct/>
              <w:adjustRightInd w:val="0"/>
              <w:ind w:leftChars="0" w:left="1446" w:rightChars="113" w:right="316"/>
              <w:rPr>
                <w:rFonts w:asciiTheme="minorEastAsia" w:eastAsiaTheme="minorEastAsia" w:hAnsiTheme="minorEastAsia"/>
                <w:color w:val="000000"/>
                <w:sz w:val="24"/>
                <w:szCs w:val="24"/>
              </w:rPr>
            </w:pPr>
            <w:r w:rsidRPr="00A61B7B">
              <w:rPr>
                <w:rFonts w:asciiTheme="minorEastAsia" w:eastAsiaTheme="minorEastAsia" w:hAnsiTheme="minorEastAsia"/>
                <w:color w:val="000000"/>
                <w:sz w:val="24"/>
                <w:szCs w:val="24"/>
              </w:rPr>
              <w:t>性別平等的理想社會，需要從你我本身做起才能實現。</w:t>
            </w:r>
          </w:p>
          <w:p w:rsidR="008B6F82" w:rsidRPr="008B6F82" w:rsidRDefault="008B6F82" w:rsidP="00605A80">
            <w:pPr>
              <w:topLinePunct/>
              <w:adjustRightInd w:val="0"/>
              <w:ind w:rightChars="113" w:right="316"/>
              <w:rPr>
                <w:rFonts w:asciiTheme="minorEastAsia" w:eastAsiaTheme="minorEastAsia" w:hAnsiTheme="minorEastAsia" w:cs="Times-Roman"/>
                <w:b/>
                <w:color w:val="000000"/>
                <w:sz w:val="24"/>
                <w:szCs w:val="24"/>
              </w:rPr>
            </w:pPr>
            <w:r w:rsidRPr="008B6F82">
              <w:rPr>
                <w:rFonts w:asciiTheme="minorEastAsia" w:eastAsiaTheme="minorEastAsia" w:hAnsiTheme="minorEastAsia" w:cs="Times-Roman" w:hint="eastAsia"/>
                <w:b/>
                <w:color w:val="000000"/>
                <w:sz w:val="24"/>
                <w:szCs w:val="24"/>
              </w:rPr>
              <w:t>【活動二】社會關懷</w:t>
            </w:r>
            <w:r w:rsidRPr="008B6F82">
              <w:rPr>
                <w:rFonts w:asciiTheme="minorEastAsia" w:eastAsiaTheme="minorEastAsia" w:hAnsiTheme="minorEastAsia" w:cs="Times-Roman"/>
                <w:b/>
                <w:color w:val="000000"/>
                <w:sz w:val="24"/>
                <w:szCs w:val="24"/>
              </w:rPr>
              <w:t>(</w:t>
            </w:r>
            <w:r w:rsidRPr="008B6F82">
              <w:rPr>
                <w:rFonts w:asciiTheme="minorEastAsia" w:eastAsiaTheme="minorEastAsia" w:hAnsiTheme="minorEastAsia" w:cs="Times-Roman" w:hint="eastAsia"/>
                <w:b/>
                <w:color w:val="000000"/>
                <w:sz w:val="24"/>
                <w:szCs w:val="24"/>
              </w:rPr>
              <w:t>20分鐘</w:t>
            </w:r>
            <w:r w:rsidRPr="008B6F82">
              <w:rPr>
                <w:rFonts w:asciiTheme="minorEastAsia" w:eastAsiaTheme="minorEastAsia" w:hAnsiTheme="minorEastAsia" w:cs="Times-Roman"/>
                <w:b/>
                <w:color w:val="000000"/>
                <w:sz w:val="24"/>
                <w:szCs w:val="24"/>
              </w:rPr>
              <w:t>)</w:t>
            </w:r>
          </w:p>
          <w:p w:rsidR="008B6F82" w:rsidRPr="008B6F82" w:rsidRDefault="008B6F82" w:rsidP="00605A80">
            <w:pPr>
              <w:widowControl/>
              <w:numPr>
                <w:ilvl w:val="1"/>
                <w:numId w:val="3"/>
              </w:numPr>
              <w:topLinePunct/>
              <w:adjustRightInd w:val="0"/>
              <w:ind w:leftChars="41" w:left="595" w:rightChars="113" w:right="316"/>
              <w:rPr>
                <w:rFonts w:asciiTheme="minorEastAsia" w:eastAsiaTheme="minorEastAsia" w:hAnsiTheme="minorEastAsia" w:cs="Times-Roman"/>
                <w:b/>
                <w:color w:val="000000"/>
                <w:sz w:val="24"/>
                <w:szCs w:val="24"/>
              </w:rPr>
            </w:pPr>
            <w:r w:rsidRPr="008B6F82">
              <w:rPr>
                <w:rFonts w:asciiTheme="minorEastAsia" w:eastAsiaTheme="minorEastAsia" w:hAnsiTheme="minorEastAsia" w:cs="Times-Roman" w:hint="eastAsia"/>
                <w:b/>
                <w:color w:val="000000"/>
                <w:sz w:val="24"/>
                <w:szCs w:val="24"/>
              </w:rPr>
              <w:t>引起動機：</w:t>
            </w:r>
          </w:p>
          <w:p w:rsidR="008B6F82" w:rsidRPr="00D041D2" w:rsidRDefault="008B6F82" w:rsidP="00605A80">
            <w:pPr>
              <w:pStyle w:val="a8"/>
              <w:widowControl/>
              <w:numPr>
                <w:ilvl w:val="0"/>
                <w:numId w:val="16"/>
              </w:numPr>
              <w:topLinePunct/>
              <w:adjustRightInd w:val="0"/>
              <w:ind w:leftChars="0" w:left="1021" w:rightChars="113" w:right="316"/>
              <w:rPr>
                <w:rFonts w:asciiTheme="minorEastAsia" w:eastAsiaTheme="minorEastAsia" w:hAnsiTheme="minorEastAsia" w:cs="Times-Roman"/>
                <w:color w:val="000000"/>
                <w:sz w:val="24"/>
                <w:szCs w:val="24"/>
              </w:rPr>
            </w:pPr>
            <w:r w:rsidRPr="00D041D2">
              <w:rPr>
                <w:rFonts w:asciiTheme="minorEastAsia" w:eastAsiaTheme="minorEastAsia" w:hAnsiTheme="minorEastAsia" w:cs="Times-Roman"/>
                <w:color w:val="000000"/>
                <w:sz w:val="24"/>
                <w:szCs w:val="24"/>
              </w:rPr>
              <w:t>我們社會上的人都充滿愛心嗎?</w:t>
            </w:r>
          </w:p>
          <w:p w:rsidR="008B6F82" w:rsidRPr="00D041D2" w:rsidRDefault="008B6F82" w:rsidP="00605A80">
            <w:pPr>
              <w:pStyle w:val="a8"/>
              <w:widowControl/>
              <w:numPr>
                <w:ilvl w:val="0"/>
                <w:numId w:val="16"/>
              </w:numPr>
              <w:topLinePunct/>
              <w:adjustRightInd w:val="0"/>
              <w:ind w:leftChars="0" w:left="1021" w:rightChars="113" w:right="316"/>
              <w:rPr>
                <w:rFonts w:asciiTheme="minorEastAsia" w:eastAsiaTheme="minorEastAsia" w:hAnsiTheme="minorEastAsia" w:cs="Times-Roman"/>
                <w:color w:val="000000"/>
                <w:sz w:val="24"/>
                <w:szCs w:val="24"/>
              </w:rPr>
            </w:pPr>
            <w:r w:rsidRPr="00D041D2">
              <w:rPr>
                <w:rFonts w:asciiTheme="minorEastAsia" w:eastAsiaTheme="minorEastAsia" w:hAnsiTheme="minorEastAsia" w:cs="Times-Roman" w:hint="eastAsia"/>
                <w:color w:val="000000"/>
                <w:sz w:val="24"/>
                <w:szCs w:val="24"/>
              </w:rPr>
              <w:t>我們在生活都怎樣評價他人的?</w:t>
            </w:r>
          </w:p>
          <w:p w:rsidR="00605A80" w:rsidRPr="00605A80" w:rsidRDefault="008B6F82" w:rsidP="004578F2">
            <w:pPr>
              <w:pStyle w:val="a8"/>
              <w:widowControl/>
              <w:numPr>
                <w:ilvl w:val="1"/>
                <w:numId w:val="3"/>
              </w:numPr>
              <w:topLinePunct/>
              <w:adjustRightInd w:val="0"/>
              <w:ind w:leftChars="41" w:left="595" w:rightChars="113" w:right="316"/>
              <w:rPr>
                <w:rFonts w:asciiTheme="minorEastAsia" w:eastAsiaTheme="minorEastAsia" w:hAnsiTheme="minorEastAsia"/>
                <w:b/>
                <w:color w:val="000000"/>
                <w:sz w:val="24"/>
                <w:szCs w:val="24"/>
                <w:lang w:eastAsia="zh-TW"/>
              </w:rPr>
            </w:pPr>
            <w:r w:rsidRPr="00605A80">
              <w:rPr>
                <w:rFonts w:asciiTheme="minorEastAsia" w:eastAsiaTheme="minorEastAsia" w:hAnsiTheme="minorEastAsia" w:hint="eastAsia"/>
                <w:b/>
                <w:sz w:val="24"/>
                <w:szCs w:val="24"/>
                <w:lang w:val="en-US" w:eastAsia="zh-TW"/>
              </w:rPr>
              <w:t>觀賞教學影片：</w:t>
            </w:r>
            <w:r w:rsidRPr="00605A80">
              <w:rPr>
                <w:rFonts w:asciiTheme="minorEastAsia" w:eastAsiaTheme="minorEastAsia" w:hAnsiTheme="minorEastAsia" w:cs="Times-Roman" w:hint="eastAsia"/>
                <w:color w:val="000000"/>
                <w:sz w:val="24"/>
                <w:szCs w:val="24"/>
              </w:rPr>
              <w:t>當你看見有人在街頭昏倒了，Wh</w:t>
            </w:r>
            <w:r w:rsidRPr="00605A80">
              <w:rPr>
                <w:rFonts w:asciiTheme="minorEastAsia" w:eastAsiaTheme="minorEastAsia" w:hAnsiTheme="minorEastAsia" w:cs="Times-Roman"/>
                <w:color w:val="000000"/>
                <w:sz w:val="24"/>
                <w:szCs w:val="24"/>
              </w:rPr>
              <w:t>at would you do?</w:t>
            </w:r>
          </w:p>
          <w:p w:rsidR="008B6F82" w:rsidRPr="00605A80" w:rsidRDefault="008B6F82" w:rsidP="004578F2">
            <w:pPr>
              <w:pStyle w:val="a8"/>
              <w:widowControl/>
              <w:numPr>
                <w:ilvl w:val="1"/>
                <w:numId w:val="3"/>
              </w:numPr>
              <w:topLinePunct/>
              <w:adjustRightInd w:val="0"/>
              <w:ind w:leftChars="41" w:left="595" w:rightChars="113" w:right="316"/>
              <w:rPr>
                <w:rFonts w:asciiTheme="minorEastAsia" w:eastAsiaTheme="minorEastAsia" w:hAnsiTheme="minorEastAsia"/>
                <w:b/>
                <w:color w:val="000000"/>
                <w:sz w:val="24"/>
                <w:szCs w:val="24"/>
                <w:lang w:eastAsia="zh-TW"/>
              </w:rPr>
            </w:pPr>
            <w:r w:rsidRPr="00605A80">
              <w:rPr>
                <w:rFonts w:asciiTheme="minorEastAsia" w:eastAsiaTheme="minorEastAsia" w:hAnsiTheme="minorEastAsia"/>
                <w:b/>
                <w:color w:val="000000"/>
                <w:sz w:val="24"/>
                <w:szCs w:val="24"/>
                <w:lang w:eastAsia="zh-TW"/>
              </w:rPr>
              <w:t>齊思考</w:t>
            </w:r>
            <w:r w:rsidR="00605A80" w:rsidRPr="00605A80">
              <w:rPr>
                <w:rFonts w:asciiTheme="minorEastAsia" w:eastAsiaTheme="minorEastAsia" w:hAnsiTheme="minorEastAsia"/>
                <w:b/>
                <w:color w:val="000000"/>
                <w:sz w:val="24"/>
                <w:szCs w:val="24"/>
              </w:rPr>
              <w:t>：</w:t>
            </w:r>
          </w:p>
          <w:p w:rsidR="008B6F82" w:rsidRPr="008B6F82" w:rsidRDefault="00A61B7B" w:rsidP="00605A80">
            <w:pPr>
              <w:autoSpaceDE w:val="0"/>
              <w:autoSpaceDN w:val="0"/>
              <w:adjustRightInd w:val="0"/>
              <w:ind w:leftChars="313" w:left="876" w:rightChars="113" w:right="316"/>
              <w:jc w:val="both"/>
              <w:rPr>
                <w:rFonts w:asciiTheme="minorEastAsia" w:eastAsiaTheme="minorEastAsia" w:hAnsiTheme="minorEastAsia"/>
                <w:color w:val="000000"/>
                <w:sz w:val="24"/>
                <w:szCs w:val="24"/>
              </w:rPr>
            </w:pPr>
            <w:r>
              <w:rPr>
                <w:rFonts w:asciiTheme="minorEastAsia" w:eastAsiaTheme="minorEastAsia" w:hAnsiTheme="minorEastAsia" w:cs="新細明體" w:hint="eastAsia"/>
                <w:color w:val="000000"/>
                <w:sz w:val="24"/>
                <w:szCs w:val="24"/>
              </w:rPr>
              <w:t>(</w:t>
            </w:r>
            <w:r>
              <w:rPr>
                <w:rFonts w:asciiTheme="minorEastAsia" w:eastAsiaTheme="minorEastAsia" w:hAnsiTheme="minorEastAsia" w:cs="新細明體"/>
                <w:color w:val="000000"/>
                <w:sz w:val="24"/>
                <w:szCs w:val="24"/>
              </w:rPr>
              <w:t>一)</w:t>
            </w:r>
            <w:r w:rsidR="008B6F82" w:rsidRPr="008B6F82">
              <w:rPr>
                <w:rFonts w:asciiTheme="minorEastAsia" w:eastAsiaTheme="minorEastAsia" w:hAnsiTheme="minorEastAsia" w:cs="新細明體" w:hint="eastAsia"/>
                <w:color w:val="000000"/>
                <w:sz w:val="24"/>
                <w:szCs w:val="24"/>
              </w:rPr>
              <w:t>探討影片中所傳達的行為：</w:t>
            </w:r>
          </w:p>
          <w:p w:rsidR="008B6F82" w:rsidRPr="00A61B7B" w:rsidRDefault="008B6F82" w:rsidP="00605A80">
            <w:pPr>
              <w:pStyle w:val="a8"/>
              <w:numPr>
                <w:ilvl w:val="0"/>
                <w:numId w:val="12"/>
              </w:numPr>
              <w:autoSpaceDE w:val="0"/>
              <w:autoSpaceDN w:val="0"/>
              <w:adjustRightInd w:val="0"/>
              <w:ind w:leftChars="0" w:left="1588" w:rightChars="113" w:right="316" w:hanging="196"/>
              <w:jc w:val="both"/>
              <w:rPr>
                <w:rFonts w:asciiTheme="minorEastAsia" w:eastAsiaTheme="minorEastAsia" w:hAnsiTheme="minorEastAsia"/>
                <w:color w:val="000000"/>
                <w:sz w:val="24"/>
                <w:szCs w:val="24"/>
              </w:rPr>
            </w:pPr>
            <w:r w:rsidRPr="00A61B7B">
              <w:rPr>
                <w:rFonts w:asciiTheme="minorEastAsia" w:eastAsiaTheme="minorEastAsia" w:hAnsiTheme="minorEastAsia" w:hint="eastAsia"/>
                <w:color w:val="000000"/>
                <w:sz w:val="24"/>
                <w:szCs w:val="24"/>
              </w:rPr>
              <w:t>一位女士在紐約的醫院等候室突然倒，現場的人長達45分鐘未理會以至於急救時已經太遲了，換成我們會怎麼做。</w:t>
            </w:r>
          </w:p>
          <w:p w:rsidR="008B6F82" w:rsidRPr="00A61B7B" w:rsidRDefault="008B6F82" w:rsidP="00605A80">
            <w:pPr>
              <w:pStyle w:val="a8"/>
              <w:numPr>
                <w:ilvl w:val="0"/>
                <w:numId w:val="12"/>
              </w:numPr>
              <w:autoSpaceDE w:val="0"/>
              <w:autoSpaceDN w:val="0"/>
              <w:adjustRightInd w:val="0"/>
              <w:ind w:leftChars="0" w:left="1588" w:rightChars="113" w:right="316" w:hanging="196"/>
              <w:jc w:val="both"/>
              <w:rPr>
                <w:rFonts w:asciiTheme="minorEastAsia" w:eastAsiaTheme="minorEastAsia" w:hAnsiTheme="minorEastAsia"/>
                <w:color w:val="000000"/>
                <w:sz w:val="24"/>
                <w:szCs w:val="24"/>
              </w:rPr>
            </w:pPr>
            <w:r w:rsidRPr="00A61B7B">
              <w:rPr>
                <w:rFonts w:asciiTheme="minorEastAsia" w:eastAsiaTheme="minorEastAsia" w:hAnsiTheme="minorEastAsia"/>
                <w:color w:val="000000"/>
                <w:sz w:val="24"/>
                <w:szCs w:val="24"/>
              </w:rPr>
              <w:t>媒體想知道人們的反應，於是在紐約街頭做了實驗，分別請穿著得體的Stephanie和扮演流浪漢的Mick演出街頭昏倒的事件，觀察人們的反應。</w:t>
            </w:r>
          </w:p>
          <w:p w:rsidR="008B6F82" w:rsidRPr="00A61B7B" w:rsidRDefault="008B6F82" w:rsidP="00605A80">
            <w:pPr>
              <w:pStyle w:val="a8"/>
              <w:numPr>
                <w:ilvl w:val="0"/>
                <w:numId w:val="12"/>
              </w:numPr>
              <w:autoSpaceDE w:val="0"/>
              <w:autoSpaceDN w:val="0"/>
              <w:adjustRightInd w:val="0"/>
              <w:ind w:leftChars="0" w:left="1588" w:rightChars="113" w:right="316" w:hanging="196"/>
              <w:jc w:val="both"/>
              <w:rPr>
                <w:rFonts w:asciiTheme="minorEastAsia" w:eastAsiaTheme="minorEastAsia" w:hAnsiTheme="minorEastAsia"/>
                <w:color w:val="000000"/>
                <w:sz w:val="24"/>
                <w:szCs w:val="24"/>
              </w:rPr>
            </w:pPr>
            <w:r w:rsidRPr="00A61B7B">
              <w:rPr>
                <w:rFonts w:asciiTheme="minorEastAsia" w:eastAsiaTheme="minorEastAsia" w:hAnsiTheme="minorEastAsia"/>
                <w:color w:val="000000"/>
                <w:sz w:val="24"/>
                <w:szCs w:val="24"/>
              </w:rPr>
              <w:t>穿著得體的Stephanie昏倒後，平均不到6秒鐘就有人關心她並打電話叫救護車。</w:t>
            </w:r>
          </w:p>
          <w:p w:rsidR="008B6F82" w:rsidRPr="00A61B7B" w:rsidRDefault="008B6F82" w:rsidP="00605A80">
            <w:pPr>
              <w:pStyle w:val="a8"/>
              <w:numPr>
                <w:ilvl w:val="0"/>
                <w:numId w:val="12"/>
              </w:numPr>
              <w:autoSpaceDE w:val="0"/>
              <w:autoSpaceDN w:val="0"/>
              <w:adjustRightInd w:val="0"/>
              <w:ind w:leftChars="0" w:left="1588" w:rightChars="113" w:right="316" w:hanging="196"/>
              <w:jc w:val="both"/>
              <w:rPr>
                <w:rFonts w:asciiTheme="minorEastAsia" w:eastAsiaTheme="minorEastAsia" w:hAnsiTheme="minorEastAsia"/>
                <w:color w:val="000000"/>
                <w:sz w:val="24"/>
                <w:szCs w:val="24"/>
              </w:rPr>
            </w:pPr>
            <w:r w:rsidRPr="00A61B7B">
              <w:rPr>
                <w:rFonts w:asciiTheme="minorEastAsia" w:eastAsiaTheme="minorEastAsia" w:hAnsiTheme="minorEastAsia"/>
                <w:color w:val="000000"/>
                <w:sz w:val="24"/>
                <w:szCs w:val="24"/>
              </w:rPr>
              <w:t>扮演流浪漢的Mick昏倒後平均3分鐘才有人幫忙。</w:t>
            </w:r>
          </w:p>
          <w:p w:rsidR="008B6F82" w:rsidRPr="00A61B7B" w:rsidRDefault="008B6F82" w:rsidP="00605A80">
            <w:pPr>
              <w:pStyle w:val="a8"/>
              <w:numPr>
                <w:ilvl w:val="0"/>
                <w:numId w:val="12"/>
              </w:numPr>
              <w:autoSpaceDE w:val="0"/>
              <w:autoSpaceDN w:val="0"/>
              <w:adjustRightInd w:val="0"/>
              <w:ind w:leftChars="0" w:left="1588" w:rightChars="113" w:right="316" w:hanging="196"/>
              <w:jc w:val="both"/>
              <w:rPr>
                <w:rFonts w:asciiTheme="minorEastAsia" w:eastAsiaTheme="minorEastAsia" w:hAnsiTheme="minorEastAsia"/>
                <w:color w:val="000000"/>
                <w:sz w:val="24"/>
                <w:szCs w:val="24"/>
              </w:rPr>
            </w:pPr>
            <w:r w:rsidRPr="00A61B7B">
              <w:rPr>
                <w:rFonts w:asciiTheme="minorEastAsia" w:eastAsiaTheme="minorEastAsia" w:hAnsiTheme="minorEastAsia"/>
                <w:color w:val="000000"/>
                <w:sz w:val="24"/>
                <w:szCs w:val="24"/>
              </w:rPr>
              <w:t>Mick流浪漢進一步扮演喝醉酒的流浪漢時，88個人走過也沒有人理會，一直到拄著拐杖的Linda出現，才以懇求的聲音請路人幫忙打電話，但是26人走過卻沒有一個人願意打電話，Linda意識到啤酒罐可能是一個問題，所以先拿開啤酒罐回收，繼續呼喊眾人協助打電話，她幫流浪漢取一個名字_比利，並察看他有沒有心跳。</w:t>
            </w:r>
          </w:p>
          <w:p w:rsidR="008B6F82" w:rsidRPr="00A61B7B" w:rsidRDefault="008B6F82" w:rsidP="00605A80">
            <w:pPr>
              <w:pStyle w:val="a8"/>
              <w:numPr>
                <w:ilvl w:val="0"/>
                <w:numId w:val="12"/>
              </w:numPr>
              <w:autoSpaceDE w:val="0"/>
              <w:autoSpaceDN w:val="0"/>
              <w:adjustRightInd w:val="0"/>
              <w:ind w:leftChars="0" w:left="1588" w:rightChars="113" w:right="316" w:hanging="196"/>
              <w:jc w:val="both"/>
              <w:rPr>
                <w:rFonts w:asciiTheme="minorEastAsia" w:eastAsiaTheme="minorEastAsia" w:hAnsiTheme="minorEastAsia"/>
                <w:color w:val="000000"/>
                <w:sz w:val="24"/>
                <w:szCs w:val="24"/>
              </w:rPr>
            </w:pPr>
            <w:r w:rsidRPr="00A61B7B">
              <w:rPr>
                <w:rFonts w:asciiTheme="minorEastAsia" w:eastAsiaTheme="minorEastAsia" w:hAnsiTheme="minorEastAsia"/>
                <w:color w:val="000000"/>
                <w:sz w:val="24"/>
                <w:szCs w:val="24"/>
              </w:rPr>
              <w:t>最終有一位好心人願意打電話，此時媒體公司現身採訪打電話的女士，Linda並沒有留下來接受採訪，而是若無其事的繼續往前走……。</w:t>
            </w:r>
          </w:p>
          <w:p w:rsidR="008B6F82" w:rsidRPr="008B6F82" w:rsidRDefault="008B6F82" w:rsidP="00605A80">
            <w:pPr>
              <w:autoSpaceDE w:val="0"/>
              <w:autoSpaceDN w:val="0"/>
              <w:adjustRightInd w:val="0"/>
              <w:ind w:leftChars="313" w:left="876" w:rightChars="113" w:right="316" w:firstLine="1"/>
              <w:jc w:val="both"/>
              <w:rPr>
                <w:rFonts w:asciiTheme="minorEastAsia" w:eastAsiaTheme="minorEastAsia" w:hAnsiTheme="minorEastAsia"/>
                <w:color w:val="000000"/>
                <w:sz w:val="24"/>
                <w:szCs w:val="24"/>
              </w:rPr>
            </w:pPr>
            <w:r w:rsidRPr="008B6F82">
              <w:rPr>
                <w:rFonts w:asciiTheme="minorEastAsia" w:eastAsiaTheme="minorEastAsia" w:hAnsiTheme="minorEastAsia" w:hint="eastAsia"/>
                <w:color w:val="000000"/>
                <w:sz w:val="24"/>
                <w:szCs w:val="24"/>
              </w:rPr>
              <w:t>(二)教師引導學生分享與討論：</w:t>
            </w:r>
          </w:p>
          <w:p w:rsidR="008B6F82" w:rsidRPr="00A61B7B" w:rsidRDefault="008B6F82" w:rsidP="00605A80">
            <w:pPr>
              <w:pStyle w:val="a8"/>
              <w:numPr>
                <w:ilvl w:val="0"/>
                <w:numId w:val="13"/>
              </w:numPr>
              <w:autoSpaceDE w:val="0"/>
              <w:autoSpaceDN w:val="0"/>
              <w:adjustRightInd w:val="0"/>
              <w:ind w:leftChars="0" w:left="1872" w:rightChars="113" w:right="316"/>
              <w:jc w:val="both"/>
              <w:rPr>
                <w:rFonts w:asciiTheme="minorEastAsia" w:eastAsiaTheme="minorEastAsia" w:hAnsiTheme="minorEastAsia"/>
                <w:color w:val="000000"/>
                <w:sz w:val="24"/>
                <w:szCs w:val="24"/>
              </w:rPr>
            </w:pPr>
            <w:r w:rsidRPr="00A61B7B">
              <w:rPr>
                <w:rFonts w:asciiTheme="minorEastAsia" w:eastAsiaTheme="minorEastAsia" w:hAnsiTheme="minorEastAsia" w:hint="eastAsia"/>
                <w:color w:val="000000"/>
                <w:sz w:val="24"/>
                <w:szCs w:val="24"/>
              </w:rPr>
              <w:t>為何影片中醫院的工作人員沒有在第一時間救人?</w:t>
            </w:r>
          </w:p>
          <w:p w:rsidR="008B6F82" w:rsidRPr="00A61B7B" w:rsidRDefault="008B6F82" w:rsidP="00605A80">
            <w:pPr>
              <w:pStyle w:val="a8"/>
              <w:numPr>
                <w:ilvl w:val="0"/>
                <w:numId w:val="13"/>
              </w:numPr>
              <w:autoSpaceDE w:val="0"/>
              <w:autoSpaceDN w:val="0"/>
              <w:adjustRightInd w:val="0"/>
              <w:ind w:leftChars="0" w:left="1872" w:rightChars="113" w:right="316"/>
              <w:jc w:val="both"/>
              <w:rPr>
                <w:rFonts w:asciiTheme="minorEastAsia" w:eastAsiaTheme="minorEastAsia" w:hAnsiTheme="minorEastAsia"/>
                <w:color w:val="000000"/>
                <w:sz w:val="24"/>
                <w:szCs w:val="24"/>
              </w:rPr>
            </w:pPr>
            <w:r w:rsidRPr="00A61B7B">
              <w:rPr>
                <w:rFonts w:asciiTheme="minorEastAsia" w:eastAsiaTheme="minorEastAsia" w:hAnsiTheme="minorEastAsia" w:hint="eastAsia"/>
                <w:color w:val="000000"/>
                <w:sz w:val="24"/>
                <w:szCs w:val="24"/>
              </w:rPr>
              <w:t>為何人們比較願意搭救穿著得體昏倒街頭的</w:t>
            </w:r>
            <w:r w:rsidRPr="00A61B7B">
              <w:rPr>
                <w:rFonts w:asciiTheme="minorEastAsia" w:eastAsiaTheme="minorEastAsia" w:hAnsiTheme="minorEastAsia"/>
                <w:color w:val="000000"/>
                <w:sz w:val="24"/>
                <w:szCs w:val="24"/>
              </w:rPr>
              <w:t>Stephanie</w:t>
            </w:r>
            <w:r w:rsidRPr="00A61B7B">
              <w:rPr>
                <w:rFonts w:asciiTheme="minorEastAsia" w:eastAsiaTheme="minorEastAsia" w:hAnsiTheme="minorEastAsia" w:hint="eastAsia"/>
                <w:color w:val="000000"/>
                <w:sz w:val="24"/>
                <w:szCs w:val="24"/>
              </w:rPr>
              <w:t>？</w:t>
            </w:r>
          </w:p>
          <w:p w:rsidR="008B6F82" w:rsidRPr="00A61B7B" w:rsidRDefault="008B6F82" w:rsidP="00605A80">
            <w:pPr>
              <w:pStyle w:val="a8"/>
              <w:numPr>
                <w:ilvl w:val="0"/>
                <w:numId w:val="13"/>
              </w:numPr>
              <w:autoSpaceDE w:val="0"/>
              <w:autoSpaceDN w:val="0"/>
              <w:adjustRightInd w:val="0"/>
              <w:ind w:leftChars="0" w:left="1872" w:rightChars="113" w:right="316"/>
              <w:jc w:val="both"/>
              <w:rPr>
                <w:rFonts w:asciiTheme="minorEastAsia" w:eastAsiaTheme="minorEastAsia" w:hAnsiTheme="minorEastAsia"/>
                <w:color w:val="000000"/>
                <w:sz w:val="24"/>
                <w:szCs w:val="24"/>
              </w:rPr>
            </w:pPr>
            <w:r w:rsidRPr="00A61B7B">
              <w:rPr>
                <w:rFonts w:asciiTheme="minorEastAsia" w:eastAsiaTheme="minorEastAsia" w:hAnsiTheme="minorEastAsia" w:hint="eastAsia"/>
                <w:color w:val="000000"/>
                <w:sz w:val="24"/>
                <w:szCs w:val="24"/>
              </w:rPr>
              <w:lastRenderedPageBreak/>
              <w:t>為何人們不會立即關心昏倒的流浪漢？</w:t>
            </w:r>
          </w:p>
          <w:p w:rsidR="008B6F82" w:rsidRPr="00A61B7B" w:rsidRDefault="008B6F82" w:rsidP="00605A80">
            <w:pPr>
              <w:pStyle w:val="a8"/>
              <w:numPr>
                <w:ilvl w:val="0"/>
                <w:numId w:val="13"/>
              </w:numPr>
              <w:autoSpaceDE w:val="0"/>
              <w:autoSpaceDN w:val="0"/>
              <w:adjustRightInd w:val="0"/>
              <w:ind w:leftChars="0" w:left="1872" w:rightChars="113" w:right="316"/>
              <w:jc w:val="both"/>
              <w:rPr>
                <w:rFonts w:asciiTheme="minorEastAsia" w:eastAsiaTheme="minorEastAsia" w:hAnsiTheme="minorEastAsia"/>
                <w:color w:val="000000"/>
                <w:sz w:val="24"/>
                <w:szCs w:val="24"/>
              </w:rPr>
            </w:pPr>
            <w:r w:rsidRPr="00A61B7B">
              <w:rPr>
                <w:rFonts w:asciiTheme="minorEastAsia" w:eastAsiaTheme="minorEastAsia" w:hAnsiTheme="minorEastAsia" w:hint="eastAsia"/>
                <w:color w:val="000000"/>
                <w:sz w:val="24"/>
                <w:szCs w:val="24"/>
              </w:rPr>
              <w:t>為何人們對喝酒的流浪漢更加冷漠?</w:t>
            </w:r>
          </w:p>
          <w:p w:rsidR="008B6F82" w:rsidRPr="00A61B7B" w:rsidRDefault="008B6F82" w:rsidP="00605A80">
            <w:pPr>
              <w:pStyle w:val="a8"/>
              <w:numPr>
                <w:ilvl w:val="0"/>
                <w:numId w:val="13"/>
              </w:numPr>
              <w:autoSpaceDE w:val="0"/>
              <w:autoSpaceDN w:val="0"/>
              <w:adjustRightInd w:val="0"/>
              <w:ind w:leftChars="0" w:left="1872" w:rightChars="113" w:right="316"/>
              <w:jc w:val="both"/>
              <w:rPr>
                <w:rFonts w:asciiTheme="minorEastAsia" w:eastAsiaTheme="minorEastAsia" w:hAnsiTheme="minorEastAsia"/>
                <w:color w:val="000000"/>
                <w:sz w:val="24"/>
                <w:szCs w:val="24"/>
              </w:rPr>
            </w:pPr>
            <w:r w:rsidRPr="00A61B7B">
              <w:rPr>
                <w:rFonts w:asciiTheme="minorEastAsia" w:eastAsiaTheme="minorEastAsia" w:hAnsiTheme="minorEastAsia"/>
                <w:color w:val="000000"/>
                <w:sz w:val="24"/>
                <w:szCs w:val="24"/>
              </w:rPr>
              <w:t>幫助別人需要回報嗎?</w:t>
            </w:r>
          </w:p>
          <w:p w:rsidR="008B6F82" w:rsidRPr="00A61B7B" w:rsidRDefault="008B6F82" w:rsidP="00605A80">
            <w:pPr>
              <w:pStyle w:val="a8"/>
              <w:numPr>
                <w:ilvl w:val="0"/>
                <w:numId w:val="13"/>
              </w:numPr>
              <w:autoSpaceDE w:val="0"/>
              <w:autoSpaceDN w:val="0"/>
              <w:adjustRightInd w:val="0"/>
              <w:ind w:leftChars="0" w:left="1872" w:rightChars="113" w:right="316"/>
              <w:jc w:val="both"/>
              <w:rPr>
                <w:rFonts w:asciiTheme="minorEastAsia" w:eastAsiaTheme="minorEastAsia" w:hAnsiTheme="minorEastAsia"/>
                <w:color w:val="000000"/>
                <w:sz w:val="24"/>
                <w:szCs w:val="24"/>
              </w:rPr>
            </w:pPr>
            <w:r w:rsidRPr="00A61B7B">
              <w:rPr>
                <w:rFonts w:asciiTheme="minorEastAsia" w:eastAsiaTheme="minorEastAsia" w:hAnsiTheme="minorEastAsia"/>
                <w:color w:val="000000"/>
                <w:sz w:val="24"/>
                <w:szCs w:val="24"/>
              </w:rPr>
              <w:t>什麼原因造成社會階級化?</w:t>
            </w:r>
          </w:p>
          <w:p w:rsidR="008B6F82" w:rsidRPr="008B6F82" w:rsidRDefault="00B27F24" w:rsidP="00605A80">
            <w:pPr>
              <w:topLinePunct/>
              <w:adjustRightInd w:val="0"/>
              <w:ind w:left="479" w:rightChars="113" w:right="316"/>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四、</w:t>
            </w:r>
            <w:r w:rsidR="008B6F82" w:rsidRPr="008B6F82">
              <w:rPr>
                <w:rFonts w:asciiTheme="minorEastAsia" w:eastAsiaTheme="minorEastAsia" w:hAnsiTheme="minorEastAsia" w:hint="eastAsia"/>
                <w:color w:val="000000"/>
                <w:sz w:val="24"/>
                <w:szCs w:val="24"/>
              </w:rPr>
              <w:t>回饋與統整：</w:t>
            </w:r>
          </w:p>
          <w:p w:rsidR="008B6F82" w:rsidRPr="00B27F24" w:rsidRDefault="008B6F82" w:rsidP="00605A80">
            <w:pPr>
              <w:pStyle w:val="a8"/>
              <w:numPr>
                <w:ilvl w:val="0"/>
                <w:numId w:val="15"/>
              </w:numPr>
              <w:topLinePunct/>
              <w:adjustRightInd w:val="0"/>
              <w:ind w:leftChars="0" w:left="1446" w:rightChars="113" w:right="316"/>
              <w:rPr>
                <w:rFonts w:asciiTheme="minorEastAsia" w:eastAsiaTheme="minorEastAsia" w:hAnsiTheme="minorEastAsia"/>
                <w:color w:val="000000"/>
                <w:sz w:val="24"/>
                <w:szCs w:val="24"/>
              </w:rPr>
            </w:pPr>
            <w:r w:rsidRPr="00B27F24">
              <w:rPr>
                <w:rFonts w:asciiTheme="minorEastAsia" w:eastAsiaTheme="minorEastAsia" w:hAnsiTheme="minorEastAsia"/>
                <w:color w:val="000000"/>
                <w:sz w:val="24"/>
                <w:szCs w:val="24"/>
              </w:rPr>
              <w:t>職業與工作是職責所在，應該要勇於承擔</w:t>
            </w:r>
            <w:r w:rsidRPr="00B27F24">
              <w:rPr>
                <w:rFonts w:asciiTheme="minorEastAsia" w:eastAsiaTheme="minorEastAsia" w:hAnsiTheme="minorEastAsia" w:hint="eastAsia"/>
                <w:color w:val="000000"/>
                <w:sz w:val="24"/>
                <w:szCs w:val="24"/>
              </w:rPr>
              <w:t>。</w:t>
            </w:r>
          </w:p>
          <w:p w:rsidR="008B6F82" w:rsidRPr="00B27F24" w:rsidRDefault="008B6F82" w:rsidP="00605A80">
            <w:pPr>
              <w:pStyle w:val="a8"/>
              <w:numPr>
                <w:ilvl w:val="0"/>
                <w:numId w:val="15"/>
              </w:numPr>
              <w:topLinePunct/>
              <w:adjustRightInd w:val="0"/>
              <w:ind w:leftChars="0" w:left="1446" w:rightChars="113" w:right="316"/>
              <w:rPr>
                <w:rFonts w:asciiTheme="minorEastAsia" w:eastAsiaTheme="minorEastAsia" w:hAnsiTheme="minorEastAsia"/>
                <w:color w:val="000000"/>
                <w:sz w:val="24"/>
                <w:szCs w:val="24"/>
              </w:rPr>
            </w:pPr>
            <w:r w:rsidRPr="00B27F24">
              <w:rPr>
                <w:rFonts w:asciiTheme="minorEastAsia" w:eastAsiaTheme="minorEastAsia" w:hAnsiTheme="minorEastAsia"/>
                <w:color w:val="000000"/>
                <w:sz w:val="24"/>
                <w:szCs w:val="24"/>
              </w:rPr>
              <w:t>「台灣最美的風景是人」，</w:t>
            </w:r>
            <w:r w:rsidR="00B27F24">
              <w:rPr>
                <w:rFonts w:asciiTheme="minorEastAsia" w:eastAsiaTheme="minorEastAsia" w:hAnsiTheme="minorEastAsia"/>
                <w:color w:val="000000"/>
                <w:sz w:val="24"/>
                <w:szCs w:val="24"/>
              </w:rPr>
              <w:t>人人</w:t>
            </w:r>
            <w:r w:rsidRPr="00B27F24">
              <w:rPr>
                <w:rFonts w:asciiTheme="minorEastAsia" w:eastAsiaTheme="minorEastAsia" w:hAnsiTheme="minorEastAsia"/>
                <w:color w:val="000000"/>
                <w:sz w:val="24"/>
                <w:szCs w:val="24"/>
              </w:rPr>
              <w:t>心中有愛，世界才會</w:t>
            </w:r>
            <w:r w:rsidR="00B27F24">
              <w:rPr>
                <w:rFonts w:asciiTheme="minorEastAsia" w:eastAsiaTheme="minorEastAsia" w:hAnsiTheme="minorEastAsia"/>
                <w:color w:val="000000"/>
                <w:sz w:val="24"/>
                <w:szCs w:val="24"/>
              </w:rPr>
              <w:t>更美好</w:t>
            </w:r>
            <w:r w:rsidRPr="00B27F24">
              <w:rPr>
                <w:rFonts w:asciiTheme="minorEastAsia" w:eastAsiaTheme="minorEastAsia" w:hAnsiTheme="minorEastAsia"/>
                <w:color w:val="000000"/>
                <w:sz w:val="24"/>
                <w:szCs w:val="24"/>
              </w:rPr>
              <w:t>。</w:t>
            </w:r>
          </w:p>
          <w:p w:rsidR="00A61B7B" w:rsidRDefault="00A61B7B" w:rsidP="00605A80">
            <w:pPr>
              <w:snapToGrid w:val="0"/>
              <w:ind w:rightChars="113" w:right="316"/>
              <w:rPr>
                <w:rFonts w:asciiTheme="minorEastAsia" w:eastAsiaTheme="minorEastAsia" w:hAnsiTheme="minorEastAsia" w:cs="Times New Roman"/>
                <w:sz w:val="24"/>
                <w:szCs w:val="24"/>
              </w:rPr>
            </w:pPr>
          </w:p>
          <w:p w:rsidR="00994DD4" w:rsidRPr="00605A80" w:rsidRDefault="00A61B7B" w:rsidP="00605A80">
            <w:pPr>
              <w:snapToGrid w:val="0"/>
              <w:ind w:rightChars="113" w:right="316"/>
              <w:rPr>
                <w:rFonts w:asciiTheme="minorEastAsia" w:eastAsiaTheme="minorEastAsia" w:hAnsiTheme="minorEastAsia" w:cs="Times New Roman"/>
                <w:b/>
                <w:sz w:val="24"/>
                <w:szCs w:val="24"/>
              </w:rPr>
            </w:pPr>
            <w:r w:rsidRPr="00605A80">
              <w:rPr>
                <w:rFonts w:asciiTheme="minorEastAsia" w:eastAsiaTheme="minorEastAsia" w:hAnsiTheme="minorEastAsia" w:cs="Times New Roman" w:hint="eastAsia"/>
                <w:b/>
                <w:sz w:val="24"/>
                <w:szCs w:val="24"/>
              </w:rPr>
              <w:t>伍、</w:t>
            </w:r>
            <w:r w:rsidR="00994DD4" w:rsidRPr="00605A80">
              <w:rPr>
                <w:rFonts w:asciiTheme="minorEastAsia" w:eastAsiaTheme="minorEastAsia" w:hAnsiTheme="minorEastAsia" w:cs="Times New Roman" w:hint="eastAsia"/>
                <w:b/>
                <w:sz w:val="24"/>
                <w:szCs w:val="24"/>
              </w:rPr>
              <w:t>教學評量方式：</w:t>
            </w:r>
          </w:p>
          <w:p w:rsidR="00A61B7B" w:rsidRDefault="00B27F24" w:rsidP="00605A80">
            <w:pPr>
              <w:snapToGrid w:val="0"/>
              <w:ind w:leftChars="212" w:left="594" w:rightChars="113" w:right="316"/>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學生透過觀察、省思、形成概念、發表意見，達成本單元學習目標。</w:t>
            </w:r>
          </w:p>
          <w:p w:rsidR="003D5147" w:rsidRPr="008B6F82" w:rsidRDefault="003D5147" w:rsidP="003D5147">
            <w:pPr>
              <w:snapToGrid w:val="0"/>
              <w:ind w:rightChars="113" w:right="316"/>
              <w:rPr>
                <w:rFonts w:asciiTheme="minorEastAsia" w:eastAsiaTheme="minorEastAsia" w:hAnsiTheme="minorEastAsia" w:cs="Times New Roman" w:hint="eastAsia"/>
                <w:sz w:val="24"/>
                <w:szCs w:val="24"/>
              </w:rPr>
            </w:pPr>
            <w:bookmarkStart w:id="0" w:name="_GoBack"/>
            <w:bookmarkEnd w:id="0"/>
          </w:p>
          <w:p w:rsidR="00994DD4" w:rsidRPr="00605A80" w:rsidRDefault="00A61B7B" w:rsidP="00605A80">
            <w:pPr>
              <w:snapToGrid w:val="0"/>
              <w:ind w:rightChars="113" w:right="316"/>
              <w:rPr>
                <w:rFonts w:asciiTheme="minorEastAsia" w:eastAsiaTheme="minorEastAsia" w:hAnsiTheme="minorEastAsia" w:cs="Times New Roman"/>
                <w:b/>
                <w:sz w:val="24"/>
                <w:szCs w:val="24"/>
              </w:rPr>
            </w:pPr>
            <w:r w:rsidRPr="00605A80">
              <w:rPr>
                <w:rFonts w:asciiTheme="minorEastAsia" w:eastAsiaTheme="minorEastAsia" w:hAnsiTheme="minorEastAsia" w:cs="Times New Roman" w:hint="eastAsia"/>
                <w:b/>
                <w:sz w:val="24"/>
                <w:szCs w:val="24"/>
              </w:rPr>
              <w:t>陸、</w:t>
            </w:r>
            <w:r w:rsidR="00994DD4" w:rsidRPr="00605A80">
              <w:rPr>
                <w:rFonts w:asciiTheme="minorEastAsia" w:eastAsiaTheme="minorEastAsia" w:hAnsiTheme="minorEastAsia" w:cs="Times New Roman" w:hint="eastAsia"/>
                <w:b/>
                <w:sz w:val="24"/>
                <w:szCs w:val="24"/>
              </w:rPr>
              <w:t>觀察的工具和觀察焦點：</w:t>
            </w:r>
          </w:p>
          <w:p w:rsidR="00994DD4" w:rsidRPr="00B27F24" w:rsidRDefault="00B27F24" w:rsidP="00605A80">
            <w:pPr>
              <w:snapToGrid w:val="0"/>
              <w:ind w:leftChars="212" w:left="594" w:rightChars="113" w:right="316"/>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一、觀察工具：</w:t>
            </w:r>
            <w:r w:rsidRPr="00B27F24">
              <w:rPr>
                <w:rFonts w:ascii="微軟正黑體" w:eastAsia="微軟正黑體" w:hAnsi="微軟正黑體" w:cs="Times New Roman" w:hint="eastAsia"/>
                <w:sz w:val="24"/>
                <w:szCs w:val="24"/>
              </w:rPr>
              <w:t>基隆市</w:t>
            </w:r>
            <w:r w:rsidRPr="00B27F24">
              <w:rPr>
                <w:rFonts w:ascii="微軟正黑體" w:eastAsia="微軟正黑體" w:hAnsi="微軟正黑體" w:cs="Times New Roman"/>
                <w:sz w:val="24"/>
                <w:szCs w:val="24"/>
              </w:rPr>
              <w:t>112學年度學校辦理校長及教師公開授課</w:t>
            </w:r>
            <w:r w:rsidRPr="00B27F24">
              <w:rPr>
                <w:rFonts w:ascii="微軟正黑體" w:eastAsia="微軟正黑體" w:hAnsi="微軟正黑體" w:cs="Times New Roman" w:hint="eastAsia"/>
                <w:sz w:val="24"/>
                <w:szCs w:val="24"/>
              </w:rPr>
              <w:t>觀課紀錄表</w:t>
            </w:r>
          </w:p>
          <w:p w:rsidR="00994DD4" w:rsidRPr="00605A80" w:rsidRDefault="00B27F24" w:rsidP="00605A80">
            <w:pPr>
              <w:snapToGrid w:val="0"/>
              <w:ind w:leftChars="212" w:left="594" w:rightChars="113" w:right="316"/>
              <w:rPr>
                <w:rFonts w:ascii="微軟正黑體" w:eastAsia="微軟正黑體" w:hAnsi="微軟正黑體" w:cs="Times New Roman"/>
                <w:sz w:val="24"/>
                <w:szCs w:val="24"/>
              </w:rPr>
            </w:pPr>
            <w:r w:rsidRPr="00B27F24">
              <w:rPr>
                <w:rFonts w:ascii="微軟正黑體" w:eastAsia="微軟正黑體" w:hAnsi="微軟正黑體" w:cs="Times New Roman"/>
                <w:sz w:val="24"/>
                <w:szCs w:val="24"/>
              </w:rPr>
              <w:t>二、</w:t>
            </w:r>
            <w:r>
              <w:rPr>
                <w:rFonts w:ascii="微軟正黑體" w:eastAsia="微軟正黑體" w:hAnsi="微軟正黑體" w:cs="Times New Roman"/>
                <w:sz w:val="24"/>
                <w:szCs w:val="24"/>
              </w:rPr>
              <w:t>觀察焦點：</w:t>
            </w:r>
            <w:r w:rsidR="00D041D2">
              <w:rPr>
                <w:rFonts w:ascii="微軟正黑體" w:eastAsia="微軟正黑體" w:hAnsi="微軟正黑體" w:cs="Times New Roman"/>
                <w:sz w:val="24"/>
                <w:szCs w:val="24"/>
              </w:rPr>
              <w:t>影片內容細節與學生反思表達歷程。</w:t>
            </w:r>
          </w:p>
        </w:tc>
      </w:tr>
    </w:tbl>
    <w:p w:rsidR="00994DD4" w:rsidRPr="007D5F59" w:rsidRDefault="00994DD4" w:rsidP="00994DD4">
      <w:pPr>
        <w:snapToGrid w:val="0"/>
        <w:ind w:left="-360" w:right="-1"/>
        <w:jc w:val="right"/>
        <w:rPr>
          <w:rFonts w:ascii="微軟正黑體" w:eastAsia="微軟正黑體" w:hAnsi="微軟正黑體" w:cs="Times New Roman"/>
          <w:sz w:val="20"/>
          <w:szCs w:val="20"/>
        </w:rPr>
      </w:pPr>
    </w:p>
    <w:p w:rsidR="00994DD4" w:rsidRPr="00D041D2" w:rsidRDefault="00994DD4" w:rsidP="00D041D2">
      <w:pPr>
        <w:snapToGrid w:val="0"/>
        <w:ind w:left="360"/>
        <w:jc w:val="center"/>
        <w:rPr>
          <w:rFonts w:ascii="微軟正黑體" w:eastAsia="微軟正黑體" w:hAnsi="微軟正黑體" w:cs="Times New Roman"/>
          <w:sz w:val="24"/>
          <w:szCs w:val="24"/>
          <w:u w:val="single"/>
        </w:rPr>
      </w:pPr>
      <w:r w:rsidRPr="007D5F59">
        <w:rPr>
          <w:rFonts w:ascii="微軟正黑體" w:eastAsia="微軟正黑體" w:hAnsi="微軟正黑體" w:cs="Times New Roman"/>
          <w:b/>
          <w:sz w:val="24"/>
          <w:szCs w:val="24"/>
        </w:rPr>
        <w:t>授課教師：</w:t>
      </w:r>
      <w:r w:rsidR="00D041D2" w:rsidRPr="00D041D2">
        <w:rPr>
          <w:rFonts w:ascii="微軟正黑體" w:eastAsia="微軟正黑體" w:hAnsi="微軟正黑體" w:cs="Times New Roman" w:hint="eastAsia"/>
          <w:b/>
          <w:spacing w:val="180"/>
          <w:sz w:val="24"/>
          <w:szCs w:val="24"/>
          <w:u w:val="single"/>
          <w:fitText w:val="1440" w:id="-1125923584"/>
        </w:rPr>
        <w:t>王景</w:t>
      </w:r>
      <w:r w:rsidR="00D041D2" w:rsidRPr="00D041D2">
        <w:rPr>
          <w:rFonts w:ascii="微軟正黑體" w:eastAsia="微軟正黑體" w:hAnsi="微軟正黑體" w:cs="Times New Roman" w:hint="eastAsia"/>
          <w:b/>
          <w:sz w:val="24"/>
          <w:szCs w:val="24"/>
          <w:u w:val="single"/>
          <w:fitText w:val="1440" w:id="-1125923584"/>
        </w:rPr>
        <w:t>坤</w:t>
      </w:r>
      <w:r w:rsidRPr="007D5F59">
        <w:rPr>
          <w:rFonts w:ascii="微軟正黑體" w:eastAsia="微軟正黑體" w:hAnsi="微軟正黑體" w:cs="Times New Roman"/>
          <w:b/>
          <w:sz w:val="24"/>
          <w:szCs w:val="24"/>
        </w:rPr>
        <w:t xml:space="preserve">  </w:t>
      </w:r>
      <w:r w:rsidR="00D041D2">
        <w:rPr>
          <w:rFonts w:ascii="微軟正黑體" w:eastAsia="微軟正黑體" w:hAnsi="微軟正黑體" w:cs="Times New Roman"/>
          <w:b/>
          <w:sz w:val="24"/>
          <w:szCs w:val="24"/>
        </w:rPr>
        <w:t xml:space="preserve">                    </w:t>
      </w:r>
      <w:r w:rsidRPr="007D5F59">
        <w:rPr>
          <w:rFonts w:ascii="微軟正黑體" w:eastAsia="微軟正黑體" w:hAnsi="微軟正黑體" w:cs="Times New Roman"/>
          <w:b/>
          <w:sz w:val="24"/>
          <w:szCs w:val="24"/>
        </w:rPr>
        <w:t xml:space="preserve">  </w:t>
      </w:r>
      <w:r w:rsidR="00D041D2">
        <w:rPr>
          <w:rFonts w:ascii="微軟正黑體" w:eastAsia="微軟正黑體" w:hAnsi="微軟正黑體" w:cs="Times New Roman"/>
          <w:b/>
          <w:sz w:val="24"/>
          <w:szCs w:val="24"/>
        </w:rPr>
        <w:t xml:space="preserve"> </w:t>
      </w:r>
      <w:r w:rsidRPr="007D5F59">
        <w:rPr>
          <w:rFonts w:ascii="微軟正黑體" w:eastAsia="微軟正黑體" w:hAnsi="微軟正黑體" w:cs="Times New Roman"/>
          <w:b/>
          <w:sz w:val="24"/>
          <w:szCs w:val="24"/>
        </w:rPr>
        <w:t>觀課教師：</w:t>
      </w:r>
      <w:r w:rsidR="00D041D2" w:rsidRPr="00D041D2">
        <w:rPr>
          <w:rFonts w:ascii="微軟正黑體" w:eastAsia="微軟正黑體" w:hAnsi="微軟正黑體" w:cs="Times New Roman" w:hint="eastAsia"/>
          <w:b/>
          <w:spacing w:val="180"/>
          <w:sz w:val="24"/>
          <w:szCs w:val="24"/>
          <w:u w:val="single"/>
          <w:fitText w:val="1440" w:id="-1125923328"/>
        </w:rPr>
        <w:t>簡浚</w:t>
      </w:r>
      <w:r w:rsidR="00D041D2" w:rsidRPr="00D041D2">
        <w:rPr>
          <w:rFonts w:ascii="微軟正黑體" w:eastAsia="微軟正黑體" w:hAnsi="微軟正黑體" w:cs="Times New Roman" w:hint="eastAsia"/>
          <w:b/>
          <w:sz w:val="24"/>
          <w:szCs w:val="24"/>
          <w:u w:val="single"/>
          <w:fitText w:val="1440" w:id="-1125923328"/>
        </w:rPr>
        <w:t>紘</w:t>
      </w:r>
    </w:p>
    <w:p w:rsidR="00EC5593" w:rsidRPr="00994DD4" w:rsidRDefault="00EC5593"/>
    <w:sectPr w:rsidR="00EC5593" w:rsidRPr="00994DD4" w:rsidSect="00994DD4">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F14" w:rsidRDefault="00E95F14" w:rsidP="00795E43">
      <w:r>
        <w:separator/>
      </w:r>
    </w:p>
  </w:endnote>
  <w:endnote w:type="continuationSeparator" w:id="0">
    <w:p w:rsidR="00E95F14" w:rsidRDefault="00E95F14" w:rsidP="0079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F14" w:rsidRDefault="00E95F14" w:rsidP="00795E43">
      <w:r>
        <w:separator/>
      </w:r>
    </w:p>
  </w:footnote>
  <w:footnote w:type="continuationSeparator" w:id="0">
    <w:p w:rsidR="00E95F14" w:rsidRDefault="00E95F14" w:rsidP="00795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47E6"/>
    <w:multiLevelType w:val="hybridMultilevel"/>
    <w:tmpl w:val="6C6AA478"/>
    <w:lvl w:ilvl="0" w:tplc="65CEF460">
      <w:start w:val="1"/>
      <w:numFmt w:val="taiwaneseCountingThousand"/>
      <w:lvlText w:val="%1、"/>
      <w:lvlJc w:val="left"/>
      <w:pPr>
        <w:ind w:left="967" w:hanging="480"/>
      </w:pPr>
      <w:rPr>
        <w:rFonts w:hint="default"/>
      </w:rPr>
    </w:lvl>
    <w:lvl w:ilvl="1" w:tplc="E7C61CAC">
      <w:start w:val="1"/>
      <w:numFmt w:val="decimal"/>
      <w:suff w:val="nothing"/>
      <w:lvlText w:val="%2."/>
      <w:lvlJc w:val="left"/>
      <w:pPr>
        <w:ind w:left="1225" w:hanging="360"/>
      </w:pPr>
      <w:rPr>
        <w:rFonts w:hint="default"/>
      </w:r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1">
    <w:nsid w:val="07323B34"/>
    <w:multiLevelType w:val="hybridMultilevel"/>
    <w:tmpl w:val="15222FC6"/>
    <w:lvl w:ilvl="0" w:tplc="688C2E9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
    <w:nsid w:val="099F4701"/>
    <w:multiLevelType w:val="hybridMultilevel"/>
    <w:tmpl w:val="E132B652"/>
    <w:lvl w:ilvl="0" w:tplc="773CA2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D27B90"/>
    <w:multiLevelType w:val="hybridMultilevel"/>
    <w:tmpl w:val="41A4A7F4"/>
    <w:lvl w:ilvl="0" w:tplc="CF440A64">
      <w:start w:val="1"/>
      <w:numFmt w:val="taiwaneseCountingThousand"/>
      <w:lvlText w:val="%1、"/>
      <w:lvlJc w:val="left"/>
      <w:pPr>
        <w:ind w:left="1076" w:hanging="480"/>
      </w:pPr>
      <w:rPr>
        <w:rFonts w:hint="eastAsia"/>
      </w:rPr>
    </w:lvl>
    <w:lvl w:ilvl="1" w:tplc="04090019" w:tentative="1">
      <w:start w:val="1"/>
      <w:numFmt w:val="ideographTraditional"/>
      <w:lvlText w:val="%2、"/>
      <w:lvlJc w:val="left"/>
      <w:pPr>
        <w:ind w:left="1556" w:hanging="480"/>
      </w:pPr>
    </w:lvl>
    <w:lvl w:ilvl="2" w:tplc="0409001B" w:tentative="1">
      <w:start w:val="1"/>
      <w:numFmt w:val="lowerRoman"/>
      <w:lvlText w:val="%3."/>
      <w:lvlJc w:val="right"/>
      <w:pPr>
        <w:ind w:left="2036" w:hanging="480"/>
      </w:pPr>
    </w:lvl>
    <w:lvl w:ilvl="3" w:tplc="0409000F" w:tentative="1">
      <w:start w:val="1"/>
      <w:numFmt w:val="decimal"/>
      <w:lvlText w:val="%4."/>
      <w:lvlJc w:val="left"/>
      <w:pPr>
        <w:ind w:left="2516" w:hanging="480"/>
      </w:pPr>
    </w:lvl>
    <w:lvl w:ilvl="4" w:tplc="04090019" w:tentative="1">
      <w:start w:val="1"/>
      <w:numFmt w:val="ideographTraditional"/>
      <w:lvlText w:val="%5、"/>
      <w:lvlJc w:val="left"/>
      <w:pPr>
        <w:ind w:left="2996" w:hanging="480"/>
      </w:pPr>
    </w:lvl>
    <w:lvl w:ilvl="5" w:tplc="0409001B" w:tentative="1">
      <w:start w:val="1"/>
      <w:numFmt w:val="lowerRoman"/>
      <w:lvlText w:val="%6."/>
      <w:lvlJc w:val="right"/>
      <w:pPr>
        <w:ind w:left="3476" w:hanging="480"/>
      </w:pPr>
    </w:lvl>
    <w:lvl w:ilvl="6" w:tplc="0409000F" w:tentative="1">
      <w:start w:val="1"/>
      <w:numFmt w:val="decimal"/>
      <w:lvlText w:val="%7."/>
      <w:lvlJc w:val="left"/>
      <w:pPr>
        <w:ind w:left="3956" w:hanging="480"/>
      </w:pPr>
    </w:lvl>
    <w:lvl w:ilvl="7" w:tplc="04090019" w:tentative="1">
      <w:start w:val="1"/>
      <w:numFmt w:val="ideographTraditional"/>
      <w:lvlText w:val="%8、"/>
      <w:lvlJc w:val="left"/>
      <w:pPr>
        <w:ind w:left="4436" w:hanging="480"/>
      </w:pPr>
    </w:lvl>
    <w:lvl w:ilvl="8" w:tplc="0409001B" w:tentative="1">
      <w:start w:val="1"/>
      <w:numFmt w:val="lowerRoman"/>
      <w:lvlText w:val="%9."/>
      <w:lvlJc w:val="right"/>
      <w:pPr>
        <w:ind w:left="4916" w:hanging="480"/>
      </w:pPr>
    </w:lvl>
  </w:abstractNum>
  <w:abstractNum w:abstractNumId="4">
    <w:nsid w:val="11687BDB"/>
    <w:multiLevelType w:val="hybridMultilevel"/>
    <w:tmpl w:val="210E86D8"/>
    <w:lvl w:ilvl="0" w:tplc="C994C92C">
      <w:start w:val="1"/>
      <w:numFmt w:val="ideographLegalTraditional"/>
      <w:suff w:val="nothing"/>
      <w:lvlText w:val="%1、"/>
      <w:lvlJc w:val="left"/>
      <w:pPr>
        <w:ind w:left="480" w:hanging="480"/>
      </w:pPr>
      <w:rPr>
        <w:rFonts w:asciiTheme="minorEastAsia" w:eastAsia="新細明體" w:hAnsiTheme="minorEastAsia" w:cs="標楷體" w:hint="eastAsia"/>
        <w:b/>
      </w:rPr>
    </w:lvl>
    <w:lvl w:ilvl="1" w:tplc="33FA4BE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8F47DB"/>
    <w:multiLevelType w:val="hybridMultilevel"/>
    <w:tmpl w:val="C35C5B2A"/>
    <w:lvl w:ilvl="0" w:tplc="C8EA536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6">
    <w:nsid w:val="4215645A"/>
    <w:multiLevelType w:val="hybridMultilevel"/>
    <w:tmpl w:val="767E5486"/>
    <w:lvl w:ilvl="0" w:tplc="1D663B6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699" w:hanging="480"/>
      </w:pPr>
    </w:lvl>
    <w:lvl w:ilvl="2" w:tplc="0409001B" w:tentative="1">
      <w:start w:val="1"/>
      <w:numFmt w:val="lowerRoman"/>
      <w:lvlText w:val="%3."/>
      <w:lvlJc w:val="right"/>
      <w:pPr>
        <w:ind w:left="2179" w:hanging="480"/>
      </w:pPr>
    </w:lvl>
    <w:lvl w:ilvl="3" w:tplc="0409000F" w:tentative="1">
      <w:start w:val="1"/>
      <w:numFmt w:val="decimal"/>
      <w:lvlText w:val="%4."/>
      <w:lvlJc w:val="left"/>
      <w:pPr>
        <w:ind w:left="2659" w:hanging="480"/>
      </w:pPr>
    </w:lvl>
    <w:lvl w:ilvl="4" w:tplc="04090019" w:tentative="1">
      <w:start w:val="1"/>
      <w:numFmt w:val="ideographTraditional"/>
      <w:lvlText w:val="%5、"/>
      <w:lvlJc w:val="left"/>
      <w:pPr>
        <w:ind w:left="3139" w:hanging="480"/>
      </w:pPr>
    </w:lvl>
    <w:lvl w:ilvl="5" w:tplc="0409001B" w:tentative="1">
      <w:start w:val="1"/>
      <w:numFmt w:val="lowerRoman"/>
      <w:lvlText w:val="%6."/>
      <w:lvlJc w:val="right"/>
      <w:pPr>
        <w:ind w:left="3619" w:hanging="480"/>
      </w:pPr>
    </w:lvl>
    <w:lvl w:ilvl="6" w:tplc="0409000F" w:tentative="1">
      <w:start w:val="1"/>
      <w:numFmt w:val="decimal"/>
      <w:lvlText w:val="%7."/>
      <w:lvlJc w:val="left"/>
      <w:pPr>
        <w:ind w:left="4099" w:hanging="480"/>
      </w:pPr>
    </w:lvl>
    <w:lvl w:ilvl="7" w:tplc="04090019" w:tentative="1">
      <w:start w:val="1"/>
      <w:numFmt w:val="ideographTraditional"/>
      <w:lvlText w:val="%8、"/>
      <w:lvlJc w:val="left"/>
      <w:pPr>
        <w:ind w:left="4579" w:hanging="480"/>
      </w:pPr>
    </w:lvl>
    <w:lvl w:ilvl="8" w:tplc="0409001B" w:tentative="1">
      <w:start w:val="1"/>
      <w:numFmt w:val="lowerRoman"/>
      <w:lvlText w:val="%9."/>
      <w:lvlJc w:val="right"/>
      <w:pPr>
        <w:ind w:left="5059" w:hanging="480"/>
      </w:pPr>
    </w:lvl>
  </w:abstractNum>
  <w:abstractNum w:abstractNumId="7">
    <w:nsid w:val="4A363DD5"/>
    <w:multiLevelType w:val="hybridMultilevel"/>
    <w:tmpl w:val="9168D1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1585FDB"/>
    <w:multiLevelType w:val="hybridMultilevel"/>
    <w:tmpl w:val="B3B2222A"/>
    <w:lvl w:ilvl="0" w:tplc="2C42645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9">
    <w:nsid w:val="57E372F0"/>
    <w:multiLevelType w:val="hybridMultilevel"/>
    <w:tmpl w:val="AE7086BC"/>
    <w:lvl w:ilvl="0" w:tplc="6130D6F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864" w:hanging="480"/>
      </w:pPr>
    </w:lvl>
    <w:lvl w:ilvl="2" w:tplc="0409001B" w:tentative="1">
      <w:start w:val="1"/>
      <w:numFmt w:val="lowerRoman"/>
      <w:lvlText w:val="%3."/>
      <w:lvlJc w:val="right"/>
      <w:pPr>
        <w:ind w:left="2344" w:hanging="480"/>
      </w:pPr>
    </w:lvl>
    <w:lvl w:ilvl="3" w:tplc="0409000F" w:tentative="1">
      <w:start w:val="1"/>
      <w:numFmt w:val="decimal"/>
      <w:lvlText w:val="%4."/>
      <w:lvlJc w:val="left"/>
      <w:pPr>
        <w:ind w:left="2824" w:hanging="480"/>
      </w:pPr>
    </w:lvl>
    <w:lvl w:ilvl="4" w:tplc="04090019" w:tentative="1">
      <w:start w:val="1"/>
      <w:numFmt w:val="ideographTraditional"/>
      <w:lvlText w:val="%5、"/>
      <w:lvlJc w:val="left"/>
      <w:pPr>
        <w:ind w:left="3304" w:hanging="480"/>
      </w:pPr>
    </w:lvl>
    <w:lvl w:ilvl="5" w:tplc="0409001B" w:tentative="1">
      <w:start w:val="1"/>
      <w:numFmt w:val="lowerRoman"/>
      <w:lvlText w:val="%6."/>
      <w:lvlJc w:val="right"/>
      <w:pPr>
        <w:ind w:left="3784" w:hanging="480"/>
      </w:pPr>
    </w:lvl>
    <w:lvl w:ilvl="6" w:tplc="0409000F" w:tentative="1">
      <w:start w:val="1"/>
      <w:numFmt w:val="decimal"/>
      <w:lvlText w:val="%7."/>
      <w:lvlJc w:val="left"/>
      <w:pPr>
        <w:ind w:left="4264" w:hanging="480"/>
      </w:pPr>
    </w:lvl>
    <w:lvl w:ilvl="7" w:tplc="04090019" w:tentative="1">
      <w:start w:val="1"/>
      <w:numFmt w:val="ideographTraditional"/>
      <w:lvlText w:val="%8、"/>
      <w:lvlJc w:val="left"/>
      <w:pPr>
        <w:ind w:left="4744" w:hanging="480"/>
      </w:pPr>
    </w:lvl>
    <w:lvl w:ilvl="8" w:tplc="0409001B" w:tentative="1">
      <w:start w:val="1"/>
      <w:numFmt w:val="lowerRoman"/>
      <w:lvlText w:val="%9."/>
      <w:lvlJc w:val="right"/>
      <w:pPr>
        <w:ind w:left="5224" w:hanging="480"/>
      </w:pPr>
    </w:lvl>
  </w:abstractNum>
  <w:abstractNum w:abstractNumId="10">
    <w:nsid w:val="5DBE797C"/>
    <w:multiLevelType w:val="hybridMultilevel"/>
    <w:tmpl w:val="97841914"/>
    <w:lvl w:ilvl="0" w:tplc="D12633BE">
      <w:start w:val="1"/>
      <w:numFmt w:val="taiwaneseCountingThousand"/>
      <w:lvlText w:val="(%1)"/>
      <w:lvlJc w:val="left"/>
      <w:pPr>
        <w:ind w:left="1345" w:hanging="480"/>
      </w:pPr>
      <w:rPr>
        <w:rFonts w:hint="eastAsia"/>
      </w:rPr>
    </w:lvl>
    <w:lvl w:ilvl="1" w:tplc="04090019" w:tentative="1">
      <w:start w:val="1"/>
      <w:numFmt w:val="ideographTraditional"/>
      <w:lvlText w:val="%2、"/>
      <w:lvlJc w:val="left"/>
      <w:pPr>
        <w:ind w:left="1825" w:hanging="480"/>
      </w:pPr>
    </w:lvl>
    <w:lvl w:ilvl="2" w:tplc="0409001B" w:tentative="1">
      <w:start w:val="1"/>
      <w:numFmt w:val="lowerRoman"/>
      <w:lvlText w:val="%3."/>
      <w:lvlJc w:val="right"/>
      <w:pPr>
        <w:ind w:left="2305" w:hanging="480"/>
      </w:pPr>
    </w:lvl>
    <w:lvl w:ilvl="3" w:tplc="0409000F" w:tentative="1">
      <w:start w:val="1"/>
      <w:numFmt w:val="decimal"/>
      <w:lvlText w:val="%4."/>
      <w:lvlJc w:val="left"/>
      <w:pPr>
        <w:ind w:left="2785" w:hanging="480"/>
      </w:pPr>
    </w:lvl>
    <w:lvl w:ilvl="4" w:tplc="04090019" w:tentative="1">
      <w:start w:val="1"/>
      <w:numFmt w:val="ideographTraditional"/>
      <w:lvlText w:val="%5、"/>
      <w:lvlJc w:val="left"/>
      <w:pPr>
        <w:ind w:left="3265" w:hanging="480"/>
      </w:pPr>
    </w:lvl>
    <w:lvl w:ilvl="5" w:tplc="0409001B" w:tentative="1">
      <w:start w:val="1"/>
      <w:numFmt w:val="lowerRoman"/>
      <w:lvlText w:val="%6."/>
      <w:lvlJc w:val="right"/>
      <w:pPr>
        <w:ind w:left="3745" w:hanging="480"/>
      </w:pPr>
    </w:lvl>
    <w:lvl w:ilvl="6" w:tplc="0409000F" w:tentative="1">
      <w:start w:val="1"/>
      <w:numFmt w:val="decimal"/>
      <w:lvlText w:val="%7."/>
      <w:lvlJc w:val="left"/>
      <w:pPr>
        <w:ind w:left="4225" w:hanging="480"/>
      </w:pPr>
    </w:lvl>
    <w:lvl w:ilvl="7" w:tplc="04090019" w:tentative="1">
      <w:start w:val="1"/>
      <w:numFmt w:val="ideographTraditional"/>
      <w:lvlText w:val="%8、"/>
      <w:lvlJc w:val="left"/>
      <w:pPr>
        <w:ind w:left="4705" w:hanging="480"/>
      </w:pPr>
    </w:lvl>
    <w:lvl w:ilvl="8" w:tplc="0409001B" w:tentative="1">
      <w:start w:val="1"/>
      <w:numFmt w:val="lowerRoman"/>
      <w:lvlText w:val="%9."/>
      <w:lvlJc w:val="right"/>
      <w:pPr>
        <w:ind w:left="5185" w:hanging="480"/>
      </w:pPr>
    </w:lvl>
  </w:abstractNum>
  <w:abstractNum w:abstractNumId="11">
    <w:nsid w:val="603F107A"/>
    <w:multiLevelType w:val="hybridMultilevel"/>
    <w:tmpl w:val="DE586AB0"/>
    <w:lvl w:ilvl="0" w:tplc="2682A51E">
      <w:start w:val="1"/>
      <w:numFmt w:val="decimal"/>
      <w:suff w:val="nothing"/>
      <w:lvlText w:val="%1."/>
      <w:lvlJc w:val="left"/>
      <w:pPr>
        <w:ind w:left="480" w:hanging="480"/>
      </w:pPr>
      <w:rPr>
        <w:rFonts w:hint="eastAsia"/>
      </w:rPr>
    </w:lvl>
    <w:lvl w:ilvl="1" w:tplc="08807090">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825" w:hanging="480"/>
      </w:pPr>
    </w:lvl>
    <w:lvl w:ilvl="3" w:tplc="0409000F" w:tentative="1">
      <w:start w:val="1"/>
      <w:numFmt w:val="decimal"/>
      <w:lvlText w:val="%4."/>
      <w:lvlJc w:val="left"/>
      <w:pPr>
        <w:ind w:left="2305" w:hanging="480"/>
      </w:pPr>
    </w:lvl>
    <w:lvl w:ilvl="4" w:tplc="04090019" w:tentative="1">
      <w:start w:val="1"/>
      <w:numFmt w:val="ideographTraditional"/>
      <w:lvlText w:val="%5、"/>
      <w:lvlJc w:val="left"/>
      <w:pPr>
        <w:ind w:left="2785" w:hanging="480"/>
      </w:pPr>
    </w:lvl>
    <w:lvl w:ilvl="5" w:tplc="0409001B" w:tentative="1">
      <w:start w:val="1"/>
      <w:numFmt w:val="lowerRoman"/>
      <w:lvlText w:val="%6."/>
      <w:lvlJc w:val="right"/>
      <w:pPr>
        <w:ind w:left="3265" w:hanging="480"/>
      </w:pPr>
    </w:lvl>
    <w:lvl w:ilvl="6" w:tplc="0409000F" w:tentative="1">
      <w:start w:val="1"/>
      <w:numFmt w:val="decimal"/>
      <w:lvlText w:val="%7."/>
      <w:lvlJc w:val="left"/>
      <w:pPr>
        <w:ind w:left="3745" w:hanging="480"/>
      </w:pPr>
    </w:lvl>
    <w:lvl w:ilvl="7" w:tplc="04090019" w:tentative="1">
      <w:start w:val="1"/>
      <w:numFmt w:val="ideographTraditional"/>
      <w:lvlText w:val="%8、"/>
      <w:lvlJc w:val="left"/>
      <w:pPr>
        <w:ind w:left="4225" w:hanging="480"/>
      </w:pPr>
    </w:lvl>
    <w:lvl w:ilvl="8" w:tplc="0409001B" w:tentative="1">
      <w:start w:val="1"/>
      <w:numFmt w:val="lowerRoman"/>
      <w:lvlText w:val="%9."/>
      <w:lvlJc w:val="right"/>
      <w:pPr>
        <w:ind w:left="4705" w:hanging="480"/>
      </w:pPr>
    </w:lvl>
  </w:abstractNum>
  <w:abstractNum w:abstractNumId="12">
    <w:nsid w:val="677C48B3"/>
    <w:multiLevelType w:val="hybridMultilevel"/>
    <w:tmpl w:val="FCD2C572"/>
    <w:lvl w:ilvl="0" w:tplc="B9742E4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54" w:hanging="480"/>
      </w:pPr>
    </w:lvl>
    <w:lvl w:ilvl="2" w:tplc="0409001B" w:tentative="1">
      <w:start w:val="1"/>
      <w:numFmt w:val="lowerRoman"/>
      <w:lvlText w:val="%3."/>
      <w:lvlJc w:val="right"/>
      <w:pPr>
        <w:ind w:left="2034" w:hanging="480"/>
      </w:pPr>
    </w:lvl>
    <w:lvl w:ilvl="3" w:tplc="0409000F" w:tentative="1">
      <w:start w:val="1"/>
      <w:numFmt w:val="decimal"/>
      <w:lvlText w:val="%4."/>
      <w:lvlJc w:val="left"/>
      <w:pPr>
        <w:ind w:left="2514" w:hanging="480"/>
      </w:pPr>
    </w:lvl>
    <w:lvl w:ilvl="4" w:tplc="04090019" w:tentative="1">
      <w:start w:val="1"/>
      <w:numFmt w:val="ideographTraditional"/>
      <w:lvlText w:val="%5、"/>
      <w:lvlJc w:val="left"/>
      <w:pPr>
        <w:ind w:left="2994" w:hanging="480"/>
      </w:pPr>
    </w:lvl>
    <w:lvl w:ilvl="5" w:tplc="0409001B" w:tentative="1">
      <w:start w:val="1"/>
      <w:numFmt w:val="lowerRoman"/>
      <w:lvlText w:val="%6."/>
      <w:lvlJc w:val="right"/>
      <w:pPr>
        <w:ind w:left="3474" w:hanging="480"/>
      </w:pPr>
    </w:lvl>
    <w:lvl w:ilvl="6" w:tplc="0409000F" w:tentative="1">
      <w:start w:val="1"/>
      <w:numFmt w:val="decimal"/>
      <w:lvlText w:val="%7."/>
      <w:lvlJc w:val="left"/>
      <w:pPr>
        <w:ind w:left="3954" w:hanging="480"/>
      </w:pPr>
    </w:lvl>
    <w:lvl w:ilvl="7" w:tplc="04090019" w:tentative="1">
      <w:start w:val="1"/>
      <w:numFmt w:val="ideographTraditional"/>
      <w:lvlText w:val="%8、"/>
      <w:lvlJc w:val="left"/>
      <w:pPr>
        <w:ind w:left="4434" w:hanging="480"/>
      </w:pPr>
    </w:lvl>
    <w:lvl w:ilvl="8" w:tplc="0409001B" w:tentative="1">
      <w:start w:val="1"/>
      <w:numFmt w:val="lowerRoman"/>
      <w:lvlText w:val="%9."/>
      <w:lvlJc w:val="right"/>
      <w:pPr>
        <w:ind w:left="4914" w:hanging="480"/>
      </w:pPr>
    </w:lvl>
  </w:abstractNum>
  <w:abstractNum w:abstractNumId="13">
    <w:nsid w:val="6AAA53AE"/>
    <w:multiLevelType w:val="hybridMultilevel"/>
    <w:tmpl w:val="BB4A758A"/>
    <w:lvl w:ilvl="0" w:tplc="DA36030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79" w:hanging="480"/>
      </w:pPr>
    </w:lvl>
    <w:lvl w:ilvl="2" w:tplc="0409001B" w:tentative="1">
      <w:start w:val="1"/>
      <w:numFmt w:val="lowerRoman"/>
      <w:lvlText w:val="%3."/>
      <w:lvlJc w:val="right"/>
      <w:pPr>
        <w:ind w:left="2459" w:hanging="480"/>
      </w:pPr>
    </w:lvl>
    <w:lvl w:ilvl="3" w:tplc="0409000F" w:tentative="1">
      <w:start w:val="1"/>
      <w:numFmt w:val="decimal"/>
      <w:lvlText w:val="%4."/>
      <w:lvlJc w:val="left"/>
      <w:pPr>
        <w:ind w:left="2939" w:hanging="480"/>
      </w:pPr>
    </w:lvl>
    <w:lvl w:ilvl="4" w:tplc="04090019" w:tentative="1">
      <w:start w:val="1"/>
      <w:numFmt w:val="ideographTraditional"/>
      <w:lvlText w:val="%5、"/>
      <w:lvlJc w:val="left"/>
      <w:pPr>
        <w:ind w:left="3419" w:hanging="480"/>
      </w:pPr>
    </w:lvl>
    <w:lvl w:ilvl="5" w:tplc="0409001B" w:tentative="1">
      <w:start w:val="1"/>
      <w:numFmt w:val="lowerRoman"/>
      <w:lvlText w:val="%6."/>
      <w:lvlJc w:val="right"/>
      <w:pPr>
        <w:ind w:left="3899" w:hanging="480"/>
      </w:pPr>
    </w:lvl>
    <w:lvl w:ilvl="6" w:tplc="0409000F" w:tentative="1">
      <w:start w:val="1"/>
      <w:numFmt w:val="decimal"/>
      <w:lvlText w:val="%7."/>
      <w:lvlJc w:val="left"/>
      <w:pPr>
        <w:ind w:left="4379" w:hanging="480"/>
      </w:pPr>
    </w:lvl>
    <w:lvl w:ilvl="7" w:tplc="04090019" w:tentative="1">
      <w:start w:val="1"/>
      <w:numFmt w:val="ideographTraditional"/>
      <w:lvlText w:val="%8、"/>
      <w:lvlJc w:val="left"/>
      <w:pPr>
        <w:ind w:left="4859" w:hanging="480"/>
      </w:pPr>
    </w:lvl>
    <w:lvl w:ilvl="8" w:tplc="0409001B" w:tentative="1">
      <w:start w:val="1"/>
      <w:numFmt w:val="lowerRoman"/>
      <w:lvlText w:val="%9."/>
      <w:lvlJc w:val="right"/>
      <w:pPr>
        <w:ind w:left="5339" w:hanging="480"/>
      </w:pPr>
    </w:lvl>
  </w:abstractNum>
  <w:abstractNum w:abstractNumId="14">
    <w:nsid w:val="6F486914"/>
    <w:multiLevelType w:val="hybridMultilevel"/>
    <w:tmpl w:val="627CBE22"/>
    <w:lvl w:ilvl="0" w:tplc="4F9EDF1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864" w:hanging="480"/>
      </w:pPr>
    </w:lvl>
    <w:lvl w:ilvl="2" w:tplc="0409001B" w:tentative="1">
      <w:start w:val="1"/>
      <w:numFmt w:val="lowerRoman"/>
      <w:lvlText w:val="%3."/>
      <w:lvlJc w:val="right"/>
      <w:pPr>
        <w:ind w:left="2344" w:hanging="480"/>
      </w:pPr>
    </w:lvl>
    <w:lvl w:ilvl="3" w:tplc="0409000F" w:tentative="1">
      <w:start w:val="1"/>
      <w:numFmt w:val="decimal"/>
      <w:lvlText w:val="%4."/>
      <w:lvlJc w:val="left"/>
      <w:pPr>
        <w:ind w:left="2824" w:hanging="480"/>
      </w:pPr>
    </w:lvl>
    <w:lvl w:ilvl="4" w:tplc="04090019" w:tentative="1">
      <w:start w:val="1"/>
      <w:numFmt w:val="ideographTraditional"/>
      <w:lvlText w:val="%5、"/>
      <w:lvlJc w:val="left"/>
      <w:pPr>
        <w:ind w:left="3304" w:hanging="480"/>
      </w:pPr>
    </w:lvl>
    <w:lvl w:ilvl="5" w:tplc="0409001B" w:tentative="1">
      <w:start w:val="1"/>
      <w:numFmt w:val="lowerRoman"/>
      <w:lvlText w:val="%6."/>
      <w:lvlJc w:val="right"/>
      <w:pPr>
        <w:ind w:left="3784" w:hanging="480"/>
      </w:pPr>
    </w:lvl>
    <w:lvl w:ilvl="6" w:tplc="0409000F" w:tentative="1">
      <w:start w:val="1"/>
      <w:numFmt w:val="decimal"/>
      <w:lvlText w:val="%7."/>
      <w:lvlJc w:val="left"/>
      <w:pPr>
        <w:ind w:left="4264" w:hanging="480"/>
      </w:pPr>
    </w:lvl>
    <w:lvl w:ilvl="7" w:tplc="04090019" w:tentative="1">
      <w:start w:val="1"/>
      <w:numFmt w:val="ideographTraditional"/>
      <w:lvlText w:val="%8、"/>
      <w:lvlJc w:val="left"/>
      <w:pPr>
        <w:ind w:left="4744" w:hanging="480"/>
      </w:pPr>
    </w:lvl>
    <w:lvl w:ilvl="8" w:tplc="0409001B" w:tentative="1">
      <w:start w:val="1"/>
      <w:numFmt w:val="lowerRoman"/>
      <w:lvlText w:val="%9."/>
      <w:lvlJc w:val="right"/>
      <w:pPr>
        <w:ind w:left="5224" w:hanging="480"/>
      </w:pPr>
    </w:lvl>
  </w:abstractNum>
  <w:abstractNum w:abstractNumId="15">
    <w:nsid w:val="73D877B9"/>
    <w:multiLevelType w:val="hybridMultilevel"/>
    <w:tmpl w:val="B5A87F94"/>
    <w:lvl w:ilvl="0" w:tplc="C320432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7"/>
  </w:num>
  <w:num w:numId="2">
    <w:abstractNumId w:val="2"/>
  </w:num>
  <w:num w:numId="3">
    <w:abstractNumId w:val="11"/>
  </w:num>
  <w:num w:numId="4">
    <w:abstractNumId w:val="8"/>
  </w:num>
  <w:num w:numId="5">
    <w:abstractNumId w:val="0"/>
  </w:num>
  <w:num w:numId="6">
    <w:abstractNumId w:val="6"/>
  </w:num>
  <w:num w:numId="7">
    <w:abstractNumId w:val="4"/>
  </w:num>
  <w:num w:numId="8">
    <w:abstractNumId w:val="3"/>
  </w:num>
  <w:num w:numId="9">
    <w:abstractNumId w:val="10"/>
  </w:num>
  <w:num w:numId="10">
    <w:abstractNumId w:val="1"/>
  </w:num>
  <w:num w:numId="11">
    <w:abstractNumId w:val="14"/>
  </w:num>
  <w:num w:numId="12">
    <w:abstractNumId w:val="5"/>
  </w:num>
  <w:num w:numId="13">
    <w:abstractNumId w:val="15"/>
  </w:num>
  <w:num w:numId="14">
    <w:abstractNumId w:val="9"/>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D4"/>
    <w:rsid w:val="003D5147"/>
    <w:rsid w:val="00605A80"/>
    <w:rsid w:val="00795E43"/>
    <w:rsid w:val="008B6F82"/>
    <w:rsid w:val="00994DD4"/>
    <w:rsid w:val="00A61B7B"/>
    <w:rsid w:val="00B27F24"/>
    <w:rsid w:val="00D041D2"/>
    <w:rsid w:val="00E95F14"/>
    <w:rsid w:val="00EC5593"/>
    <w:rsid w:val="00EC62D3"/>
    <w:rsid w:val="00F742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7FE4AF-5B78-412E-B20D-FBF2DCBB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DD4"/>
    <w:pPr>
      <w:widowControl w:val="0"/>
    </w:pPr>
    <w:rPr>
      <w:rFonts w:ascii="標楷體" w:eastAsia="標楷體" w:hAnsi="標楷體" w:cs="標楷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DD4"/>
    <w:pPr>
      <w:widowControl w:val="0"/>
    </w:pPr>
    <w:rPr>
      <w:rFonts w:ascii="標楷體" w:eastAsia="標楷體" w:hAnsi="標楷體" w:cs="標楷體"/>
      <w:kern w:val="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95E43"/>
    <w:pPr>
      <w:tabs>
        <w:tab w:val="center" w:pos="4153"/>
        <w:tab w:val="right" w:pos="8306"/>
      </w:tabs>
      <w:snapToGrid w:val="0"/>
    </w:pPr>
    <w:rPr>
      <w:sz w:val="20"/>
      <w:szCs w:val="20"/>
    </w:rPr>
  </w:style>
  <w:style w:type="character" w:customStyle="1" w:styleId="a5">
    <w:name w:val="頁首 字元"/>
    <w:basedOn w:val="a0"/>
    <w:link w:val="a4"/>
    <w:uiPriority w:val="99"/>
    <w:rsid w:val="00795E43"/>
    <w:rPr>
      <w:rFonts w:ascii="標楷體" w:eastAsia="標楷體" w:hAnsi="標楷體" w:cs="標楷體"/>
      <w:kern w:val="0"/>
      <w:sz w:val="20"/>
      <w:szCs w:val="20"/>
    </w:rPr>
  </w:style>
  <w:style w:type="paragraph" w:styleId="a6">
    <w:name w:val="footer"/>
    <w:basedOn w:val="a"/>
    <w:link w:val="a7"/>
    <w:uiPriority w:val="99"/>
    <w:unhideWhenUsed/>
    <w:rsid w:val="00795E43"/>
    <w:pPr>
      <w:tabs>
        <w:tab w:val="center" w:pos="4153"/>
        <w:tab w:val="right" w:pos="8306"/>
      </w:tabs>
      <w:snapToGrid w:val="0"/>
    </w:pPr>
    <w:rPr>
      <w:sz w:val="20"/>
      <w:szCs w:val="20"/>
    </w:rPr>
  </w:style>
  <w:style w:type="character" w:customStyle="1" w:styleId="a7">
    <w:name w:val="頁尾 字元"/>
    <w:basedOn w:val="a0"/>
    <w:link w:val="a6"/>
    <w:uiPriority w:val="99"/>
    <w:rsid w:val="00795E43"/>
    <w:rPr>
      <w:rFonts w:ascii="標楷體" w:eastAsia="標楷體" w:hAnsi="標楷體" w:cs="標楷體"/>
      <w:kern w:val="0"/>
      <w:sz w:val="20"/>
      <w:szCs w:val="20"/>
    </w:rPr>
  </w:style>
  <w:style w:type="paragraph" w:styleId="a8">
    <w:name w:val="List Paragraph"/>
    <w:basedOn w:val="a"/>
    <w:link w:val="a9"/>
    <w:uiPriority w:val="34"/>
    <w:qFormat/>
    <w:rsid w:val="00795E43"/>
    <w:pPr>
      <w:ind w:leftChars="200" w:left="480"/>
    </w:pPr>
    <w:rPr>
      <w:rFonts w:ascii="Calibri" w:eastAsia="新細明體" w:hAnsi="Calibri" w:cs="Times New Roman"/>
      <w:sz w:val="20"/>
      <w:szCs w:val="20"/>
      <w:lang w:val="x-none" w:eastAsia="x-none"/>
    </w:rPr>
  </w:style>
  <w:style w:type="character" w:customStyle="1" w:styleId="a9">
    <w:name w:val="清單段落 字元"/>
    <w:link w:val="a8"/>
    <w:uiPriority w:val="34"/>
    <w:locked/>
    <w:rsid w:val="00795E43"/>
    <w:rPr>
      <w:rFonts w:ascii="Calibri" w:eastAsia="新細明體" w:hAnsi="Calibri" w:cs="Times New Roman"/>
      <w:kern w:val="0"/>
      <w:sz w:val="20"/>
      <w:szCs w:val="20"/>
      <w:lang w:val="x-none" w:eastAsia="x-none"/>
    </w:rPr>
  </w:style>
  <w:style w:type="character" w:styleId="aa">
    <w:name w:val="Hyperlink"/>
    <w:rsid w:val="008B6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5</cp:revision>
  <dcterms:created xsi:type="dcterms:W3CDTF">2023-12-28T06:47:00Z</dcterms:created>
  <dcterms:modified xsi:type="dcterms:W3CDTF">2023-12-29T07:11:00Z</dcterms:modified>
</cp:coreProperties>
</file>