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9" w:rsidRDefault="00104A39">
      <w:pPr>
        <w:wordWrap w:val="0"/>
        <w:spacing w:line="400" w:lineRule="exact"/>
        <w:jc w:val="right"/>
        <w:rPr>
          <w:rFonts w:eastAsia="標楷體"/>
        </w:rPr>
      </w:pPr>
    </w:p>
    <w:tbl>
      <w:tblPr>
        <w:tblW w:w="10005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1"/>
        <w:gridCol w:w="545"/>
        <w:gridCol w:w="546"/>
        <w:gridCol w:w="1700"/>
        <w:gridCol w:w="220"/>
        <w:gridCol w:w="1180"/>
        <w:gridCol w:w="1460"/>
        <w:gridCol w:w="1550"/>
        <w:gridCol w:w="2023"/>
      </w:tblGrid>
      <w:tr w:rsidR="00104A39">
        <w:trPr>
          <w:cantSplit/>
          <w:trHeight w:val="524"/>
        </w:trPr>
        <w:tc>
          <w:tcPr>
            <w:tcW w:w="1872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104A39" w:rsidRDefault="0075241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單元名稱</w:t>
            </w:r>
          </w:p>
        </w:tc>
        <w:tc>
          <w:tcPr>
            <w:tcW w:w="4560" w:type="dxa"/>
            <w:gridSpan w:val="4"/>
            <w:tcBorders>
              <w:top w:val="thinThickSmallGap" w:sz="18" w:space="0" w:color="auto"/>
            </w:tcBorders>
            <w:vAlign w:val="center"/>
          </w:tcPr>
          <w:p w:rsidR="00104A39" w:rsidRDefault="00752415">
            <w:pPr>
              <w:snapToGrid w:val="0"/>
              <w:ind w:rightChars="50" w:right="120"/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/>
                <w:bCs/>
              </w:rPr>
              <w:t>第</w:t>
            </w:r>
            <w:r>
              <w:rPr>
                <w:rFonts w:eastAsia="標楷體" w:hAnsi="標楷體" w:hint="eastAsia"/>
                <w:bCs/>
              </w:rPr>
              <w:t>十單元</w:t>
            </w:r>
            <w:r>
              <w:rPr>
                <w:rFonts w:eastAsia="標楷體" w:hAnsi="標楷體" w:hint="eastAsia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等量公理</w:t>
            </w:r>
          </w:p>
        </w:tc>
        <w:tc>
          <w:tcPr>
            <w:tcW w:w="1550" w:type="dxa"/>
            <w:tcBorders>
              <w:top w:val="thinThickSmallGap" w:sz="18" w:space="0" w:color="auto"/>
            </w:tcBorders>
            <w:vAlign w:val="center"/>
          </w:tcPr>
          <w:p w:rsidR="00104A39" w:rsidRDefault="0075241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授課日期</w:t>
            </w:r>
          </w:p>
        </w:tc>
        <w:tc>
          <w:tcPr>
            <w:tcW w:w="2023" w:type="dxa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104A39" w:rsidRDefault="00105B8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20240104</w:t>
            </w:r>
          </w:p>
        </w:tc>
      </w:tr>
      <w:tr w:rsidR="00104A39">
        <w:trPr>
          <w:cantSplit/>
          <w:trHeight w:val="575"/>
        </w:trPr>
        <w:tc>
          <w:tcPr>
            <w:tcW w:w="1872" w:type="dxa"/>
            <w:gridSpan w:val="3"/>
            <w:tcBorders>
              <w:left w:val="thinThickSmallGap" w:sz="18" w:space="0" w:color="auto"/>
            </w:tcBorders>
            <w:vAlign w:val="center"/>
          </w:tcPr>
          <w:p w:rsidR="00104A39" w:rsidRDefault="0075241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教材來源</w:t>
            </w:r>
          </w:p>
        </w:tc>
        <w:tc>
          <w:tcPr>
            <w:tcW w:w="1920" w:type="dxa"/>
            <w:gridSpan w:val="2"/>
            <w:vAlign w:val="center"/>
          </w:tcPr>
          <w:p w:rsidR="00104A39" w:rsidRDefault="0075241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翰林</w:t>
            </w:r>
            <w:r>
              <w:rPr>
                <w:rFonts w:eastAsia="標楷體" w:hAnsi="標楷體"/>
              </w:rPr>
              <w:t>版</w:t>
            </w:r>
          </w:p>
        </w:tc>
        <w:tc>
          <w:tcPr>
            <w:tcW w:w="1180" w:type="dxa"/>
            <w:vAlign w:val="center"/>
          </w:tcPr>
          <w:p w:rsidR="00104A39" w:rsidRDefault="00752415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師</w:t>
            </w:r>
          </w:p>
        </w:tc>
        <w:tc>
          <w:tcPr>
            <w:tcW w:w="1460" w:type="dxa"/>
            <w:vAlign w:val="center"/>
          </w:tcPr>
          <w:p w:rsidR="00104A39" w:rsidRDefault="00105B8E">
            <w:pPr>
              <w:snapToGrid w:val="0"/>
              <w:ind w:rightChars="50" w:right="12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余明樹</w:t>
            </w:r>
          </w:p>
        </w:tc>
        <w:tc>
          <w:tcPr>
            <w:tcW w:w="1550" w:type="dxa"/>
            <w:vAlign w:val="center"/>
          </w:tcPr>
          <w:p w:rsidR="00104A39" w:rsidRDefault="0075241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教學時數</w:t>
            </w:r>
          </w:p>
        </w:tc>
        <w:tc>
          <w:tcPr>
            <w:tcW w:w="2023" w:type="dxa"/>
            <w:tcBorders>
              <w:right w:val="thickThinSmallGap" w:sz="18" w:space="0" w:color="auto"/>
            </w:tcBorders>
            <w:vAlign w:val="center"/>
          </w:tcPr>
          <w:p w:rsidR="00104A39" w:rsidRDefault="00105B8E" w:rsidP="00105B8E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752415">
              <w:rPr>
                <w:rFonts w:eastAsia="標楷體" w:hint="eastAsia"/>
              </w:rPr>
              <w:t>4</w:t>
            </w:r>
            <w:r w:rsidR="00752415">
              <w:rPr>
                <w:rFonts w:eastAsia="標楷體" w:hAnsi="標楷體"/>
              </w:rPr>
              <w:t>節</w:t>
            </w:r>
          </w:p>
        </w:tc>
      </w:tr>
      <w:tr w:rsidR="00104A39">
        <w:trPr>
          <w:cantSplit/>
          <w:trHeight w:val="442"/>
        </w:trPr>
        <w:tc>
          <w:tcPr>
            <w:tcW w:w="781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月</w:t>
            </w:r>
          </w:p>
        </w:tc>
        <w:tc>
          <w:tcPr>
            <w:tcW w:w="545" w:type="dxa"/>
            <w:tcBorders>
              <w:left w:val="single" w:sz="4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日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節</w:t>
            </w:r>
          </w:p>
        </w:tc>
        <w:tc>
          <w:tcPr>
            <w:tcW w:w="8133" w:type="dxa"/>
            <w:gridSpan w:val="6"/>
            <w:tcBorders>
              <w:right w:val="thickThinSmallGap" w:sz="18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/>
              </w:rPr>
              <w:t>點</w:t>
            </w:r>
          </w:p>
        </w:tc>
      </w:tr>
      <w:tr w:rsidR="00104A39">
        <w:trPr>
          <w:cantSplit/>
          <w:trHeight w:val="630"/>
        </w:trPr>
        <w:tc>
          <w:tcPr>
            <w:tcW w:w="78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9" w:rsidRDefault="00104A39">
            <w:pPr>
              <w:jc w:val="center"/>
              <w:rPr>
                <w:rFonts w:eastAsia="標楷體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A39" w:rsidRDefault="00104A39">
            <w:pPr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</w:t>
            </w:r>
          </w:p>
        </w:tc>
        <w:tc>
          <w:tcPr>
            <w:tcW w:w="8133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104A39" w:rsidRDefault="00752415">
            <w:pPr>
              <w:autoSpaceDE w:val="0"/>
              <w:autoSpaceDN w:val="0"/>
              <w:adjustRightInd w:val="0"/>
              <w:ind w:left="202" w:hangingChars="84" w:hanging="202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>
              <w:rPr>
                <w:rFonts w:eastAsia="標楷體" w:hAnsi="標楷體"/>
              </w:rPr>
              <w:t>-1</w:t>
            </w:r>
            <w:r>
              <w:rPr>
                <w:rFonts w:eastAsia="標楷體" w:hAnsi="標楷體" w:hint="eastAsia"/>
              </w:rPr>
              <w:t>認識等量公理</w:t>
            </w:r>
          </w:p>
          <w:p w:rsidR="00104A39" w:rsidRDefault="007524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(1)</w:t>
            </w:r>
            <w:r>
              <w:rPr>
                <w:rFonts w:eastAsia="標楷體" w:hAnsi="標楷體" w:hint="eastAsia"/>
              </w:rPr>
              <w:t>理解等量公理的意義</w:t>
            </w:r>
            <w:r>
              <w:rPr>
                <w:rFonts w:eastAsia="標楷體" w:hAnsi="標楷體"/>
              </w:rPr>
              <w:t>。</w:t>
            </w:r>
            <w:r>
              <w:rPr>
                <w:rFonts w:eastAsia="標楷體" w:hAnsi="標楷體"/>
              </w:rPr>
              <w:t xml:space="preserve"> </w:t>
            </w:r>
          </w:p>
        </w:tc>
      </w:tr>
      <w:tr w:rsidR="00104A39">
        <w:trPr>
          <w:cantSplit/>
          <w:trHeight w:val="630"/>
        </w:trPr>
        <w:tc>
          <w:tcPr>
            <w:tcW w:w="78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9" w:rsidRDefault="00104A39">
            <w:pPr>
              <w:jc w:val="center"/>
              <w:rPr>
                <w:rFonts w:eastAsia="標楷體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A39" w:rsidRDefault="00104A39">
            <w:pPr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1.5</w:t>
            </w:r>
          </w:p>
        </w:tc>
        <w:tc>
          <w:tcPr>
            <w:tcW w:w="8133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104A39" w:rsidRDefault="00752415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10-2</w:t>
            </w:r>
            <w:r>
              <w:rPr>
                <w:rFonts w:eastAsia="標楷體" w:hAnsi="標楷體" w:hint="eastAsia"/>
              </w:rPr>
              <w:t>加與減的等量公理</w:t>
            </w:r>
          </w:p>
          <w:p w:rsidR="00104A39" w:rsidRDefault="00752415">
            <w:pPr>
              <w:ind w:left="240" w:hangingChars="100" w:hanging="240"/>
              <w:rPr>
                <w:rFonts w:ascii="新細明體" w:hAnsi="新細明體" w:cs="新細明體"/>
              </w:rPr>
            </w:pPr>
            <w:r>
              <w:rPr>
                <w:rFonts w:eastAsia="標楷體" w:hAnsi="標楷體" w:hint="eastAsia"/>
              </w:rPr>
              <w:t>(1)</w:t>
            </w:r>
            <w:r>
              <w:rPr>
                <w:rFonts w:eastAsia="標楷體" w:hAnsi="標楷體" w:hint="eastAsia"/>
              </w:rPr>
              <w:t>用等量公理的觀點，重新說明算式求未知數的方法，並處理加與減的單步驟問題</w:t>
            </w:r>
            <w:r>
              <w:rPr>
                <w:rFonts w:eastAsia="標楷體" w:hAnsi="標楷體"/>
              </w:rPr>
              <w:t>。</w:t>
            </w:r>
          </w:p>
        </w:tc>
      </w:tr>
      <w:tr w:rsidR="00104A39">
        <w:trPr>
          <w:cantSplit/>
          <w:trHeight w:val="49"/>
        </w:trPr>
        <w:tc>
          <w:tcPr>
            <w:tcW w:w="781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A39" w:rsidRDefault="00104A39">
            <w:pPr>
              <w:jc w:val="center"/>
              <w:rPr>
                <w:rFonts w:eastAsia="標楷體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A39" w:rsidRDefault="00104A39">
            <w:pPr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1.5</w:t>
            </w:r>
          </w:p>
        </w:tc>
        <w:tc>
          <w:tcPr>
            <w:tcW w:w="8133" w:type="dxa"/>
            <w:gridSpan w:val="6"/>
            <w:tcBorders>
              <w:bottom w:val="single" w:sz="4" w:space="0" w:color="auto"/>
              <w:right w:val="thickThinSmallGap" w:sz="18" w:space="0" w:color="auto"/>
            </w:tcBorders>
          </w:tcPr>
          <w:p w:rsidR="00104A39" w:rsidRDefault="00752415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10-3</w:t>
            </w:r>
            <w:r>
              <w:rPr>
                <w:rFonts w:eastAsia="標楷體" w:hAnsi="標楷體" w:hint="eastAsia"/>
              </w:rPr>
              <w:t>乘與除的等量公理</w:t>
            </w:r>
          </w:p>
          <w:p w:rsidR="00104A39" w:rsidRDefault="00752415">
            <w:pPr>
              <w:ind w:left="240" w:hangingChars="100" w:hanging="2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(1)</w:t>
            </w:r>
            <w:r>
              <w:rPr>
                <w:rFonts w:eastAsia="標楷體" w:hAnsi="標楷體" w:hint="eastAsia"/>
              </w:rPr>
              <w:t>用等量公理的觀點，重新說明算式求未知數的方法，並處理乘與除的單步驟問題</w:t>
            </w:r>
            <w:r>
              <w:rPr>
                <w:rFonts w:eastAsia="標楷體" w:hAnsi="標楷體"/>
              </w:rPr>
              <w:t>。</w:t>
            </w:r>
          </w:p>
        </w:tc>
      </w:tr>
      <w:tr w:rsidR="00104A39">
        <w:trPr>
          <w:cantSplit/>
          <w:trHeight w:val="1906"/>
        </w:trPr>
        <w:tc>
          <w:tcPr>
            <w:tcW w:w="1872" w:type="dxa"/>
            <w:gridSpan w:val="3"/>
            <w:tcBorders>
              <w:left w:val="thinThickSmallGap" w:sz="18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教學準備</w:t>
            </w:r>
          </w:p>
        </w:tc>
        <w:tc>
          <w:tcPr>
            <w:tcW w:w="8133" w:type="dxa"/>
            <w:gridSpan w:val="6"/>
            <w:tcBorders>
              <w:right w:val="thickThinSmallGap" w:sz="18" w:space="0" w:color="auto"/>
            </w:tcBorders>
          </w:tcPr>
          <w:p w:rsidR="00104A39" w:rsidRDefault="00752415">
            <w:pPr>
              <w:ind w:left="92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一、教師準備：</w:t>
            </w:r>
          </w:p>
          <w:p w:rsidR="00104A39" w:rsidRDefault="00752415">
            <w:pPr>
              <w:ind w:left="3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 w:hAnsi="標楷體"/>
                <w:color w:val="000000"/>
              </w:rPr>
              <w:t>熟悉本課教材，研讀教師手冊及相關參考書籍。</w:t>
            </w:r>
          </w:p>
          <w:p w:rsidR="00104A39" w:rsidRDefault="00752415">
            <w:pPr>
              <w:ind w:left="3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 w:hAnsi="標楷體"/>
                <w:color w:val="000000"/>
              </w:rPr>
              <w:t>蒐集有關資料及補充教材。</w:t>
            </w:r>
          </w:p>
          <w:p w:rsidR="00104A39" w:rsidRDefault="00752415">
            <w:pPr>
              <w:ind w:left="33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 w:hAnsi="標楷體"/>
                <w:color w:val="000000"/>
              </w:rPr>
              <w:t>準備及製作教具。</w:t>
            </w:r>
          </w:p>
          <w:p w:rsidR="00104A39" w:rsidRDefault="00752415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/>
                <w:b/>
                <w:bCs/>
              </w:rPr>
              <w:t>二、學生準備：</w:t>
            </w:r>
            <w:r>
              <w:rPr>
                <w:rFonts w:eastAsia="標楷體" w:hAnsi="標楷體"/>
              </w:rPr>
              <w:t>課前先預習本課。</w:t>
            </w:r>
          </w:p>
        </w:tc>
      </w:tr>
      <w:tr w:rsidR="00104A39">
        <w:trPr>
          <w:cantSplit/>
          <w:trHeight w:val="1361"/>
        </w:trPr>
        <w:tc>
          <w:tcPr>
            <w:tcW w:w="1872" w:type="dxa"/>
            <w:gridSpan w:val="3"/>
            <w:tcBorders>
              <w:left w:val="thinThickSmallGap" w:sz="18" w:space="0" w:color="auto"/>
            </w:tcBorders>
            <w:vAlign w:val="center"/>
          </w:tcPr>
          <w:p w:rsidR="00104A39" w:rsidRDefault="0075241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教學資源</w:t>
            </w:r>
          </w:p>
          <w:p w:rsidR="00104A39" w:rsidRDefault="00752415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（參考網站、書目）</w:t>
            </w:r>
          </w:p>
        </w:tc>
        <w:tc>
          <w:tcPr>
            <w:tcW w:w="8133" w:type="dxa"/>
            <w:gridSpan w:val="6"/>
            <w:tcBorders>
              <w:right w:val="thickThinSmallGap" w:sz="18" w:space="0" w:color="auto"/>
            </w:tcBorders>
          </w:tcPr>
          <w:p w:rsidR="00104A39" w:rsidRDefault="00752415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Ansi="標楷體"/>
              </w:rPr>
              <w:t>教師手冊。</w:t>
            </w:r>
          </w:p>
          <w:p w:rsidR="00104A39" w:rsidRDefault="00752415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Ansi="標楷體"/>
              </w:rPr>
              <w:t>教師手冊之參考書目。</w:t>
            </w:r>
          </w:p>
          <w:p w:rsidR="00104A39" w:rsidRDefault="00752415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Ansi="標楷體"/>
              </w:rPr>
              <w:t>教師手冊之相關網站。</w:t>
            </w:r>
          </w:p>
          <w:p w:rsidR="00104A39" w:rsidRDefault="00752415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 w:hAnsi="標楷體"/>
              </w:rPr>
              <w:t>備課用書。</w:t>
            </w:r>
          </w:p>
        </w:tc>
      </w:tr>
      <w:tr w:rsidR="00104A39">
        <w:trPr>
          <w:cantSplit/>
          <w:trHeight w:val="505"/>
        </w:trPr>
        <w:tc>
          <w:tcPr>
            <w:tcW w:w="3572" w:type="dxa"/>
            <w:gridSpan w:val="4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104A39" w:rsidRDefault="00752415">
            <w:pPr>
              <w:snapToGrid w:val="0"/>
              <w:ind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十大基本能力與重大議題</w:t>
            </w:r>
          </w:p>
        </w:tc>
        <w:tc>
          <w:tcPr>
            <w:tcW w:w="6433" w:type="dxa"/>
            <w:gridSpan w:val="5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04A39" w:rsidRDefault="0075241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分段能力指標</w:t>
            </w:r>
          </w:p>
        </w:tc>
      </w:tr>
      <w:tr w:rsidR="00104A39">
        <w:trPr>
          <w:cantSplit/>
          <w:trHeight w:val="111"/>
        </w:trPr>
        <w:tc>
          <w:tcPr>
            <w:tcW w:w="3572" w:type="dxa"/>
            <w:gridSpan w:val="4"/>
            <w:tcBorders>
              <w:left w:val="thinThickSmallGap" w:sz="18" w:space="0" w:color="auto"/>
              <w:bottom w:val="thickThinSmallGap" w:sz="18" w:space="0" w:color="auto"/>
            </w:tcBorders>
          </w:tcPr>
          <w:p w:rsidR="00104A39" w:rsidRDefault="00752415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一、了解自我與發展潛能</w:t>
            </w:r>
          </w:p>
          <w:p w:rsidR="00104A39" w:rsidRDefault="00752415">
            <w:pPr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二、欣賞、表現與創新</w:t>
            </w:r>
          </w:p>
          <w:p w:rsidR="00104A39" w:rsidRDefault="00752415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六、文化學習與國際了解</w:t>
            </w:r>
          </w:p>
          <w:p w:rsidR="00104A39" w:rsidRDefault="00752415">
            <w:pPr>
              <w:snapToGrid w:val="0"/>
              <w:ind w:rightChars="50" w:right="12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九、主動探索與研究</w:t>
            </w:r>
          </w:p>
          <w:p w:rsidR="00104A39" w:rsidRDefault="00752415">
            <w:pPr>
              <w:pStyle w:val="a3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十、獨立思考與解決問題</w:t>
            </w:r>
          </w:p>
        </w:tc>
        <w:tc>
          <w:tcPr>
            <w:tcW w:w="6433" w:type="dxa"/>
            <w:gridSpan w:val="5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104A39" w:rsidRDefault="007524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A-3-03 </w:t>
            </w:r>
            <w:r>
              <w:rPr>
                <w:rFonts w:eastAsia="標楷體" w:hint="eastAsia"/>
              </w:rPr>
              <w:t>能認識等量公理。</w:t>
            </w:r>
          </w:p>
          <w:p w:rsidR="00104A39" w:rsidRDefault="00752415">
            <w:pPr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 xml:space="preserve">A-3-05 </w:t>
            </w:r>
            <w:r>
              <w:rPr>
                <w:rFonts w:eastAsia="標楷體" w:hint="eastAsia"/>
              </w:rPr>
              <w:t>能解決用未知數列式之單步驟問題。</w:t>
            </w:r>
          </w:p>
        </w:tc>
      </w:tr>
    </w:tbl>
    <w:p w:rsidR="00104A39" w:rsidRDefault="00104A39">
      <w:pPr>
        <w:pStyle w:val="1"/>
        <w:jc w:val="both"/>
        <w:rPr>
          <w:rFonts w:ascii="Times New Roman" w:eastAsia="標楷體"/>
        </w:rPr>
      </w:pPr>
    </w:p>
    <w:p w:rsidR="00104A39" w:rsidRDefault="00752415">
      <w:pPr>
        <w:pStyle w:val="1"/>
        <w:jc w:val="both"/>
        <w:rPr>
          <w:rFonts w:ascii="Times New Roman" w:eastAsia="標楷體"/>
        </w:rPr>
      </w:pPr>
      <w:r>
        <w:rPr>
          <w:rFonts w:ascii="Times New Roman" w:eastAsia="標楷體"/>
        </w:rPr>
        <w:br w:type="page"/>
      </w:r>
    </w:p>
    <w:tbl>
      <w:tblPr>
        <w:tblW w:w="9328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5"/>
        <w:gridCol w:w="1824"/>
        <w:gridCol w:w="2779"/>
      </w:tblGrid>
      <w:tr w:rsidR="00104A39">
        <w:trPr>
          <w:trHeight w:val="375"/>
        </w:trPr>
        <w:tc>
          <w:tcPr>
            <w:tcW w:w="4725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104A39" w:rsidRDefault="00752415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教學活動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vAlign w:val="center"/>
          </w:tcPr>
          <w:p w:rsidR="00104A39" w:rsidRDefault="00752415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教學時間</w:t>
            </w:r>
          </w:p>
        </w:tc>
        <w:tc>
          <w:tcPr>
            <w:tcW w:w="2779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104A39" w:rsidRDefault="00752415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注意事項</w:t>
            </w:r>
          </w:p>
          <w:p w:rsidR="00104A39" w:rsidRDefault="00752415">
            <w:pPr>
              <w:pStyle w:val="1"/>
              <w:rPr>
                <w:rFonts w:ascii="Times New Roman" w:eastAsia="標楷體"/>
              </w:rPr>
            </w:pPr>
            <w:r>
              <w:rPr>
                <w:rFonts w:ascii="Times New Roman" w:eastAsia="標楷體" w:hAnsi="標楷體"/>
              </w:rPr>
              <w:t>與評量方式</w:t>
            </w:r>
          </w:p>
        </w:tc>
      </w:tr>
      <w:tr w:rsidR="00104A39" w:rsidTr="00105B8E">
        <w:trPr>
          <w:trHeight w:val="5944"/>
        </w:trPr>
        <w:tc>
          <w:tcPr>
            <w:tcW w:w="4725" w:type="dxa"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104A39" w:rsidRDefault="00752415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bdr w:val="single" w:sz="4" w:space="0" w:color="auto"/>
              </w:rPr>
            </w:pPr>
            <w:r>
              <w:rPr>
                <w:rFonts w:eastAsia="標楷體" w:hAnsi="標楷體"/>
                <w:bdr w:val="single" w:sz="4" w:space="0" w:color="auto"/>
              </w:rPr>
              <w:t>第</w:t>
            </w:r>
            <w:r>
              <w:rPr>
                <w:rFonts w:eastAsia="標楷體" w:hAnsi="標楷體"/>
                <w:bdr w:val="single" w:sz="4" w:space="0" w:color="auto"/>
              </w:rPr>
              <w:t xml:space="preserve">   </w:t>
            </w:r>
            <w:r>
              <w:rPr>
                <w:rFonts w:eastAsia="標楷體" w:hAnsi="標楷體" w:hint="eastAsia"/>
                <w:bdr w:val="single" w:sz="4" w:space="0" w:color="auto"/>
              </w:rPr>
              <w:t>四</w:t>
            </w:r>
            <w:r>
              <w:rPr>
                <w:rFonts w:eastAsia="標楷體" w:hAnsi="標楷體"/>
                <w:bdr w:val="single" w:sz="4" w:space="0" w:color="auto"/>
              </w:rPr>
              <w:t xml:space="preserve">   </w:t>
            </w:r>
            <w:r>
              <w:rPr>
                <w:rFonts w:eastAsia="標楷體" w:hAnsi="標楷體"/>
                <w:bdr w:val="single" w:sz="4" w:space="0" w:color="auto"/>
              </w:rPr>
              <w:t>堂</w:t>
            </w:r>
          </w:p>
          <w:p w:rsidR="00104A39" w:rsidRDefault="00752415">
            <w:pPr>
              <w:autoSpaceDE w:val="0"/>
              <w:autoSpaceDN w:val="0"/>
              <w:adjustRightInd w:val="0"/>
              <w:ind w:left="528" w:hangingChars="220" w:hanging="52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1.</w:t>
            </w:r>
            <w:r>
              <w:rPr>
                <w:rFonts w:eastAsia="標楷體" w:hAnsi="標楷體"/>
              </w:rPr>
              <w:t>本堂課重點說明：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="202" w:hangingChars="84" w:hanging="202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10</w:t>
            </w:r>
            <w:r>
              <w:rPr>
                <w:rFonts w:eastAsia="標楷體" w:hAnsi="標楷體"/>
              </w:rPr>
              <w:t>-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乘與除的等量公理</w:t>
            </w:r>
          </w:p>
          <w:p w:rsidR="00104A39" w:rsidRDefault="00752415">
            <w:pPr>
              <w:autoSpaceDE w:val="0"/>
              <w:autoSpaceDN w:val="0"/>
              <w:adjustRightInd w:val="0"/>
              <w:ind w:left="528" w:hangingChars="220" w:hanging="52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(1)</w:t>
            </w:r>
            <w:r>
              <w:rPr>
                <w:rFonts w:eastAsia="標楷體" w:hAnsi="標楷體" w:hint="eastAsia"/>
              </w:rPr>
              <w:t>用等量公理的觀點，重新說明算式求未知數的方法，並處理乘與除的單步驟問題。</w:t>
            </w:r>
          </w:p>
          <w:p w:rsidR="00104A39" w:rsidRDefault="00752415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2.</w:t>
            </w:r>
            <w:r>
              <w:rPr>
                <w:rFonts w:eastAsia="標楷體" w:hAnsi="標楷體" w:hint="eastAsia"/>
              </w:rPr>
              <w:t xml:space="preserve"> P136</w:t>
            </w:r>
            <w:r>
              <w:rPr>
                <w:rFonts w:eastAsia="標楷體" w:hAnsi="標楷體"/>
              </w:rPr>
              <w:t>例</w:t>
            </w:r>
            <w:r>
              <w:rPr>
                <w:rFonts w:eastAsia="標楷體" w:hAnsi="標楷體" w:hint="eastAsia"/>
              </w:rPr>
              <w:t>題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教學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-35" w:left="1226" w:hangingChars="546" w:hanging="131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/>
              </w:rPr>
              <w:t>(1)</w:t>
            </w:r>
            <w:r>
              <w:rPr>
                <w:rFonts w:eastAsia="標楷體" w:hAnsi="標楷體" w:hint="eastAsia"/>
              </w:rPr>
              <w:t>布題：</w:t>
            </w:r>
            <w:r>
              <w:rPr>
                <w:rFonts w:eastAsia="標楷體" w:hint="eastAsia"/>
              </w:rPr>
              <w:t>用等量公理求下面各算式的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sym w:font="Wingdings" w:char="F081"/>
            </w:r>
            <w:r>
              <w:rPr>
                <w:rFonts w:hint="eastAsia"/>
              </w:rPr>
              <w:t xml:space="preserve"> 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×</w:t>
            </w:r>
            <w:r>
              <w:rPr>
                <w:rFonts w:eastAsia="標楷體" w:hAnsi="標楷體" w:hint="eastAsia"/>
                <w:i/>
              </w:rPr>
              <w:t>x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63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" w:char="F082"/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i/>
              </w:rPr>
              <w:t>x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</w:rPr>
              <w:t>0.6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1.2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" w:char="F083"/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  <w:i/>
              </w:rPr>
              <w:t>x</w:t>
            </w:r>
            <w:r>
              <w:rPr>
                <w:rFonts w:eastAsia="標楷體" w:hAnsi="標楷體"/>
              </w:rPr>
              <w:t>÷</w:t>
            </w:r>
            <w:r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3pt" o:ole="">
                  <v:imagedata r:id="rId9" o:title=""/>
                </v:shape>
                <o:OLEObject Type="Embed" ProgID="Equation.3" ShapeID="_x0000_i1025" DrawAspect="Content" ObjectID="_1765822077" r:id="rId10"/>
              </w:object>
            </w:r>
            <w:r>
              <w:rPr>
                <w:rFonts w:eastAsia="標楷體" w:hint="eastAsia"/>
              </w:rPr>
              <w:t>＝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Ansi="標楷體" w:hint="eastAsia"/>
              </w:rPr>
              <w:t xml:space="preserve">    </w:t>
            </w:r>
          </w:p>
          <w:p w:rsidR="00104A39" w:rsidRDefault="00752415">
            <w:pPr>
              <w:autoSpaceDE w:val="0"/>
              <w:autoSpaceDN w:val="0"/>
              <w:adjustRightInd w:val="0"/>
              <w:ind w:left="302" w:hangingChars="126" w:hanging="30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sym w:font="Wingdings" w:char="F081"/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小題</w:t>
            </w:r>
            <w:r>
              <w:rPr>
                <w:rFonts w:eastAsia="標楷體" w:hAnsi="標楷體" w:hint="eastAsia"/>
              </w:rPr>
              <w:t>教師</w:t>
            </w:r>
            <w:r>
              <w:rPr>
                <w:rFonts w:eastAsia="標楷體" w:hint="eastAsia"/>
              </w:rPr>
              <w:t>先問：「要怎麼用等量公理求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？」再引導學生在等號兩邊同時除以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82"/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小題的未知數是小數，</w:t>
            </w:r>
            <w:r>
              <w:rPr>
                <w:rFonts w:eastAsia="標楷體" w:hAnsi="標楷體" w:hint="eastAsia"/>
              </w:rPr>
              <w:t>教師</w:t>
            </w:r>
            <w:r>
              <w:rPr>
                <w:rFonts w:eastAsia="標楷體" w:hint="eastAsia"/>
              </w:rPr>
              <w:t>先問：「要怎麼用等量公理求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？」再引導學生在等號兩邊同時除以</w:t>
            </w:r>
            <w:r>
              <w:rPr>
                <w:rFonts w:eastAsia="標楷體" w:hint="eastAsia"/>
              </w:rPr>
              <w:t>0.6</w:t>
            </w:r>
            <w:r>
              <w:rPr>
                <w:rFonts w:eastAsia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sym w:font="Wingdings" w:char="F083"/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小題的未知數是分數，</w:t>
            </w:r>
            <w:r>
              <w:rPr>
                <w:rFonts w:eastAsia="標楷體" w:hAnsi="標楷體" w:hint="eastAsia"/>
              </w:rPr>
              <w:t>教師</w:t>
            </w:r>
            <w:r>
              <w:rPr>
                <w:rFonts w:eastAsia="標楷體" w:hint="eastAsia"/>
              </w:rPr>
              <w:t>先問：「要怎麼用等量公理求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？」再引導學生在等號兩邊同時乘以</w:t>
            </w:r>
            <w:r>
              <w:rPr>
                <w:position w:val="-24"/>
              </w:rPr>
              <w:object w:dxaOrig="240" w:dyaOrig="620">
                <v:shape id="_x0000_i1026" type="#_x0000_t75" style="width:12pt;height:31.3pt" o:ole="">
                  <v:imagedata r:id="rId9" o:title=""/>
                </v:shape>
                <o:OLEObject Type="Embed" ProgID="Equation.3" ShapeID="_x0000_i1026" DrawAspect="Content" ObjectID="_1765822078" r:id="rId11"/>
              </w:object>
            </w:r>
            <w:r>
              <w:rPr>
                <w:rFonts w:eastAsia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99" w:left="1757" w:hangingChars="633" w:hanging="151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(3)</w:t>
            </w:r>
            <w:r>
              <w:rPr>
                <w:rFonts w:eastAsia="標楷體" w:hAnsi="標楷體"/>
              </w:rPr>
              <w:t>教材分析：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24" w:left="539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利用等量公理求乘除算式中的未知數。</w:t>
            </w:r>
          </w:p>
          <w:p w:rsidR="00104A39" w:rsidRDefault="00752415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P136</w:t>
            </w:r>
            <w:r>
              <w:rPr>
                <w:rFonts w:eastAsia="標楷體" w:hAnsi="標楷體" w:hint="eastAsia"/>
              </w:rPr>
              <w:t>隨堂練習</w:t>
            </w:r>
          </w:p>
          <w:p w:rsidR="00104A39" w:rsidRDefault="00752415">
            <w:pPr>
              <w:autoSpaceDE w:val="0"/>
              <w:autoSpaceDN w:val="0"/>
              <w:adjustRightInd w:val="0"/>
              <w:ind w:left="1296" w:hangingChars="540" w:hanging="1296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(1)</w:t>
            </w:r>
            <w:r>
              <w:rPr>
                <w:rFonts w:eastAsia="標楷體" w:hAnsi="標楷體" w:hint="eastAsia"/>
              </w:rPr>
              <w:t>布題：</w:t>
            </w:r>
            <w:r>
              <w:rPr>
                <w:rFonts w:eastAsia="標楷體" w:hint="eastAsia"/>
              </w:rPr>
              <w:t>用等量公理求下面各算式的</w:t>
            </w:r>
            <w:r>
              <w:rPr>
                <w:rFonts w:eastAsia="標楷體" w:hint="eastAsia"/>
                <w:i/>
              </w:rPr>
              <w:t>y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sym w:font="Wingdings" w:char="F081"/>
            </w:r>
            <w:r>
              <w:rPr>
                <w:rFonts w:eastAsia="標楷體" w:hint="eastAsia"/>
              </w:rPr>
              <w:t>5.2</w:t>
            </w:r>
            <w:r>
              <w:rPr>
                <w:rFonts w:eastAsia="標楷體" w:hint="eastAsia"/>
              </w:rPr>
              <w:t>×</w:t>
            </w:r>
            <w:r>
              <w:rPr>
                <w:rFonts w:eastAsia="標楷體" w:hAnsi="標楷體" w:hint="eastAsia"/>
                <w:i/>
              </w:rPr>
              <w:t>y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62.4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" w:char="F082"/>
            </w:r>
            <w:r>
              <w:rPr>
                <w:rFonts w:eastAsia="標楷體" w:hAnsi="標楷體" w:hint="eastAsia"/>
                <w:i/>
              </w:rPr>
              <w:t>y</w:t>
            </w:r>
            <w:r>
              <w:rPr>
                <w:rFonts w:eastAsia="標楷體" w:hAnsi="標楷體" w:hint="eastAsia"/>
              </w:rPr>
              <w:t>÷</w:t>
            </w:r>
            <w:r>
              <w:rPr>
                <w:position w:val="-24"/>
              </w:rPr>
              <w:object w:dxaOrig="240" w:dyaOrig="620">
                <v:shape id="_x0000_i1027" type="#_x0000_t75" style="width:12pt;height:31.3pt" o:ole="">
                  <v:imagedata r:id="rId12" o:title=""/>
                </v:shape>
                <o:OLEObject Type="Embed" ProgID="Equation.3" ShapeID="_x0000_i1027" DrawAspect="Content" ObjectID="_1765822079" r:id="rId13"/>
              </w:objec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position w:val="-24"/>
              </w:rPr>
              <w:object w:dxaOrig="220" w:dyaOrig="620">
                <v:shape id="_x0000_i1028" type="#_x0000_t75" style="width:11.15pt;height:31.3pt" o:ole="">
                  <v:imagedata r:id="rId14" o:title=""/>
                </v:shape>
                <o:OLEObject Type="Embed" ProgID="Equation.3" ShapeID="_x0000_i1028" DrawAspect="Content" ObjectID="_1765822080" r:id="rId15"/>
              </w:objec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" w:char="F083"/>
            </w:r>
            <w:r>
              <w:rPr>
                <w:rFonts w:eastAsia="標楷體" w:hAnsi="標楷體" w:hint="eastAsia"/>
                <w:i/>
              </w:rPr>
              <w:t>y</w:t>
            </w:r>
            <w:r>
              <w:rPr>
                <w:rFonts w:eastAsia="標楷體" w:hAnsi="標楷體" w:hint="eastAsia"/>
              </w:rPr>
              <w:t>÷</w:t>
            </w:r>
            <w:r>
              <w:rPr>
                <w:rFonts w:eastAsia="標楷體" w:hAnsi="標楷體" w:hint="eastAsia"/>
              </w:rPr>
              <w:t>1.5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9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" w:char="F084"/>
            </w:r>
            <w:r>
              <w:rPr>
                <w:rFonts w:eastAsia="標楷體"/>
                <w:i/>
              </w:rPr>
              <w:t>y</w:t>
            </w:r>
            <w:r>
              <w:t>×</w:t>
            </w:r>
            <w:r>
              <w:rPr>
                <w:position w:val="-24"/>
              </w:rPr>
              <w:object w:dxaOrig="240" w:dyaOrig="620">
                <v:shape id="_x0000_i1029" type="#_x0000_t75" style="width:12pt;height:31.3pt" o:ole="">
                  <v:imagedata r:id="rId9" o:title=""/>
                </v:shape>
                <o:OLEObject Type="Embed" ProgID="Equation.3" ShapeID="_x0000_i1029" DrawAspect="Content" ObjectID="_1765822081" r:id="rId16"/>
              </w:object>
            </w:r>
            <w:r>
              <w:rPr>
                <w:rFonts w:hint="eastAsia"/>
              </w:rPr>
              <w:t>＝</w:t>
            </w:r>
            <w:r>
              <w:rPr>
                <w:position w:val="-24"/>
              </w:rPr>
              <w:object w:dxaOrig="220" w:dyaOrig="620">
                <v:shape id="_x0000_i1030" type="#_x0000_t75" style="width:10.7pt;height:31.3pt" o:ole="">
                  <v:imagedata r:id="rId17" o:title=""/>
                </v:shape>
                <o:OLEObject Type="Embed" ProgID="Equation.3" ShapeID="_x0000_i1030" DrawAspect="Content" ObjectID="_1765822082" r:id="rId18"/>
              </w:object>
            </w:r>
            <w:r>
              <w:rPr>
                <w:rFonts w:eastAsia="標楷體" w:hAnsi="標楷體" w:hint="eastAsia"/>
              </w:rPr>
              <w:t xml:space="preserve">  </w:t>
            </w:r>
          </w:p>
          <w:p w:rsidR="00104A39" w:rsidRDefault="00752415">
            <w:pPr>
              <w:autoSpaceDE w:val="0"/>
              <w:autoSpaceDN w:val="0"/>
              <w:adjustRightInd w:val="0"/>
              <w:ind w:left="706" w:hangingChars="294" w:hanging="706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  <w:r>
              <w:rPr>
                <w:rFonts w:eastAsia="標楷體" w:hAnsi="標楷體" w:hint="eastAsia"/>
              </w:rPr>
              <w:t xml:space="preserve">    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sym w:font="Wingdings" w:char="F081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小題</w:t>
            </w:r>
            <w:r>
              <w:rPr>
                <w:rFonts w:eastAsia="標楷體" w:hint="eastAsia"/>
              </w:rPr>
              <w:t>引導學生在等號兩邊同除以</w:t>
            </w:r>
            <w:r>
              <w:rPr>
                <w:rFonts w:eastAsia="標楷體" w:hint="eastAsia"/>
              </w:rPr>
              <w:lastRenderedPageBreak/>
              <w:t>5.2</w:t>
            </w:r>
            <w:r>
              <w:rPr>
                <w:rFonts w:eastAsia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y</w:t>
            </w:r>
            <w:r>
              <w:rPr>
                <w:rFonts w:eastAsia="標楷體" w:hint="eastAsia"/>
              </w:rPr>
              <w:t>是多少。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82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小題</w:t>
            </w:r>
            <w:r>
              <w:rPr>
                <w:rFonts w:eastAsia="標楷體" w:hint="eastAsia"/>
              </w:rPr>
              <w:t>引導學生在等號兩邊同乘以</w:t>
            </w:r>
            <w:r>
              <w:rPr>
                <w:position w:val="-24"/>
              </w:rPr>
              <w:object w:dxaOrig="240" w:dyaOrig="620">
                <v:shape id="_x0000_i1031" type="#_x0000_t75" style="width:12pt;height:31.3pt" o:ole="">
                  <v:imagedata r:id="rId12" o:title=""/>
                </v:shape>
                <o:OLEObject Type="Embed" ProgID="Equation.3" ShapeID="_x0000_i1031" DrawAspect="Content" ObjectID="_1765822083" r:id="rId19"/>
              </w:object>
            </w:r>
            <w:r>
              <w:rPr>
                <w:rFonts w:eastAsia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y</w:t>
            </w:r>
            <w:r>
              <w:rPr>
                <w:rFonts w:eastAsia="標楷體" w:hint="eastAsia"/>
              </w:rPr>
              <w:t>是多少。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83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小題</w:t>
            </w:r>
            <w:r>
              <w:rPr>
                <w:rFonts w:eastAsia="標楷體" w:hint="eastAsia"/>
              </w:rPr>
              <w:t>引導學生在等號兩邊同乘以</w:t>
            </w:r>
            <w:r>
              <w:rPr>
                <w:rFonts w:eastAsia="標楷體" w:hint="eastAsia"/>
              </w:rPr>
              <w:t>1.5</w:t>
            </w:r>
            <w:r>
              <w:rPr>
                <w:rFonts w:eastAsia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y</w:t>
            </w:r>
            <w:r>
              <w:rPr>
                <w:rFonts w:eastAsia="標楷體" w:hint="eastAsia"/>
              </w:rPr>
              <w:t>是多少。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sym w:font="Wingdings" w:char="F084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小題</w:t>
            </w:r>
            <w:r>
              <w:rPr>
                <w:rFonts w:eastAsia="標楷體" w:hint="eastAsia"/>
              </w:rPr>
              <w:t>引導學</w:t>
            </w:r>
            <w:r>
              <w:rPr>
                <w:rFonts w:eastAsia="標楷體" w:hAnsi="標楷體" w:hint="eastAsia"/>
              </w:rPr>
              <w:t>生在等號兩邊同除以</w:t>
            </w:r>
            <w:r>
              <w:rPr>
                <w:position w:val="-24"/>
              </w:rPr>
              <w:object w:dxaOrig="240" w:dyaOrig="620">
                <v:shape id="_x0000_i1032" type="#_x0000_t75" style="width:12pt;height:31.3pt" o:ole="">
                  <v:imagedata r:id="rId9" o:title=""/>
                </v:shape>
                <o:OLEObject Type="Embed" ProgID="Equation.3" ShapeID="_x0000_i1032" DrawAspect="Content" ObjectID="_1765822084" r:id="rId20"/>
              </w:object>
            </w:r>
            <w:r>
              <w:rPr>
                <w:rFonts w:eastAsia="標楷體" w:hAnsi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y</w:t>
            </w:r>
            <w:r>
              <w:rPr>
                <w:rFonts w:eastAsia="標楷體" w:hAnsi="標楷體" w:hint="eastAsia"/>
              </w:rPr>
              <w:t>是多少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="1745" w:hangingChars="727" w:hanging="174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(3)</w:t>
            </w:r>
            <w:r>
              <w:rPr>
                <w:rFonts w:eastAsia="標楷體" w:hAnsi="標楷體"/>
              </w:rPr>
              <w:t>教材分析：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24" w:left="539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用乘法或除法等量公理求未知數</w:t>
            </w:r>
            <w:r>
              <w:rPr>
                <w:rFonts w:ascii="標楷體" w:eastAsia="標楷體" w:hAnsi="標楷體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P137</w:t>
            </w:r>
            <w:r>
              <w:rPr>
                <w:rFonts w:eastAsia="標楷體" w:hAnsi="標楷體"/>
              </w:rPr>
              <w:t>例</w:t>
            </w:r>
            <w:r>
              <w:rPr>
                <w:rFonts w:eastAsia="標楷體" w:hAnsi="標楷體" w:hint="eastAsia"/>
              </w:rPr>
              <w:t>題</w:t>
            </w:r>
            <w:r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教學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-35" w:left="1226" w:hangingChars="546" w:hanging="131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/>
              </w:rPr>
              <w:t>(1)</w:t>
            </w:r>
            <w:r>
              <w:rPr>
                <w:rFonts w:eastAsia="標楷體" w:hAnsi="標楷體" w:hint="eastAsia"/>
              </w:rPr>
              <w:t>布題：</w:t>
            </w:r>
            <w:r>
              <w:rPr>
                <w:rFonts w:eastAsia="標楷體" w:hint="eastAsia"/>
              </w:rPr>
              <w:t>平行四邊形的底是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公分，面積是</w:t>
            </w:r>
            <w:r>
              <w:rPr>
                <w:rFonts w:eastAsia="標楷體" w:hint="eastAsia"/>
              </w:rPr>
              <w:t>96</w:t>
            </w:r>
            <w:r>
              <w:rPr>
                <w:rFonts w:eastAsia="標楷體" w:hint="eastAsia"/>
              </w:rPr>
              <w:t>平方公分。平行四邊形的高是多少公分？</w:t>
            </w:r>
            <w:r>
              <w:rPr>
                <w:rFonts w:eastAsia="標楷體"/>
              </w:rPr>
              <w:t xml:space="preserve"> 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sym w:font="Wingdings" w:char="F081"/>
            </w: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  <w:i/>
              </w:rPr>
              <w:t>a</w:t>
            </w:r>
            <w:r>
              <w:rPr>
                <w:rFonts w:eastAsia="標楷體" w:hint="eastAsia"/>
              </w:rPr>
              <w:t>公</w:t>
            </w:r>
            <w:r>
              <w:rPr>
                <w:rFonts w:eastAsia="標楷體" w:hAnsi="標楷體" w:hint="eastAsia"/>
              </w:rPr>
              <w:t>分表示平行四邊形的高，平行四邊形的面積要怎麼記？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sym w:font="Wingdings" w:char="F082"/>
            </w:r>
            <w:r>
              <w:rPr>
                <w:rFonts w:eastAsia="標楷體" w:hAnsi="標楷體" w:hint="eastAsia"/>
              </w:rPr>
              <w:t>列出</w:t>
            </w:r>
            <w:r>
              <w:rPr>
                <w:rFonts w:eastAsia="標楷體" w:hint="eastAsia"/>
              </w:rPr>
              <w:t>算式，再用等量公理解</w:t>
            </w:r>
            <w:r>
              <w:rPr>
                <w:rFonts w:eastAsia="標楷體" w:hint="eastAsia"/>
                <w:i/>
              </w:rPr>
              <w:t>a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104A39" w:rsidRDefault="00752415">
            <w:pPr>
              <w:autoSpaceDE w:val="0"/>
              <w:autoSpaceDN w:val="0"/>
              <w:adjustRightInd w:val="0"/>
              <w:ind w:left="302" w:hangingChars="126" w:hanging="30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1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小題先引導學生寫出「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×高」，再將高換成</w:t>
            </w:r>
            <w:r>
              <w:rPr>
                <w:rFonts w:eastAsia="標楷體" w:hAnsi="標楷體" w:hint="eastAsia"/>
                <w:i/>
              </w:rPr>
              <w:t>a</w:t>
            </w:r>
            <w:r>
              <w:rPr>
                <w:rFonts w:eastAsia="標楷體" w:hAnsi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2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小題教師提問：「面積是多少？要怎麼列式？」引導學生列出「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×</w:t>
            </w:r>
            <w:r>
              <w:rPr>
                <w:rFonts w:eastAsia="標楷體" w:hAnsi="標楷體" w:hint="eastAsia"/>
                <w:i/>
              </w:rPr>
              <w:t>a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96</w:t>
            </w:r>
            <w:r>
              <w:rPr>
                <w:rFonts w:eastAsia="標楷體" w:hAnsi="標楷體" w:hint="eastAsia"/>
              </w:rPr>
              <w:t>」。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3"/>
            </w:r>
            <w:r>
              <w:rPr>
                <w:rFonts w:eastAsia="標楷體" w:hAnsi="標楷體" w:hint="eastAsia"/>
              </w:rPr>
              <w:t>引導學生等號兩邊同除以</w:t>
            </w:r>
            <w:r>
              <w:rPr>
                <w:rFonts w:eastAsia="標楷體" w:hAnsi="標楷體" w:hint="eastAsia"/>
              </w:rPr>
              <w:t>8</w:t>
            </w:r>
            <w:r>
              <w:rPr>
                <w:rFonts w:eastAsia="標楷體" w:hAnsi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a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="302" w:hangingChars="126" w:hanging="30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(3)</w:t>
            </w:r>
            <w:r>
              <w:rPr>
                <w:rFonts w:eastAsia="標楷體" w:hAnsi="標楷體"/>
              </w:rPr>
              <w:t>教材分析：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24" w:left="539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能依據題意列出乘法算式，再利用除法等量公理求解。</w:t>
            </w:r>
          </w:p>
          <w:p w:rsidR="00104A39" w:rsidRDefault="00752415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P137</w:t>
            </w:r>
            <w:r>
              <w:rPr>
                <w:rFonts w:eastAsia="標楷體" w:hAnsi="標楷體"/>
              </w:rPr>
              <w:t>例</w:t>
            </w:r>
            <w:r>
              <w:rPr>
                <w:rFonts w:eastAsia="標楷體" w:hAnsi="標楷體" w:hint="eastAsia"/>
              </w:rPr>
              <w:t>題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教學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-35" w:left="1186" w:hangingChars="529" w:hanging="127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/>
              </w:rPr>
              <w:t>(1)</w:t>
            </w:r>
            <w:r>
              <w:rPr>
                <w:rFonts w:eastAsia="標楷體" w:hAnsi="標楷體" w:hint="eastAsia"/>
              </w:rPr>
              <w:t>布題：</w:t>
            </w:r>
            <w:r>
              <w:rPr>
                <w:rFonts w:eastAsia="標楷體" w:hint="eastAsia"/>
              </w:rPr>
              <w:t>將一條緞帶平分成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段，每段長</w:t>
            </w:r>
            <w:r>
              <w:rPr>
                <w:rFonts w:eastAsia="標楷體" w:hint="eastAsia"/>
              </w:rPr>
              <w:t xml:space="preserve">250 </w:t>
            </w:r>
            <w:r>
              <w:rPr>
                <w:rFonts w:eastAsia="標楷體" w:hint="eastAsia"/>
              </w:rPr>
              <w:t>公分，這條緞帶原來有多長？</w:t>
            </w:r>
            <w:r>
              <w:rPr>
                <w:rFonts w:eastAsia="標楷體"/>
              </w:rPr>
              <w:t xml:space="preserve"> 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81"/>
            </w: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公分表示緞帶原來的長，平分成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段要怎麼記？</w:t>
            </w:r>
            <w:r>
              <w:rPr>
                <w:rFonts w:eastAsia="標楷體" w:hint="eastAsia"/>
              </w:rPr>
              <w:t xml:space="preserve"> </w:t>
            </w:r>
          </w:p>
          <w:p w:rsidR="00104A39" w:rsidRDefault="00752415">
            <w:pPr>
              <w:ind w:leftChars="429" w:left="1253" w:hangingChars="93" w:hanging="223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82"/>
            </w:r>
            <w:r>
              <w:rPr>
                <w:rFonts w:eastAsia="標楷體" w:hint="eastAsia"/>
              </w:rPr>
              <w:t>列出算式，再用等量公理解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104A39" w:rsidRDefault="00752415">
            <w:pPr>
              <w:autoSpaceDE w:val="0"/>
              <w:autoSpaceDN w:val="0"/>
              <w:adjustRightInd w:val="0"/>
              <w:ind w:left="302" w:hangingChars="126" w:hanging="30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1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小題先引導學生寫出「緞帶原來的長÷</w:t>
            </w: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 w:hint="eastAsia"/>
              </w:rPr>
              <w:t>」，再將緞帶原來的長換成</w:t>
            </w:r>
            <w:r>
              <w:rPr>
                <w:rFonts w:eastAsia="標楷體" w:hAnsi="標楷體" w:hint="eastAsia"/>
                <w:i/>
              </w:rPr>
              <w:t>x</w:t>
            </w:r>
            <w:r>
              <w:rPr>
                <w:rFonts w:eastAsia="標楷體" w:hAnsi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2"/>
            </w: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小題教師提問：「每段長幾公分？</w:t>
            </w:r>
            <w:r>
              <w:rPr>
                <w:rFonts w:eastAsia="標楷體" w:hAnsi="標楷體" w:hint="eastAsia"/>
              </w:rPr>
              <w:lastRenderedPageBreak/>
              <w:t>要怎麼列出算式？」引導學生列出「</w:t>
            </w:r>
            <w:r>
              <w:rPr>
                <w:rFonts w:eastAsia="標楷體" w:hAnsi="標楷體" w:hint="eastAsia"/>
                <w:i/>
              </w:rPr>
              <w:t>x</w:t>
            </w:r>
            <w:r>
              <w:rPr>
                <w:rFonts w:eastAsia="標楷體" w:hAnsi="標楷體" w:hint="eastAsia"/>
              </w:rPr>
              <w:t>÷</w:t>
            </w: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 w:hint="eastAsia"/>
              </w:rPr>
              <w:t>＝</w:t>
            </w:r>
            <w:r>
              <w:rPr>
                <w:rFonts w:eastAsia="標楷體" w:hAnsi="標楷體" w:hint="eastAsia"/>
              </w:rPr>
              <w:t>250</w:t>
            </w:r>
            <w:r>
              <w:rPr>
                <w:rFonts w:eastAsia="標楷體" w:hAnsi="標楷體" w:hint="eastAsia"/>
              </w:rPr>
              <w:t>」。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18" w:left="763" w:hangingChars="100" w:hanging="24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sym w:font="Wingdings" w:char="F083"/>
            </w:r>
            <w:r>
              <w:rPr>
                <w:rFonts w:eastAsia="標楷體" w:hAnsi="標楷體" w:hint="eastAsia"/>
              </w:rPr>
              <w:t>引導學生等號兩邊同乘以</w:t>
            </w: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 w:hint="eastAsia"/>
              </w:rPr>
              <w:t>，求出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。</w:t>
            </w:r>
          </w:p>
          <w:p w:rsidR="00104A39" w:rsidRDefault="00752415">
            <w:pPr>
              <w:autoSpaceDE w:val="0"/>
              <w:autoSpaceDN w:val="0"/>
              <w:adjustRightInd w:val="0"/>
              <w:ind w:left="302" w:hangingChars="126" w:hanging="302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(3)</w:t>
            </w:r>
            <w:r>
              <w:rPr>
                <w:rFonts w:eastAsia="標楷體" w:hAnsi="標楷體"/>
              </w:rPr>
              <w:t>教材分析：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24" w:left="539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能依據題意列出除法算式，再利用乘法等量公理求解。</w:t>
            </w:r>
          </w:p>
          <w:p w:rsidR="00104A39" w:rsidRDefault="00752415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/>
              </w:rPr>
              <w:t>.</w:t>
            </w:r>
            <w:r>
              <w:rPr>
                <w:rFonts w:eastAsia="標楷體" w:hAnsi="標楷體" w:hint="eastAsia"/>
              </w:rPr>
              <w:t xml:space="preserve"> P137</w:t>
            </w:r>
            <w:r>
              <w:rPr>
                <w:rFonts w:eastAsia="標楷體" w:hAnsi="標楷體" w:hint="eastAsia"/>
              </w:rPr>
              <w:t>隨堂練習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-20" w:left="1200" w:hangingChars="520" w:hanging="1248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/>
              </w:rPr>
              <w:t>(1)</w:t>
            </w:r>
            <w:r>
              <w:rPr>
                <w:rFonts w:eastAsia="標楷體" w:hAnsi="標楷體" w:hint="eastAsia"/>
              </w:rPr>
              <w:t>布題：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粒高麗菜和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顆西瓜一樣重，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顆西瓜重</w:t>
            </w:r>
            <w:r>
              <w:rPr>
                <w:rFonts w:eastAsia="標楷體" w:hint="eastAsia"/>
              </w:rPr>
              <w:t>5300</w:t>
            </w:r>
            <w:r>
              <w:rPr>
                <w:rFonts w:eastAsia="標楷體" w:hint="eastAsia"/>
              </w:rPr>
              <w:t>公克，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粒高麗菜平均有多重？用</w:t>
            </w:r>
            <w:r>
              <w:rPr>
                <w:rFonts w:eastAsia="標楷體" w:hint="eastAsia"/>
                <w:i/>
              </w:rPr>
              <w:t>x</w:t>
            </w:r>
            <w:r>
              <w:rPr>
                <w:rFonts w:eastAsia="標楷體" w:hint="eastAsia"/>
              </w:rPr>
              <w:t>公克表示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粒高麗菜的平均重量，先列式再求解。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104A39" w:rsidRDefault="00752415">
            <w:pPr>
              <w:autoSpaceDE w:val="0"/>
              <w:autoSpaceDN w:val="0"/>
              <w:adjustRightInd w:val="0"/>
              <w:ind w:left="706" w:hangingChars="294" w:hanging="706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(2)</w:t>
            </w:r>
            <w:r>
              <w:rPr>
                <w:rFonts w:eastAsia="標楷體" w:hAnsi="標楷體" w:hint="eastAsia"/>
              </w:rPr>
              <w:t>解題：</w:t>
            </w:r>
            <w:r>
              <w:rPr>
                <w:rFonts w:eastAsia="標楷體" w:hAnsi="標楷體" w:hint="eastAsia"/>
              </w:rPr>
              <w:t xml:space="preserve">    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23" w:left="535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引導學生依據題意列出乘法算式，再利用除法等量公理求解。</w:t>
            </w:r>
          </w:p>
          <w:p w:rsidR="00104A39" w:rsidRDefault="00752415">
            <w:pPr>
              <w:autoSpaceDE w:val="0"/>
              <w:autoSpaceDN w:val="0"/>
              <w:adjustRightInd w:val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(3)</w:t>
            </w:r>
            <w:r>
              <w:rPr>
                <w:rFonts w:eastAsia="標楷體" w:hAnsi="標楷體"/>
              </w:rPr>
              <w:t>教材分析：</w:t>
            </w:r>
          </w:p>
          <w:p w:rsidR="00104A39" w:rsidRDefault="00752415">
            <w:pPr>
              <w:autoSpaceDE w:val="0"/>
              <w:autoSpaceDN w:val="0"/>
              <w:adjustRightInd w:val="0"/>
              <w:ind w:leftChars="224" w:left="539" w:hanging="1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先列式再用除法等量公理求未知數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82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bookmarkStart w:id="0" w:name="_GoBack"/>
            <w:bookmarkEnd w:id="0"/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7524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7524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7524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7524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752415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</w:t>
            </w: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  <w:p w:rsidR="00104A39" w:rsidRDefault="00104A39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</w:tc>
        <w:tc>
          <w:tcPr>
            <w:tcW w:w="2779" w:type="dxa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104A39" w:rsidRDefault="00104A39" w:rsidP="00105B8E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</w:p>
        </w:tc>
      </w:tr>
    </w:tbl>
    <w:p w:rsidR="00104A39" w:rsidRDefault="00104A39">
      <w:pPr>
        <w:rPr>
          <w:rFonts w:eastAsia="標楷體"/>
        </w:rPr>
      </w:pPr>
    </w:p>
    <w:sectPr w:rsidR="00104A39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5F" w:rsidRDefault="006F605F">
      <w:r>
        <w:separator/>
      </w:r>
    </w:p>
  </w:endnote>
  <w:endnote w:type="continuationSeparator" w:id="0">
    <w:p w:rsidR="006F605F" w:rsidRDefault="006F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中仿">
    <w:panose1 w:val="0201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RBZT+ARStdKaiB5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5F" w:rsidRDefault="006F605F">
      <w:r>
        <w:separator/>
      </w:r>
    </w:p>
  </w:footnote>
  <w:footnote w:type="continuationSeparator" w:id="0">
    <w:p w:rsidR="006F605F" w:rsidRDefault="006F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A45"/>
    <w:multiLevelType w:val="hybridMultilevel"/>
    <w:tmpl w:val="67EA170E"/>
    <w:lvl w:ilvl="0" w:tplc="E424B4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94703F"/>
    <w:multiLevelType w:val="hybridMultilevel"/>
    <w:tmpl w:val="AF6EA6F6"/>
    <w:lvl w:ilvl="0" w:tplc="52808A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0B4045"/>
    <w:multiLevelType w:val="hybridMultilevel"/>
    <w:tmpl w:val="AAD0648E"/>
    <w:lvl w:ilvl="0" w:tplc="A2E6EC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3195D25"/>
    <w:multiLevelType w:val="hybridMultilevel"/>
    <w:tmpl w:val="11A40CE4"/>
    <w:lvl w:ilvl="0" w:tplc="C1D0D1F4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327622A"/>
    <w:multiLevelType w:val="hybridMultilevel"/>
    <w:tmpl w:val="89AAB294"/>
    <w:lvl w:ilvl="0" w:tplc="F112DA7C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14B0499C"/>
    <w:multiLevelType w:val="hybridMultilevel"/>
    <w:tmpl w:val="6D8A9F12"/>
    <w:lvl w:ilvl="0" w:tplc="8F729C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B5630D"/>
    <w:multiLevelType w:val="hybridMultilevel"/>
    <w:tmpl w:val="EB54B42C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04D8"/>
    <w:multiLevelType w:val="hybridMultilevel"/>
    <w:tmpl w:val="2D009D42"/>
    <w:lvl w:ilvl="0" w:tplc="07D84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E444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2526A3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837222"/>
    <w:multiLevelType w:val="hybridMultilevel"/>
    <w:tmpl w:val="0F78C722"/>
    <w:lvl w:ilvl="0" w:tplc="E4BA612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E863929"/>
    <w:multiLevelType w:val="hybridMultilevel"/>
    <w:tmpl w:val="F5F43326"/>
    <w:lvl w:ilvl="0" w:tplc="08087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AE19EF"/>
    <w:multiLevelType w:val="hybridMultilevel"/>
    <w:tmpl w:val="B7001E5E"/>
    <w:lvl w:ilvl="0" w:tplc="F5847FF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365D1E"/>
    <w:multiLevelType w:val="hybridMultilevel"/>
    <w:tmpl w:val="DB026CB6"/>
    <w:lvl w:ilvl="0" w:tplc="36AAA1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1AF7ADF"/>
    <w:multiLevelType w:val="hybridMultilevel"/>
    <w:tmpl w:val="84ECD18E"/>
    <w:lvl w:ilvl="0" w:tplc="74D20B2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234004A7"/>
    <w:multiLevelType w:val="hybridMultilevel"/>
    <w:tmpl w:val="A8A8E67E"/>
    <w:lvl w:ilvl="0" w:tplc="C960F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892C04"/>
    <w:multiLevelType w:val="hybridMultilevel"/>
    <w:tmpl w:val="2174C36E"/>
    <w:lvl w:ilvl="0" w:tplc="2A624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FB2AFA"/>
    <w:multiLevelType w:val="hybridMultilevel"/>
    <w:tmpl w:val="038EB76E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D8512B2"/>
    <w:multiLevelType w:val="hybridMultilevel"/>
    <w:tmpl w:val="DA382D8A"/>
    <w:lvl w:ilvl="0" w:tplc="20AE2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0BA1E79"/>
    <w:multiLevelType w:val="multilevel"/>
    <w:tmpl w:val="811C78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20" w:hanging="1800"/>
      </w:pPr>
      <w:rPr>
        <w:rFonts w:hint="default"/>
      </w:rPr>
    </w:lvl>
  </w:abstractNum>
  <w:abstractNum w:abstractNumId="18">
    <w:nsid w:val="31F2468E"/>
    <w:multiLevelType w:val="hybridMultilevel"/>
    <w:tmpl w:val="F2E84318"/>
    <w:lvl w:ilvl="0" w:tplc="0D549F0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39E24A87"/>
    <w:multiLevelType w:val="hybridMultilevel"/>
    <w:tmpl w:val="9FECC262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E4CF6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5E6E53"/>
    <w:multiLevelType w:val="hybridMultilevel"/>
    <w:tmpl w:val="60E0CDC8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537B1F"/>
    <w:multiLevelType w:val="hybridMultilevel"/>
    <w:tmpl w:val="ED347B98"/>
    <w:lvl w:ilvl="0" w:tplc="7E8A19D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0444513"/>
    <w:multiLevelType w:val="hybridMultilevel"/>
    <w:tmpl w:val="947A9EFC"/>
    <w:lvl w:ilvl="0" w:tplc="B35671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1B75B50"/>
    <w:multiLevelType w:val="hybridMultilevel"/>
    <w:tmpl w:val="930A4958"/>
    <w:lvl w:ilvl="0" w:tplc="04090001">
      <w:start w:val="1"/>
      <w:numFmt w:val="bullet"/>
      <w:lvlText w:val=""/>
      <w:lvlJc w:val="left"/>
      <w:pPr>
        <w:tabs>
          <w:tab w:val="num" w:pos="1068"/>
        </w:tabs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8"/>
        </w:tabs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8"/>
        </w:tabs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8"/>
        </w:tabs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8"/>
        </w:tabs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8"/>
        </w:tabs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8"/>
        </w:tabs>
        <w:ind w:left="4908" w:hanging="480"/>
      </w:pPr>
      <w:rPr>
        <w:rFonts w:ascii="Wingdings" w:hAnsi="Wingdings" w:hint="default"/>
      </w:rPr>
    </w:lvl>
  </w:abstractNum>
  <w:abstractNum w:abstractNumId="24">
    <w:nsid w:val="443560E2"/>
    <w:multiLevelType w:val="hybridMultilevel"/>
    <w:tmpl w:val="8716B8CC"/>
    <w:lvl w:ilvl="0" w:tplc="F4620E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eastAsia="標楷體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43E3025"/>
    <w:multiLevelType w:val="hybridMultilevel"/>
    <w:tmpl w:val="31CE15BE"/>
    <w:lvl w:ilvl="0" w:tplc="08CCD1B4">
      <w:start w:val="1"/>
      <w:numFmt w:val="taiwaneseCountingThousand"/>
      <w:lvlText w:val="%1、"/>
      <w:lvlJc w:val="left"/>
      <w:pPr>
        <w:tabs>
          <w:tab w:val="num" w:pos="749"/>
        </w:tabs>
        <w:ind w:left="749" w:hanging="480"/>
      </w:pPr>
      <w:rPr>
        <w:rFonts w:hint="eastAsia"/>
      </w:rPr>
    </w:lvl>
    <w:lvl w:ilvl="1" w:tplc="81F87056">
      <w:start w:val="1"/>
      <w:numFmt w:val="decimal"/>
      <w:lvlText w:val="%2."/>
      <w:lvlJc w:val="left"/>
      <w:pPr>
        <w:tabs>
          <w:tab w:val="num" w:pos="1109"/>
        </w:tabs>
        <w:ind w:left="110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9"/>
        </w:tabs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9"/>
        </w:tabs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9"/>
        </w:tabs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9"/>
        </w:tabs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9"/>
        </w:tabs>
        <w:ind w:left="4589" w:hanging="480"/>
      </w:pPr>
    </w:lvl>
  </w:abstractNum>
  <w:abstractNum w:abstractNumId="26">
    <w:nsid w:val="46127476"/>
    <w:multiLevelType w:val="multilevel"/>
    <w:tmpl w:val="2C8C5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9B20E5"/>
    <w:multiLevelType w:val="hybridMultilevel"/>
    <w:tmpl w:val="021EACBC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7261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F5A64D0"/>
    <w:multiLevelType w:val="hybridMultilevel"/>
    <w:tmpl w:val="829891E4"/>
    <w:lvl w:ilvl="0" w:tplc="6FD4B830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4FED7793"/>
    <w:multiLevelType w:val="hybridMultilevel"/>
    <w:tmpl w:val="37FE9B78"/>
    <w:lvl w:ilvl="0" w:tplc="5EDEE7C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06A338A"/>
    <w:multiLevelType w:val="hybridMultilevel"/>
    <w:tmpl w:val="D05AB224"/>
    <w:lvl w:ilvl="0" w:tplc="8E549BFE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7EB1EC4"/>
    <w:multiLevelType w:val="hybridMultilevel"/>
    <w:tmpl w:val="CE02B1E6"/>
    <w:lvl w:ilvl="0" w:tplc="02EE9C3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DAB371B"/>
    <w:multiLevelType w:val="hybridMultilevel"/>
    <w:tmpl w:val="468AB10E"/>
    <w:lvl w:ilvl="0" w:tplc="3FF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C7342A"/>
    <w:multiLevelType w:val="hybridMultilevel"/>
    <w:tmpl w:val="99EC9734"/>
    <w:lvl w:ilvl="0" w:tplc="676053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335E0B"/>
    <w:multiLevelType w:val="multilevel"/>
    <w:tmpl w:val="362462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9D519E"/>
    <w:multiLevelType w:val="singleLevel"/>
    <w:tmpl w:val="BBB22D44"/>
    <w:lvl w:ilvl="0">
      <w:start w:val="1"/>
      <w:numFmt w:val="taiwaneseCountingThousand"/>
      <w:pStyle w:val="3-4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6">
    <w:nsid w:val="6A6F6A15"/>
    <w:multiLevelType w:val="hybridMultilevel"/>
    <w:tmpl w:val="48068C7A"/>
    <w:lvl w:ilvl="0" w:tplc="6728D7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4815A6E"/>
    <w:multiLevelType w:val="hybridMultilevel"/>
    <w:tmpl w:val="C6F096F6"/>
    <w:lvl w:ilvl="0" w:tplc="0FF0ED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7E4E5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E2881D8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6CA02ED"/>
    <w:multiLevelType w:val="hybridMultilevel"/>
    <w:tmpl w:val="4D96D126"/>
    <w:lvl w:ilvl="0" w:tplc="34C2767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37"/>
  </w:num>
  <w:num w:numId="5">
    <w:abstractNumId w:val="12"/>
  </w:num>
  <w:num w:numId="6">
    <w:abstractNumId w:val="6"/>
  </w:num>
  <w:num w:numId="7">
    <w:abstractNumId w:val="27"/>
  </w:num>
  <w:num w:numId="8">
    <w:abstractNumId w:val="2"/>
  </w:num>
  <w:num w:numId="9">
    <w:abstractNumId w:val="7"/>
  </w:num>
  <w:num w:numId="10">
    <w:abstractNumId w:val="15"/>
  </w:num>
  <w:num w:numId="11">
    <w:abstractNumId w:val="20"/>
  </w:num>
  <w:num w:numId="12">
    <w:abstractNumId w:val="18"/>
  </w:num>
  <w:num w:numId="13">
    <w:abstractNumId w:val="35"/>
  </w:num>
  <w:num w:numId="14">
    <w:abstractNumId w:val="28"/>
  </w:num>
  <w:num w:numId="15">
    <w:abstractNumId w:val="3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"/>
  </w:num>
  <w:num w:numId="19">
    <w:abstractNumId w:val="13"/>
  </w:num>
  <w:num w:numId="20">
    <w:abstractNumId w:val="31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30"/>
  </w:num>
  <w:num w:numId="26">
    <w:abstractNumId w:val="5"/>
  </w:num>
  <w:num w:numId="27">
    <w:abstractNumId w:val="0"/>
  </w:num>
  <w:num w:numId="28">
    <w:abstractNumId w:val="21"/>
  </w:num>
  <w:num w:numId="29">
    <w:abstractNumId w:val="38"/>
  </w:num>
  <w:num w:numId="30">
    <w:abstractNumId w:val="11"/>
  </w:num>
  <w:num w:numId="31">
    <w:abstractNumId w:val="9"/>
  </w:num>
  <w:num w:numId="32">
    <w:abstractNumId w:val="16"/>
  </w:num>
  <w:num w:numId="33">
    <w:abstractNumId w:val="24"/>
  </w:num>
  <w:num w:numId="34">
    <w:abstractNumId w:val="32"/>
  </w:num>
  <w:num w:numId="35">
    <w:abstractNumId w:val="17"/>
  </w:num>
  <w:num w:numId="36">
    <w:abstractNumId w:val="14"/>
  </w:num>
  <w:num w:numId="37">
    <w:abstractNumId w:val="34"/>
  </w:num>
  <w:num w:numId="38">
    <w:abstractNumId w:val="33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39"/>
    <w:rsid w:val="00104A39"/>
    <w:rsid w:val="00105B8E"/>
    <w:rsid w:val="00322DF4"/>
    <w:rsid w:val="005016F7"/>
    <w:rsid w:val="006F605F"/>
    <w:rsid w:val="00752415"/>
    <w:rsid w:val="00CA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jc w:val="center"/>
    </w:pPr>
    <w:rPr>
      <w:rFonts w:ascii="新細明體"/>
    </w:rPr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annotation text"/>
    <w:basedOn w:val="a"/>
    <w:semiHidden/>
    <w:rPr>
      <w:szCs w:val="20"/>
    </w:rPr>
  </w:style>
  <w:style w:type="paragraph" w:customStyle="1" w:styleId="a5">
    <w:name w:val="能力指標"/>
    <w:basedOn w:val="a"/>
    <w:autoRedefine/>
    <w:pPr>
      <w:snapToGrid w:val="0"/>
      <w:ind w:left="600" w:hangingChars="300" w:hanging="600"/>
    </w:pPr>
    <w:rPr>
      <w:rFonts w:eastAsia="文鼎中仿"/>
      <w:color w:val="000000"/>
      <w:sz w:val="20"/>
    </w:rPr>
  </w:style>
  <w:style w:type="paragraph" w:customStyle="1" w:styleId="3-4">
    <w:name w:val="3-4.表格第二行"/>
    <w:basedOn w:val="a"/>
    <w:pPr>
      <w:numPr>
        <w:numId w:val="13"/>
      </w:numPr>
      <w:ind w:right="57"/>
    </w:pPr>
    <w:rPr>
      <w:sz w:val="16"/>
      <w:szCs w:val="20"/>
    </w:rPr>
  </w:style>
  <w:style w:type="paragraph" w:customStyle="1" w:styleId="a6">
    <w:name w:val="教學活動"/>
    <w:basedOn w:val="a"/>
    <w:autoRedefine/>
    <w:pPr>
      <w:snapToGrid w:val="0"/>
      <w:ind w:left="180" w:hangingChars="75" w:hanging="180"/>
    </w:pPr>
    <w:rPr>
      <w:rFonts w:ascii="標楷體" w:eastAsia="標楷體" w:hAnsi="標楷體"/>
    </w:rPr>
  </w:style>
  <w:style w:type="paragraph" w:styleId="a7">
    <w:name w:val="Body Text"/>
    <w:basedOn w:val="a"/>
    <w:pPr>
      <w:spacing w:line="320" w:lineRule="exact"/>
      <w:ind w:right="57"/>
      <w:jc w:val="center"/>
    </w:pPr>
    <w:rPr>
      <w:rFonts w:eastAsia="標楷體"/>
    </w:rPr>
  </w:style>
  <w:style w:type="character" w:styleId="a8">
    <w:name w:val="annotation reference"/>
    <w:semiHidden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annotation subject"/>
    <w:basedOn w:val="a4"/>
    <w:next w:val="a4"/>
    <w:semiHidden/>
    <w:rPr>
      <w:b/>
      <w:bCs/>
      <w:szCs w:val="24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Pr>
      <w:kern w:val="2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Pr>
      <w:kern w:val="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URBZT+ARStdKaiB5-Medium" w:eastAsia="NURBZT+ARStdKaiB5-Medium" w:cs="NURBZT+ARStdKaiB5-Medium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jc w:val="center"/>
    </w:pPr>
    <w:rPr>
      <w:rFonts w:ascii="新細明體"/>
    </w:rPr>
  </w:style>
  <w:style w:type="paragraph" w:styleId="a3">
    <w:name w:val="Plain Text"/>
    <w:basedOn w:val="a"/>
    <w:rPr>
      <w:rFonts w:ascii="細明體" w:eastAsia="細明體" w:hAnsi="Courier New" w:cs="Courier New"/>
    </w:rPr>
  </w:style>
  <w:style w:type="paragraph" w:styleId="a4">
    <w:name w:val="annotation text"/>
    <w:basedOn w:val="a"/>
    <w:semiHidden/>
    <w:rPr>
      <w:szCs w:val="20"/>
    </w:rPr>
  </w:style>
  <w:style w:type="paragraph" w:customStyle="1" w:styleId="a5">
    <w:name w:val="能力指標"/>
    <w:basedOn w:val="a"/>
    <w:autoRedefine/>
    <w:pPr>
      <w:snapToGrid w:val="0"/>
      <w:ind w:left="600" w:hangingChars="300" w:hanging="600"/>
    </w:pPr>
    <w:rPr>
      <w:rFonts w:eastAsia="文鼎中仿"/>
      <w:color w:val="000000"/>
      <w:sz w:val="20"/>
    </w:rPr>
  </w:style>
  <w:style w:type="paragraph" w:customStyle="1" w:styleId="3-4">
    <w:name w:val="3-4.表格第二行"/>
    <w:basedOn w:val="a"/>
    <w:pPr>
      <w:numPr>
        <w:numId w:val="13"/>
      </w:numPr>
      <w:ind w:right="57"/>
    </w:pPr>
    <w:rPr>
      <w:sz w:val="16"/>
      <w:szCs w:val="20"/>
    </w:rPr>
  </w:style>
  <w:style w:type="paragraph" w:customStyle="1" w:styleId="a6">
    <w:name w:val="教學活動"/>
    <w:basedOn w:val="a"/>
    <w:autoRedefine/>
    <w:pPr>
      <w:snapToGrid w:val="0"/>
      <w:ind w:left="180" w:hangingChars="75" w:hanging="180"/>
    </w:pPr>
    <w:rPr>
      <w:rFonts w:ascii="標楷體" w:eastAsia="標楷體" w:hAnsi="標楷體"/>
    </w:rPr>
  </w:style>
  <w:style w:type="paragraph" w:styleId="a7">
    <w:name w:val="Body Text"/>
    <w:basedOn w:val="a"/>
    <w:pPr>
      <w:spacing w:line="320" w:lineRule="exact"/>
      <w:ind w:right="57"/>
      <w:jc w:val="center"/>
    </w:pPr>
    <w:rPr>
      <w:rFonts w:eastAsia="標楷體"/>
    </w:rPr>
  </w:style>
  <w:style w:type="character" w:styleId="a8">
    <w:name w:val="annotation reference"/>
    <w:semiHidden/>
    <w:rPr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annotation subject"/>
    <w:basedOn w:val="a4"/>
    <w:next w:val="a4"/>
    <w:semiHidden/>
    <w:rPr>
      <w:b/>
      <w:bCs/>
      <w:szCs w:val="24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table" w:styleId="ac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Pr>
      <w:kern w:val="2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rPr>
      <w:kern w:val="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URBZT+ARStdKaiB5-Medium" w:eastAsia="NURBZT+ARStdKaiB5-Medium" w:cs="NURBZT+ARStdKaiB5-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621F-A88B-4F84-B6E2-5903DC6F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蔡佩芳</dc:creator>
  <cp:lastModifiedBy>USER</cp:lastModifiedBy>
  <cp:revision>2</cp:revision>
  <cp:lastPrinted>2021-06-08T03:19:00Z</cp:lastPrinted>
  <dcterms:created xsi:type="dcterms:W3CDTF">2024-01-03T13:21:00Z</dcterms:created>
  <dcterms:modified xsi:type="dcterms:W3CDTF">2024-01-03T13:21:00Z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