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EDABC" w14:textId="70FB01B7" w:rsidR="00EF6DA1" w:rsidRPr="00EF5004" w:rsidRDefault="00EF6DA1" w:rsidP="00EF6DA1">
      <w:pPr>
        <w:widowControl/>
        <w:spacing w:after="0" w:line="240" w:lineRule="auto"/>
        <w:jc w:val="center"/>
        <w:rPr>
          <w:rFonts w:ascii="標楷體" w:eastAsia="標楷體" w:hAnsi="標楷體" w:cs="Noto Sans CJK TC Regular"/>
          <w:b/>
          <w:sz w:val="36"/>
          <w:szCs w:val="36"/>
          <w:lang w:bidi="hi-IN"/>
        </w:rPr>
      </w:pPr>
      <w:r w:rsidRPr="00EF5004">
        <w:rPr>
          <w:rFonts w:ascii="標楷體" w:eastAsia="標楷體" w:hAnsi="標楷體" w:cs="Noto Sans CJK TC Regular"/>
          <w:b/>
          <w:sz w:val="36"/>
          <w:szCs w:val="36"/>
          <w:lang w:bidi="hi-IN"/>
        </w:rPr>
        <w:t>基隆市</w:t>
      </w:r>
      <w:r w:rsidR="00C1111B" w:rsidRPr="00EF5004">
        <w:rPr>
          <w:rFonts w:ascii="標楷體" w:eastAsia="標楷體" w:hAnsi="標楷體" w:cs="Noto Sans CJK TC Regular" w:hint="eastAsia"/>
          <w:b/>
          <w:sz w:val="36"/>
          <w:szCs w:val="36"/>
          <w:lang w:bidi="hi-IN"/>
        </w:rPr>
        <w:t>中和</w:t>
      </w:r>
      <w:r w:rsidRPr="00EF5004">
        <w:rPr>
          <w:rFonts w:ascii="標楷體" w:eastAsia="標楷體" w:hAnsi="標楷體" w:cs="Noto Sans CJK TC Regular"/>
          <w:b/>
          <w:sz w:val="36"/>
          <w:szCs w:val="36"/>
          <w:lang w:bidi="hi-IN"/>
        </w:rPr>
        <w:t>國小</w:t>
      </w:r>
      <w:r w:rsidRPr="00EF5004">
        <w:rPr>
          <w:rFonts w:ascii="標楷體" w:eastAsia="標楷體" w:hAnsi="標楷體" w:cs="Noto Sans CJK TC Regular" w:hint="eastAsia"/>
          <w:b/>
          <w:sz w:val="36"/>
          <w:szCs w:val="36"/>
          <w:lang w:bidi="hi-IN"/>
        </w:rPr>
        <w:t>1</w:t>
      </w:r>
      <w:r w:rsidR="00A954A9">
        <w:rPr>
          <w:rFonts w:ascii="標楷體" w:eastAsia="標楷體" w:hAnsi="標楷體" w:cs="Noto Sans CJK TC Regular" w:hint="eastAsia"/>
          <w:b/>
          <w:sz w:val="36"/>
          <w:szCs w:val="36"/>
          <w:lang w:bidi="hi-IN"/>
        </w:rPr>
        <w:t>1</w:t>
      </w:r>
      <w:r w:rsidR="00FC0AB1">
        <w:rPr>
          <w:rFonts w:ascii="標楷體" w:eastAsia="標楷體" w:hAnsi="標楷體" w:cs="Noto Sans CJK TC Regular" w:hint="eastAsia"/>
          <w:b/>
          <w:sz w:val="36"/>
          <w:szCs w:val="36"/>
          <w:lang w:bidi="hi-IN"/>
        </w:rPr>
        <w:t>2</w:t>
      </w:r>
      <w:r w:rsidRPr="00EF5004">
        <w:rPr>
          <w:rFonts w:ascii="標楷體" w:eastAsia="標楷體" w:hAnsi="標楷體" w:cs="Noto Sans CJK TC Regular" w:hint="eastAsia"/>
          <w:b/>
          <w:sz w:val="36"/>
          <w:szCs w:val="36"/>
          <w:lang w:bidi="hi-IN"/>
        </w:rPr>
        <w:t>學年度</w:t>
      </w:r>
      <w:r w:rsidRPr="00EF5004">
        <w:rPr>
          <w:rFonts w:ascii="標楷體" w:eastAsia="標楷體" w:hAnsi="標楷體" w:cs="Noto Sans CJK TC Regular"/>
          <w:b/>
          <w:sz w:val="36"/>
          <w:szCs w:val="36"/>
          <w:lang w:bidi="hi-IN"/>
        </w:rPr>
        <w:t>十二年國教前導學校素養導向教學案例</w:t>
      </w:r>
    </w:p>
    <w:p w14:paraId="63FA2B06" w14:textId="2EBA4CFC" w:rsidR="00EF6DA1" w:rsidRPr="00EF5004" w:rsidRDefault="00EF6DA1" w:rsidP="00EF6DA1">
      <w:pPr>
        <w:widowControl/>
        <w:snapToGrid w:val="0"/>
        <w:spacing w:after="0" w:line="240" w:lineRule="atLeast"/>
        <w:rPr>
          <w:rFonts w:ascii="標楷體" w:eastAsia="標楷體" w:hAnsi="標楷體" w:cs="Noto Sans CJK TC Regular"/>
          <w:b/>
          <w:sz w:val="32"/>
          <w:szCs w:val="32"/>
          <w:lang w:bidi="hi-IN"/>
        </w:rPr>
      </w:pPr>
      <w:r w:rsidRPr="00EF5004">
        <w:rPr>
          <w:rFonts w:ascii="標楷體" w:eastAsia="標楷體" w:hAnsi="標楷體" w:cs="Noto Sans CJK TC Regular"/>
          <w:b/>
          <w:sz w:val="32"/>
          <w:szCs w:val="32"/>
          <w:lang w:bidi="hi-IN"/>
        </w:rPr>
        <w:t>一、</w:t>
      </w:r>
      <w:r w:rsidRPr="00EF5004">
        <w:rPr>
          <w:rFonts w:ascii="標楷體" w:eastAsia="標楷體" w:hAnsi="標楷體" w:cs="Noto Sans CJK TC Regular" w:hint="eastAsia"/>
          <w:b/>
          <w:sz w:val="32"/>
          <w:szCs w:val="32"/>
          <w:lang w:bidi="hi-IN"/>
        </w:rPr>
        <w:t>單元/</w:t>
      </w:r>
      <w:r w:rsidRPr="00EF5004">
        <w:rPr>
          <w:rFonts w:ascii="標楷體" w:eastAsia="標楷體" w:hAnsi="標楷體" w:cs="Noto Sans CJK TC Regular"/>
          <w:b/>
          <w:bCs/>
          <w:sz w:val="32"/>
          <w:szCs w:val="32"/>
          <w:lang w:bidi="hi-IN"/>
        </w:rPr>
        <w:t>主題名稱</w:t>
      </w:r>
      <w:r w:rsidRPr="00EF5004">
        <w:rPr>
          <w:rFonts w:ascii="標楷體" w:eastAsia="標楷體" w:hAnsi="標楷體" w:cs="Noto Sans CJK TC Regular"/>
          <w:b/>
          <w:sz w:val="32"/>
          <w:szCs w:val="32"/>
          <w:lang w:bidi="hi-IN"/>
        </w:rPr>
        <w:t>：</w:t>
      </w:r>
      <w:proofErr w:type="gramStart"/>
      <w:r w:rsidR="00111903" w:rsidRPr="005E6AC3">
        <w:rPr>
          <w:rFonts w:ascii="標楷體" w:eastAsia="標楷體" w:hAnsi="標楷體" w:cs="Noto Sans CJK TC Regular" w:hint="eastAsia"/>
          <w:sz w:val="28"/>
          <w:szCs w:val="32"/>
          <w:lang w:bidi="hi-IN"/>
        </w:rPr>
        <w:t>拓墨畫</w:t>
      </w:r>
      <w:proofErr w:type="gramEnd"/>
      <w:r w:rsidR="00111903" w:rsidRPr="005E6AC3">
        <w:rPr>
          <w:rFonts w:ascii="標楷體" w:eastAsia="標楷體" w:hAnsi="標楷體" w:cs="Noto Sans CJK TC Regular" w:hint="eastAsia"/>
          <w:sz w:val="28"/>
          <w:szCs w:val="32"/>
          <w:lang w:bidi="hi-IN"/>
        </w:rPr>
        <w:t>創作</w:t>
      </w:r>
    </w:p>
    <w:p w14:paraId="0F515F06" w14:textId="372C45DC" w:rsidR="00EF6DA1" w:rsidRPr="00EF5004" w:rsidRDefault="00EF6DA1" w:rsidP="00EF6DA1">
      <w:pPr>
        <w:widowControl/>
        <w:snapToGrid w:val="0"/>
        <w:spacing w:after="0" w:line="240" w:lineRule="atLeast"/>
        <w:rPr>
          <w:rFonts w:ascii="標楷體" w:eastAsia="標楷體" w:hAnsi="標楷體" w:cs="Noto Sans CJK TC Regular"/>
          <w:sz w:val="32"/>
          <w:szCs w:val="32"/>
          <w:lang w:bidi="hi-IN"/>
        </w:rPr>
      </w:pPr>
      <w:r w:rsidRPr="00EF5004">
        <w:rPr>
          <w:rFonts w:ascii="標楷體" w:eastAsia="標楷體" w:hAnsi="標楷體" w:cs="Noto Sans CJK TC Regular"/>
          <w:sz w:val="32"/>
          <w:szCs w:val="32"/>
          <w:lang w:bidi="hi-IN"/>
        </w:rPr>
        <w:t>二、</w:t>
      </w:r>
      <w:r w:rsidRPr="00EF5004">
        <w:rPr>
          <w:rFonts w:ascii="標楷體" w:eastAsia="標楷體" w:hAnsi="標楷體" w:cs="Noto Sans CJK TC Regular" w:hint="eastAsia"/>
          <w:b/>
          <w:bCs/>
          <w:sz w:val="32"/>
          <w:szCs w:val="32"/>
          <w:lang w:bidi="hi-IN"/>
        </w:rPr>
        <w:t>設計</w:t>
      </w:r>
      <w:r w:rsidRPr="00EF5004">
        <w:rPr>
          <w:rFonts w:ascii="標楷體" w:eastAsia="標楷體" w:hAnsi="標楷體" w:cs="Noto Sans CJK TC Regular"/>
          <w:b/>
          <w:bCs/>
          <w:sz w:val="32"/>
          <w:szCs w:val="32"/>
          <w:lang w:bidi="hi-IN"/>
        </w:rPr>
        <w:t>者</w:t>
      </w:r>
      <w:r w:rsidRPr="00EF5004">
        <w:rPr>
          <w:rFonts w:ascii="標楷體" w:eastAsia="標楷體" w:hAnsi="標楷體" w:cs="Noto Sans CJK TC Regular"/>
          <w:sz w:val="32"/>
          <w:szCs w:val="32"/>
          <w:lang w:bidi="hi-IN"/>
        </w:rPr>
        <w:t>：</w:t>
      </w:r>
      <w:r w:rsidR="002F2F84" w:rsidRPr="005E6AC3">
        <w:rPr>
          <w:rFonts w:ascii="標楷體" w:eastAsia="標楷體" w:hAnsi="標楷體" w:cs="Noto Sans CJK TC Regular" w:hint="eastAsia"/>
          <w:sz w:val="28"/>
          <w:szCs w:val="32"/>
          <w:lang w:bidi="hi-IN"/>
        </w:rPr>
        <w:t>簡</w:t>
      </w:r>
      <w:proofErr w:type="gramStart"/>
      <w:r w:rsidR="002F2F84" w:rsidRPr="005E6AC3">
        <w:rPr>
          <w:rFonts w:ascii="標楷體" w:eastAsia="標楷體" w:hAnsi="標楷體" w:cs="Noto Sans CJK TC Regular" w:hint="eastAsia"/>
          <w:sz w:val="28"/>
          <w:szCs w:val="32"/>
          <w:lang w:bidi="hi-IN"/>
        </w:rPr>
        <w:t>珮</w:t>
      </w:r>
      <w:proofErr w:type="gramEnd"/>
      <w:r w:rsidR="002F2F84" w:rsidRPr="005E6AC3">
        <w:rPr>
          <w:rFonts w:ascii="標楷體" w:eastAsia="標楷體" w:hAnsi="標楷體" w:cs="Noto Sans CJK TC Regular" w:hint="eastAsia"/>
          <w:sz w:val="28"/>
          <w:szCs w:val="32"/>
          <w:lang w:bidi="hi-IN"/>
        </w:rPr>
        <w:t>晴</w:t>
      </w:r>
    </w:p>
    <w:p w14:paraId="013CED67" w14:textId="09365AF3" w:rsidR="0058245F" w:rsidRPr="0058245F" w:rsidRDefault="00EF6DA1" w:rsidP="00EF6DA1">
      <w:pPr>
        <w:widowControl/>
        <w:snapToGrid w:val="0"/>
        <w:spacing w:after="0" w:line="240" w:lineRule="atLeast"/>
        <w:rPr>
          <w:rFonts w:ascii="標楷體" w:eastAsia="標楷體" w:hAnsi="標楷體" w:cs="Noto Sans CJK TC Regular"/>
          <w:b/>
          <w:bCs/>
          <w:sz w:val="32"/>
          <w:szCs w:val="32"/>
          <w:lang w:bidi="hi-IN"/>
        </w:rPr>
      </w:pPr>
      <w:r w:rsidRPr="00EF5004">
        <w:rPr>
          <w:rFonts w:ascii="標楷體" w:eastAsia="標楷體" w:hAnsi="標楷體" w:cs="Noto Sans CJK TC Regular"/>
          <w:sz w:val="32"/>
          <w:szCs w:val="32"/>
          <w:lang w:bidi="hi-IN"/>
        </w:rPr>
        <w:t>三、</w:t>
      </w:r>
      <w:r w:rsidRPr="00EF5004">
        <w:rPr>
          <w:rFonts w:ascii="標楷體" w:eastAsia="標楷體" w:hAnsi="標楷體" w:cs="Noto Sans CJK TC Regular"/>
          <w:b/>
          <w:bCs/>
          <w:sz w:val="32"/>
          <w:szCs w:val="32"/>
          <w:lang w:bidi="hi-IN"/>
        </w:rPr>
        <w:t>設計理念</w:t>
      </w:r>
      <w:r w:rsidR="0058245F">
        <w:rPr>
          <w:rFonts w:ascii="標楷體" w:eastAsia="標楷體" w:hAnsi="標楷體" w:cs="Noto Sans CJK TC Regular" w:hint="eastAsia"/>
          <w:b/>
          <w:bCs/>
          <w:sz w:val="32"/>
          <w:szCs w:val="32"/>
          <w:lang w:bidi="hi-IN"/>
        </w:rPr>
        <w:t xml:space="preserve">: </w:t>
      </w:r>
      <w:r w:rsidR="005E6AC3" w:rsidRPr="005E6AC3">
        <w:rPr>
          <w:rFonts w:ascii="標楷體" w:eastAsia="標楷體" w:hAnsi="標楷體" w:cs="Noto Sans CJK TC Regular" w:hint="eastAsia"/>
          <w:bCs/>
          <w:sz w:val="28"/>
          <w:szCs w:val="32"/>
          <w:lang w:bidi="hi-IN"/>
        </w:rPr>
        <w:t>藉由拓墨畫創作</w:t>
      </w:r>
      <w:r w:rsidR="00620423">
        <w:rPr>
          <w:rFonts w:ascii="標楷體" w:eastAsia="標楷體" w:hAnsi="標楷體" w:cs="Noto Sans CJK TC Regular" w:hint="eastAsia"/>
          <w:bCs/>
          <w:sz w:val="28"/>
          <w:szCs w:val="32"/>
          <w:lang w:bidi="hi-IN"/>
        </w:rPr>
        <w:t>以</w:t>
      </w:r>
      <w:r w:rsidR="005E6AC3" w:rsidRPr="005E6AC3">
        <w:rPr>
          <w:rFonts w:ascii="標楷體" w:eastAsia="標楷體" w:hAnsi="標楷體" w:cs="Noto Sans CJK TC Regular" w:hint="eastAsia"/>
          <w:bCs/>
          <w:sz w:val="28"/>
          <w:szCs w:val="32"/>
          <w:lang w:bidi="hi-IN"/>
        </w:rPr>
        <w:t>不同創作手法認識水與墨之間的關係</w:t>
      </w:r>
      <w:r w:rsidR="001548F9">
        <w:rPr>
          <w:rFonts w:ascii="標楷體" w:eastAsia="標楷體" w:hAnsi="標楷體" w:cs="Noto Sans CJK TC Regular" w:hint="eastAsia"/>
          <w:bCs/>
          <w:sz w:val="28"/>
          <w:szCs w:val="32"/>
          <w:lang w:bidi="hi-IN"/>
        </w:rPr>
        <w:t>，</w:t>
      </w:r>
      <w:r w:rsidR="00620423">
        <w:rPr>
          <w:rFonts w:ascii="標楷體" w:eastAsia="標楷體" w:hAnsi="標楷體" w:cs="Noto Sans CJK TC Regular" w:hint="eastAsia"/>
          <w:bCs/>
          <w:sz w:val="28"/>
          <w:szCs w:val="32"/>
          <w:lang w:bidi="hi-IN"/>
        </w:rPr>
        <w:t>將作品與生活</w:t>
      </w:r>
      <w:r w:rsidR="00CE34BF">
        <w:rPr>
          <w:rFonts w:ascii="標楷體" w:eastAsia="標楷體" w:hAnsi="標楷體" w:cs="Noto Sans CJK TC Regular" w:hint="eastAsia"/>
          <w:bCs/>
          <w:sz w:val="28"/>
          <w:szCs w:val="32"/>
          <w:lang w:bidi="hi-IN"/>
        </w:rPr>
        <w:t>元素</w:t>
      </w:r>
      <w:r w:rsidR="00620423">
        <w:rPr>
          <w:rFonts w:ascii="標楷體" w:eastAsia="標楷體" w:hAnsi="標楷體" w:cs="Noto Sans CJK TC Regular" w:hint="eastAsia"/>
          <w:bCs/>
          <w:sz w:val="28"/>
          <w:szCs w:val="32"/>
          <w:lang w:bidi="hi-IN"/>
        </w:rPr>
        <w:t>串聯</w:t>
      </w:r>
      <w:r w:rsidR="00CE34BF">
        <w:rPr>
          <w:rFonts w:ascii="標楷體" w:eastAsia="標楷體" w:hAnsi="標楷體" w:cs="Noto Sans CJK TC Regular" w:hint="eastAsia"/>
          <w:bCs/>
          <w:sz w:val="28"/>
          <w:szCs w:val="32"/>
          <w:lang w:bidi="hi-IN"/>
        </w:rPr>
        <w:t>。</w:t>
      </w:r>
    </w:p>
    <w:p w14:paraId="6D99D8CC" w14:textId="77777777" w:rsidR="002B0B95" w:rsidRPr="00EF5004" w:rsidRDefault="00862AC1" w:rsidP="00EF6DA1">
      <w:pPr>
        <w:widowControl/>
        <w:spacing w:after="0" w:line="240" w:lineRule="auto"/>
        <w:rPr>
          <w:rFonts w:ascii="標楷體" w:eastAsia="標楷體" w:hAnsi="標楷體" w:cs="全字庫正楷體"/>
          <w:b/>
          <w:sz w:val="32"/>
          <w:szCs w:val="32"/>
          <w:lang w:bidi="hi-IN"/>
        </w:rPr>
      </w:pPr>
      <w:r w:rsidRPr="00EF5004">
        <w:rPr>
          <w:rFonts w:ascii="標楷體" w:eastAsia="標楷體" w:hAnsi="標楷體" w:cs="Noto Sans CJK TC Regular" w:hint="eastAsia"/>
          <w:b/>
          <w:sz w:val="32"/>
          <w:szCs w:val="32"/>
          <w:lang w:bidi="hi-IN"/>
        </w:rPr>
        <w:t>四、</w:t>
      </w:r>
      <w:r w:rsidR="00EF6DA1" w:rsidRPr="00EF5004">
        <w:rPr>
          <w:rFonts w:ascii="標楷體" w:eastAsia="標楷體" w:hAnsi="標楷體" w:cs="Noto Sans CJK TC Regular"/>
          <w:b/>
          <w:sz w:val="32"/>
          <w:szCs w:val="32"/>
          <w:lang w:bidi="hi-IN"/>
        </w:rPr>
        <w:t>主題</w:t>
      </w:r>
      <w:r w:rsidR="00EF6DA1" w:rsidRPr="00EF5004">
        <w:rPr>
          <w:rFonts w:ascii="標楷體" w:eastAsia="標楷體" w:hAnsi="標楷體" w:cs="全字庫正楷體"/>
          <w:b/>
          <w:sz w:val="32"/>
          <w:szCs w:val="32"/>
          <w:lang w:bidi="hi-IN"/>
        </w:rPr>
        <w:t>核心素養</w:t>
      </w:r>
      <w:r w:rsidR="00EF6DA1" w:rsidRPr="00EF5004">
        <w:rPr>
          <w:rFonts w:ascii="標楷體" w:eastAsia="標楷體" w:hAnsi="標楷體" w:cs="全字庫正楷體" w:hint="eastAsia"/>
          <w:b/>
          <w:sz w:val="32"/>
          <w:szCs w:val="32"/>
          <w:lang w:bidi="hi-IN"/>
        </w:rPr>
        <w:t>與</w:t>
      </w:r>
      <w:r w:rsidR="00EF6DA1" w:rsidRPr="00EF5004">
        <w:rPr>
          <w:rFonts w:ascii="標楷體" w:eastAsia="標楷體" w:hAnsi="標楷體" w:cs="全字庫正楷體"/>
          <w:b/>
          <w:sz w:val="32"/>
          <w:szCs w:val="32"/>
          <w:lang w:bidi="hi-IN"/>
        </w:rPr>
        <w:t>學習目標</w:t>
      </w:r>
    </w:p>
    <w:p w14:paraId="421EFEB3" w14:textId="77777777" w:rsidR="00EF6DA1" w:rsidRPr="00EF5004" w:rsidRDefault="00EF6DA1" w:rsidP="00EF6DA1">
      <w:pPr>
        <w:widowControl/>
        <w:spacing w:after="0" w:line="240" w:lineRule="auto"/>
        <w:rPr>
          <w:b/>
          <w:sz w:val="32"/>
          <w:szCs w:val="32"/>
        </w:rPr>
      </w:pPr>
    </w:p>
    <w:tbl>
      <w:tblPr>
        <w:tblW w:w="1516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3143"/>
        <w:gridCol w:w="1701"/>
        <w:gridCol w:w="1810"/>
        <w:gridCol w:w="2156"/>
        <w:gridCol w:w="428"/>
        <w:gridCol w:w="1843"/>
        <w:gridCol w:w="2552"/>
      </w:tblGrid>
      <w:tr w:rsidR="00EF5004" w:rsidRPr="00EF5004" w14:paraId="602D02E3" w14:textId="77777777" w:rsidTr="00933E2B">
        <w:trPr>
          <w:trHeight w:val="24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DE4C8" w14:textId="77777777" w:rsidR="00254C70" w:rsidRPr="00EF5004" w:rsidRDefault="00254C70" w:rsidP="00EF6DA1">
            <w:pPr>
              <w:widowControl/>
              <w:spacing w:after="0" w:line="240" w:lineRule="auto"/>
              <w:textAlignment w:val="auto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EF5004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年級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E98A3" w14:textId="645E902A" w:rsidR="00933E2B" w:rsidRPr="00C3062D" w:rsidRDefault="004D5C2A" w:rsidP="00950127">
            <w:pPr>
              <w:pStyle w:val="Standard"/>
              <w:spacing w:after="0" w:line="240" w:lineRule="auto"/>
              <w:textAlignment w:val="auto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3062D">
              <w:rPr>
                <w:rFonts w:ascii="標楷體" w:eastAsia="標楷體" w:hAnsi="標楷體" w:cs="Times New Roman" w:hint="eastAsia"/>
                <w:sz w:val="32"/>
                <w:szCs w:val="32"/>
              </w:rPr>
              <w:t>6年級</w:t>
            </w:r>
            <w:r w:rsidR="00933E2B" w:rsidRPr="00C3062D">
              <w:rPr>
                <w:rFonts w:ascii="標楷體" w:eastAsia="標楷體" w:hAnsi="標楷體" w:cs="Times New Roman" w:hint="eastAsia"/>
                <w:sz w:val="32"/>
                <w:szCs w:val="32"/>
              </w:rPr>
              <w:t>下學期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925FBC" w14:textId="77777777" w:rsidR="00254C70" w:rsidRPr="00EF5004" w:rsidRDefault="00254C70" w:rsidP="00950127">
            <w:pPr>
              <w:pStyle w:val="Standard"/>
              <w:spacing w:after="0" w:line="240" w:lineRule="auto"/>
              <w:textAlignment w:val="auto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EF5004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教材來源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6F83D2" w14:textId="0D6DADDA" w:rsidR="00254C70" w:rsidRPr="00C3062D" w:rsidRDefault="0058245F" w:rsidP="00950127">
            <w:pPr>
              <w:pStyle w:val="Standard"/>
              <w:spacing w:after="0" w:line="240" w:lineRule="auto"/>
              <w:textAlignment w:val="auto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 xml:space="preserve"> </w:t>
            </w:r>
            <w:r w:rsidRPr="00C3062D">
              <w:rPr>
                <w:rFonts w:ascii="標楷體" w:eastAsia="標楷體" w:hAnsi="標楷體" w:cs="Times New Roman" w:hint="eastAsia"/>
                <w:sz w:val="32"/>
                <w:szCs w:val="32"/>
              </w:rPr>
              <w:t>自編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20BE91" w14:textId="77777777" w:rsidR="00254C70" w:rsidRPr="00EF5004" w:rsidRDefault="00254C70" w:rsidP="00950127">
            <w:pPr>
              <w:pStyle w:val="Standard"/>
              <w:spacing w:after="0" w:line="240" w:lineRule="auto"/>
              <w:jc w:val="both"/>
              <w:textAlignment w:val="auto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proofErr w:type="gramStart"/>
            <w:r w:rsidRPr="00EF5004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總節數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BB21D" w14:textId="0230EC9B" w:rsidR="001D099B" w:rsidRPr="00C3062D" w:rsidRDefault="001D099B" w:rsidP="00862AC1">
            <w:pPr>
              <w:pStyle w:val="Standard"/>
              <w:spacing w:after="0" w:line="240" w:lineRule="auto"/>
              <w:textAlignment w:val="auto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3062D">
              <w:rPr>
                <w:rFonts w:ascii="標楷體" w:eastAsia="標楷體" w:hAnsi="標楷體" w:cs="Times New Roman" w:hint="eastAsia"/>
                <w:sz w:val="32"/>
                <w:szCs w:val="32"/>
              </w:rPr>
              <w:t>共</w:t>
            </w:r>
            <w:r w:rsidR="004D5C2A" w:rsidRPr="00C3062D">
              <w:rPr>
                <w:rFonts w:ascii="標楷體" w:eastAsia="標楷體" w:hAnsi="標楷體" w:cs="Times New Roman" w:hint="eastAsia"/>
                <w:sz w:val="32"/>
                <w:szCs w:val="32"/>
              </w:rPr>
              <w:t>2節</w:t>
            </w:r>
            <w:r w:rsidRPr="00C3062D">
              <w:rPr>
                <w:rFonts w:ascii="標楷體" w:eastAsia="標楷體" w:hAnsi="標楷體" w:cs="Times New Roman" w:hint="eastAsia"/>
                <w:sz w:val="32"/>
                <w:szCs w:val="32"/>
              </w:rPr>
              <w:t>，80分鐘</w:t>
            </w:r>
          </w:p>
        </w:tc>
      </w:tr>
      <w:tr w:rsidR="003A6206" w:rsidRPr="00EF5004" w14:paraId="73D7FB96" w14:textId="77777777" w:rsidTr="00F25B06">
        <w:trPr>
          <w:trHeight w:val="24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49E26" w14:textId="77777777" w:rsidR="003A6206" w:rsidRPr="00EF5004" w:rsidRDefault="003A6206" w:rsidP="003A6206">
            <w:pPr>
              <w:widowControl/>
              <w:spacing w:after="0" w:line="240" w:lineRule="auto"/>
              <w:jc w:val="center"/>
              <w:textAlignment w:val="auto"/>
              <w:rPr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領域</w:t>
            </w:r>
            <w:r w:rsidRPr="00EF5004">
              <w:rPr>
                <w:rFonts w:ascii="標楷體" w:eastAsia="標楷體" w:hAnsi="標楷體" w:cs="標楷體"/>
                <w:b/>
                <w:sz w:val="32"/>
                <w:szCs w:val="32"/>
              </w:rPr>
              <w:t>核心素養</w:t>
            </w:r>
          </w:p>
        </w:tc>
        <w:tc>
          <w:tcPr>
            <w:tcW w:w="13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057CE" w14:textId="5E744402" w:rsidR="003B69FA" w:rsidRPr="00044B45" w:rsidRDefault="00111903" w:rsidP="00111903">
            <w:pPr>
              <w:pStyle w:val="Standard"/>
              <w:spacing w:after="0" w:line="360" w:lineRule="exact"/>
              <w:textAlignment w:val="auto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044B45">
              <w:rPr>
                <w:rFonts w:ascii="標楷體" w:eastAsia="標楷體" w:hAnsi="標楷體" w:cs="Times New Roman" w:hint="eastAsia"/>
                <w:sz w:val="28"/>
                <w:szCs w:val="32"/>
              </w:rPr>
              <w:t>藝-E-A1 參與藝術活動，探索生活美感。</w:t>
            </w:r>
          </w:p>
          <w:p w14:paraId="2D61E282" w14:textId="77777777" w:rsidR="00C3062D" w:rsidRPr="00044B45" w:rsidRDefault="00C3062D" w:rsidP="00111903">
            <w:pPr>
              <w:pStyle w:val="Standard"/>
              <w:spacing w:after="0" w:line="360" w:lineRule="exact"/>
              <w:textAlignment w:val="auto"/>
              <w:rPr>
                <w:rFonts w:ascii="標楷體" w:eastAsia="標楷體" w:hAnsi="標楷體" w:cs="Times New Roman"/>
                <w:sz w:val="28"/>
                <w:szCs w:val="32"/>
              </w:rPr>
            </w:pPr>
          </w:p>
          <w:p w14:paraId="0859ECD6" w14:textId="1F3B70A4" w:rsidR="00C3062D" w:rsidRPr="00044B45" w:rsidRDefault="00111903" w:rsidP="00111903">
            <w:pPr>
              <w:pStyle w:val="Standard"/>
              <w:spacing w:after="0" w:line="360" w:lineRule="exact"/>
              <w:textAlignment w:val="auto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044B45">
              <w:rPr>
                <w:rFonts w:ascii="標楷體" w:eastAsia="標楷體" w:hAnsi="標楷體" w:cs="Times New Roman" w:hint="eastAsia"/>
                <w:sz w:val="28"/>
                <w:szCs w:val="32"/>
              </w:rPr>
              <w:t>藝-E-A2 認識設計思考，理解藝術實踐的意義。</w:t>
            </w:r>
          </w:p>
          <w:p w14:paraId="465D0E22" w14:textId="77777777" w:rsidR="00C3062D" w:rsidRPr="00044B45" w:rsidRDefault="00C3062D" w:rsidP="00111903">
            <w:pPr>
              <w:pStyle w:val="Standard"/>
              <w:spacing w:after="0" w:line="360" w:lineRule="exact"/>
              <w:textAlignment w:val="auto"/>
              <w:rPr>
                <w:rFonts w:ascii="標楷體" w:eastAsia="標楷體" w:hAnsi="標楷體" w:cs="Times New Roman"/>
                <w:sz w:val="28"/>
                <w:szCs w:val="32"/>
              </w:rPr>
            </w:pPr>
          </w:p>
          <w:p w14:paraId="7D614330" w14:textId="707F612A" w:rsidR="003B69FA" w:rsidRDefault="00C3062D" w:rsidP="00C3062D">
            <w:pPr>
              <w:pStyle w:val="Standard"/>
              <w:spacing w:after="0" w:line="360" w:lineRule="exact"/>
              <w:textAlignment w:val="auto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044B45">
              <w:rPr>
                <w:rFonts w:ascii="標楷體" w:eastAsia="標楷體" w:hAnsi="標楷體" w:cs="Times New Roman" w:hint="eastAsia"/>
                <w:sz w:val="28"/>
                <w:szCs w:val="32"/>
              </w:rPr>
              <w:t>藝-E-B3 善用多元感官，察覺感知藝術與生活的關聯，以豐富美感經驗。</w:t>
            </w:r>
          </w:p>
          <w:p w14:paraId="4D5E951E" w14:textId="77777777" w:rsidR="001F2B38" w:rsidRDefault="001F2B38" w:rsidP="001F2B38">
            <w:pPr>
              <w:pStyle w:val="Standard"/>
              <w:spacing w:after="0" w:line="360" w:lineRule="exact"/>
              <w:textAlignment w:val="auto"/>
              <w:rPr>
                <w:rFonts w:ascii="標楷體" w:eastAsia="標楷體" w:hAnsi="標楷體" w:cs="Times New Roman"/>
                <w:sz w:val="28"/>
                <w:szCs w:val="32"/>
              </w:rPr>
            </w:pPr>
          </w:p>
          <w:p w14:paraId="61BF6EC2" w14:textId="7DB2BF37" w:rsidR="001F2B38" w:rsidRPr="00044B45" w:rsidRDefault="001F2B38" w:rsidP="001F2B38">
            <w:pPr>
              <w:pStyle w:val="Standard"/>
              <w:spacing w:after="0" w:line="360" w:lineRule="exact"/>
              <w:textAlignment w:val="auto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1F2B38">
              <w:rPr>
                <w:rFonts w:ascii="標楷體" w:eastAsia="標楷體" w:hAnsi="標楷體" w:cs="Times New Roman" w:hint="eastAsia"/>
                <w:sz w:val="28"/>
                <w:szCs w:val="32"/>
              </w:rPr>
              <w:t>藝-E-C3</w:t>
            </w:r>
            <w:r>
              <w:rPr>
                <w:rFonts w:ascii="標楷體" w:eastAsia="標楷體" w:hAnsi="標楷體" w:cs="Times New Roman" w:hint="eastAsia"/>
                <w:sz w:val="28"/>
                <w:szCs w:val="32"/>
              </w:rPr>
              <w:t xml:space="preserve"> </w:t>
            </w:r>
            <w:r w:rsidRPr="001F2B38">
              <w:rPr>
                <w:rFonts w:ascii="標楷體" w:eastAsia="標楷體" w:hAnsi="標楷體" w:cs="Times New Roman" w:hint="eastAsia"/>
                <w:sz w:val="28"/>
                <w:szCs w:val="32"/>
              </w:rPr>
              <w:t>體驗在地及全球藝術與文化的多元性。</w:t>
            </w:r>
          </w:p>
          <w:p w14:paraId="2CC3EFEC" w14:textId="7AF3FDEC" w:rsidR="00C3062D" w:rsidRPr="00C3062D" w:rsidRDefault="00C3062D" w:rsidP="00C3062D">
            <w:pPr>
              <w:pStyle w:val="Standard"/>
              <w:spacing w:after="0" w:line="360" w:lineRule="exact"/>
              <w:textAlignment w:val="auto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3A6206" w:rsidRPr="00EF5004" w14:paraId="3DC00E36" w14:textId="77777777" w:rsidTr="003A6206">
        <w:trPr>
          <w:trHeight w:val="809"/>
        </w:trPr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B94F1" w14:textId="77777777" w:rsidR="003A6206" w:rsidRPr="00EF5004" w:rsidRDefault="003A6206" w:rsidP="003A6206">
            <w:pPr>
              <w:widowControl/>
              <w:spacing w:after="0" w:line="240" w:lineRule="auto"/>
              <w:jc w:val="center"/>
              <w:textAlignment w:val="auto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EF5004">
              <w:rPr>
                <w:rFonts w:ascii="標楷體" w:eastAsia="標楷體" w:hAnsi="標楷體" w:cs="標楷體"/>
                <w:b/>
                <w:sz w:val="32"/>
                <w:szCs w:val="32"/>
              </w:rPr>
              <w:t>學習表現</w:t>
            </w:r>
          </w:p>
        </w:tc>
        <w:tc>
          <w:tcPr>
            <w:tcW w:w="6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5CDAE" w14:textId="2E17573A" w:rsidR="00044B45" w:rsidRDefault="005C0F13" w:rsidP="005C0F13">
            <w:pPr>
              <w:pStyle w:val="Standard"/>
              <w:spacing w:after="0" w:line="360" w:lineRule="exact"/>
              <w:textAlignment w:val="auto"/>
              <w:rPr>
                <w:rFonts w:ascii="標楷體" w:eastAsia="標楷體" w:hAnsi="標楷體" w:cs="Times New Roman"/>
                <w:sz w:val="28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32"/>
              </w:rPr>
              <w:t>1-</w:t>
            </w:r>
            <w:r w:rsidR="00D5790F" w:rsidRPr="00D5790F">
              <w:rPr>
                <w:rFonts w:ascii="標楷體" w:eastAsia="標楷體" w:hAnsi="標楷體" w:cs="Times New Roman" w:hint="eastAsia"/>
                <w:sz w:val="28"/>
                <w:szCs w:val="32"/>
              </w:rPr>
              <w:t>Ⅲ-2</w:t>
            </w:r>
            <w:r w:rsidR="00D5790F">
              <w:rPr>
                <w:rFonts w:ascii="標楷體" w:eastAsia="標楷體" w:hAnsi="標楷體" w:cs="Times New Roman" w:hint="eastAsia"/>
                <w:sz w:val="28"/>
                <w:szCs w:val="32"/>
              </w:rPr>
              <w:t xml:space="preserve"> </w:t>
            </w:r>
            <w:r w:rsidR="00D5790F" w:rsidRPr="00D5790F">
              <w:rPr>
                <w:rFonts w:ascii="標楷體" w:eastAsia="標楷體" w:hAnsi="標楷體" w:cs="Times New Roman" w:hint="eastAsia"/>
                <w:sz w:val="28"/>
                <w:szCs w:val="32"/>
              </w:rPr>
              <w:t>能使用視覺元素和構成要素，探索創作程。</w:t>
            </w:r>
          </w:p>
          <w:p w14:paraId="782CF767" w14:textId="77777777" w:rsidR="005C0F13" w:rsidRDefault="005C0F13" w:rsidP="005C0F13">
            <w:pPr>
              <w:pStyle w:val="Standard"/>
              <w:spacing w:after="0" w:line="360" w:lineRule="exact"/>
              <w:textAlignment w:val="auto"/>
              <w:rPr>
                <w:rFonts w:ascii="標楷體" w:eastAsia="標楷體" w:hAnsi="標楷體" w:cs="Times New Roman"/>
                <w:sz w:val="28"/>
                <w:szCs w:val="32"/>
              </w:rPr>
            </w:pPr>
          </w:p>
          <w:p w14:paraId="21613E92" w14:textId="36654137" w:rsidR="005C0F13" w:rsidRDefault="00E90A67" w:rsidP="00E90A67">
            <w:pPr>
              <w:pStyle w:val="Standard"/>
              <w:spacing w:after="0" w:line="360" w:lineRule="exact"/>
              <w:textAlignment w:val="auto"/>
              <w:rPr>
                <w:rFonts w:ascii="標楷體" w:eastAsia="標楷體" w:hAnsi="標楷體" w:cs="Times New Roman"/>
                <w:sz w:val="28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32"/>
              </w:rPr>
              <w:t>1-</w:t>
            </w:r>
            <w:r w:rsidR="005C0F13" w:rsidRPr="005C0F13">
              <w:rPr>
                <w:rFonts w:ascii="標楷體" w:eastAsia="標楷體" w:hAnsi="標楷體" w:cs="Times New Roman" w:hint="eastAsia"/>
                <w:sz w:val="28"/>
                <w:szCs w:val="32"/>
              </w:rPr>
              <w:t>Ⅲ-3</w:t>
            </w:r>
            <w:r w:rsidR="005C0F13">
              <w:rPr>
                <w:rFonts w:ascii="標楷體" w:eastAsia="標楷體" w:hAnsi="標楷體" w:cs="Times New Roman" w:hint="eastAsia"/>
                <w:sz w:val="28"/>
                <w:szCs w:val="32"/>
              </w:rPr>
              <w:t xml:space="preserve"> </w:t>
            </w:r>
            <w:r w:rsidR="005C0F13" w:rsidRPr="005C0F13">
              <w:rPr>
                <w:rFonts w:ascii="標楷體" w:eastAsia="標楷體" w:hAnsi="標楷體" w:cs="Times New Roman" w:hint="eastAsia"/>
                <w:sz w:val="28"/>
                <w:szCs w:val="32"/>
              </w:rPr>
              <w:t>能學習多元媒材與技法，表現創作主題。</w:t>
            </w:r>
          </w:p>
          <w:p w14:paraId="3335AC7B" w14:textId="77777777" w:rsidR="001F2B38" w:rsidRDefault="001F2B38" w:rsidP="001F2B38">
            <w:pPr>
              <w:pStyle w:val="Standard"/>
              <w:spacing w:after="0" w:line="360" w:lineRule="exact"/>
              <w:textAlignment w:val="auto"/>
              <w:rPr>
                <w:rFonts w:ascii="標楷體" w:eastAsia="標楷體" w:hAnsi="標楷體" w:cs="Times New Roman"/>
                <w:sz w:val="28"/>
                <w:szCs w:val="32"/>
              </w:rPr>
            </w:pPr>
          </w:p>
          <w:p w14:paraId="65EDA74F" w14:textId="5E40FD11" w:rsidR="000D5338" w:rsidRPr="00044B45" w:rsidRDefault="001F2B38" w:rsidP="001F2B38">
            <w:pPr>
              <w:pStyle w:val="Standard"/>
              <w:spacing w:after="0" w:line="360" w:lineRule="exact"/>
              <w:textAlignment w:val="auto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1F2B38">
              <w:rPr>
                <w:rFonts w:ascii="標楷體" w:eastAsia="標楷體" w:hAnsi="標楷體" w:cs="Times New Roman" w:hint="eastAsia"/>
                <w:sz w:val="28"/>
                <w:szCs w:val="32"/>
              </w:rPr>
              <w:t>2-Ⅲ-2</w:t>
            </w:r>
            <w:r>
              <w:rPr>
                <w:rFonts w:ascii="標楷體" w:eastAsia="標楷體" w:hAnsi="標楷體" w:cs="Times New Roman" w:hint="eastAsia"/>
                <w:sz w:val="28"/>
                <w:szCs w:val="32"/>
              </w:rPr>
              <w:t xml:space="preserve"> </w:t>
            </w:r>
            <w:r w:rsidRPr="001F2B38">
              <w:rPr>
                <w:rFonts w:ascii="標楷體" w:eastAsia="標楷體" w:hAnsi="標楷體" w:cs="Times New Roman" w:hint="eastAsia"/>
                <w:sz w:val="28"/>
                <w:szCs w:val="32"/>
              </w:rPr>
              <w:t>能發現藝術作品中的構成要素與形式原理</w:t>
            </w:r>
            <w:r>
              <w:rPr>
                <w:rFonts w:ascii="標楷體" w:eastAsia="標楷體" w:hAnsi="標楷體" w:cs="Times New Roman" w:hint="eastAsia"/>
                <w:sz w:val="28"/>
                <w:szCs w:val="32"/>
              </w:rPr>
              <w:t>，</w:t>
            </w:r>
            <w:r w:rsidRPr="001F2B38">
              <w:rPr>
                <w:rFonts w:ascii="標楷體" w:eastAsia="標楷體" w:hAnsi="標楷體" w:cs="Times New Roman" w:hint="eastAsia"/>
                <w:sz w:val="28"/>
                <w:szCs w:val="32"/>
              </w:rPr>
              <w:t>並表達自己的想法。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85FA8" w14:textId="77777777" w:rsidR="003A6206" w:rsidRPr="00EF5004" w:rsidRDefault="003A6206" w:rsidP="003A6206">
            <w:pPr>
              <w:widowControl/>
              <w:spacing w:after="0" w:line="240" w:lineRule="auto"/>
              <w:jc w:val="center"/>
              <w:textAlignment w:val="auto"/>
              <w:rPr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單元</w:t>
            </w:r>
            <w:r w:rsidRPr="00EF5004">
              <w:rPr>
                <w:rFonts w:ascii="標楷體" w:eastAsia="標楷體" w:hAnsi="標楷體" w:cs="標楷體"/>
                <w:b/>
                <w:sz w:val="32"/>
                <w:szCs w:val="32"/>
              </w:rPr>
              <w:t>學習目標</w:t>
            </w: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A6A46" w14:textId="05C0272E" w:rsidR="003D18C2" w:rsidRDefault="00094BED" w:rsidP="001F2B38">
            <w:pPr>
              <w:pStyle w:val="ac"/>
              <w:numPr>
                <w:ilvl w:val="0"/>
                <w:numId w:val="13"/>
              </w:num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094BED">
              <w:rPr>
                <w:rFonts w:ascii="標楷體" w:eastAsia="標楷體" w:hAnsi="標楷體" w:cs="Times New Roman" w:hint="eastAsia"/>
                <w:sz w:val="28"/>
                <w:szCs w:val="32"/>
              </w:rPr>
              <w:t>學會分析</w:t>
            </w:r>
            <w:r>
              <w:rPr>
                <w:rFonts w:ascii="標楷體" w:eastAsia="標楷體" w:hAnsi="標楷體" w:cs="Times New Roman" w:hint="eastAsia"/>
                <w:sz w:val="28"/>
                <w:szCs w:val="32"/>
              </w:rPr>
              <w:t>作品</w:t>
            </w:r>
            <w:r w:rsidRPr="00094BED">
              <w:rPr>
                <w:rFonts w:ascii="標楷體" w:eastAsia="標楷體" w:hAnsi="標楷體" w:cs="Times New Roman" w:hint="eastAsia"/>
                <w:sz w:val="28"/>
                <w:szCs w:val="32"/>
              </w:rPr>
              <w:t>並了解作品含意。</w:t>
            </w:r>
          </w:p>
          <w:p w14:paraId="37ABC2D0" w14:textId="568EBABA" w:rsidR="00094BED" w:rsidRPr="00094BED" w:rsidRDefault="00094BED" w:rsidP="001F2B38">
            <w:pPr>
              <w:pStyle w:val="ac"/>
              <w:numPr>
                <w:ilvl w:val="0"/>
                <w:numId w:val="13"/>
              </w:num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32"/>
              </w:rPr>
              <w:t>學會觀察作品與生活之間的關聯性。</w:t>
            </w:r>
          </w:p>
          <w:p w14:paraId="49F00013" w14:textId="2A27B9A5" w:rsidR="001F2B38" w:rsidRPr="00094BED" w:rsidRDefault="00094BED" w:rsidP="001F2B38">
            <w:pPr>
              <w:pStyle w:val="ac"/>
              <w:numPr>
                <w:ilvl w:val="0"/>
                <w:numId w:val="13"/>
              </w:num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  <w:szCs w:val="32"/>
              </w:rPr>
            </w:pPr>
            <w:proofErr w:type="gramStart"/>
            <w:r w:rsidRPr="00094BED">
              <w:rPr>
                <w:rFonts w:ascii="標楷體" w:eastAsia="標楷體" w:hAnsi="標楷體" w:cs="Times New Roman" w:hint="eastAsia"/>
                <w:sz w:val="28"/>
                <w:szCs w:val="32"/>
              </w:rPr>
              <w:t>透過拓墨畫</w:t>
            </w:r>
            <w:proofErr w:type="gramEnd"/>
            <w:r w:rsidRPr="00094BED">
              <w:rPr>
                <w:rFonts w:ascii="標楷體" w:eastAsia="標楷體" w:hAnsi="標楷體" w:cs="Times New Roman" w:hint="eastAsia"/>
                <w:sz w:val="28"/>
                <w:szCs w:val="32"/>
              </w:rPr>
              <w:t>的</w:t>
            </w:r>
            <w:r>
              <w:rPr>
                <w:rFonts w:ascii="標楷體" w:eastAsia="標楷體" w:hAnsi="標楷體" w:cs="Times New Roman" w:hint="eastAsia"/>
                <w:sz w:val="28"/>
                <w:szCs w:val="32"/>
              </w:rPr>
              <w:t>實作</w:t>
            </w:r>
            <w:r w:rsidRPr="00094BED">
              <w:rPr>
                <w:rFonts w:ascii="標楷體" w:eastAsia="標楷體" w:hAnsi="標楷體" w:cs="Times New Roman" w:hint="eastAsia"/>
                <w:sz w:val="28"/>
                <w:szCs w:val="32"/>
              </w:rPr>
              <w:t>學會水與顏料之間的運用。</w:t>
            </w:r>
          </w:p>
          <w:p w14:paraId="32BAA7B1" w14:textId="3E42F9F1" w:rsidR="00094BED" w:rsidRPr="00D15F3A" w:rsidRDefault="00D15F3A" w:rsidP="001F2B38">
            <w:pPr>
              <w:pStyle w:val="ac"/>
              <w:numPr>
                <w:ilvl w:val="0"/>
                <w:numId w:val="13"/>
              </w:num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D15F3A">
              <w:rPr>
                <w:rFonts w:ascii="標楷體" w:eastAsia="標楷體" w:hAnsi="標楷體" w:cs="Times New Roman" w:hint="eastAsia"/>
                <w:sz w:val="28"/>
                <w:szCs w:val="32"/>
              </w:rPr>
              <w:t>思考作品與生活的連結</w:t>
            </w:r>
            <w:r>
              <w:rPr>
                <w:rFonts w:ascii="標楷體" w:eastAsia="標楷體" w:hAnsi="標楷體" w:cs="Times New Roman" w:hint="eastAsia"/>
                <w:sz w:val="28"/>
                <w:szCs w:val="32"/>
              </w:rPr>
              <w:t>。</w:t>
            </w:r>
          </w:p>
        </w:tc>
      </w:tr>
      <w:tr w:rsidR="003A6206" w:rsidRPr="00EF5004" w14:paraId="5F2D6C7F" w14:textId="77777777" w:rsidTr="00412CE9">
        <w:trPr>
          <w:trHeight w:val="821"/>
        </w:trPr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E1073" w14:textId="77777777" w:rsidR="003A6206" w:rsidRPr="00EF5004" w:rsidRDefault="003A6206" w:rsidP="003A6206">
            <w:pPr>
              <w:widowControl/>
              <w:snapToGrid w:val="0"/>
              <w:spacing w:after="0" w:line="240" w:lineRule="auto"/>
              <w:jc w:val="center"/>
              <w:textAlignment w:val="auto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學習內容</w:t>
            </w:r>
          </w:p>
        </w:tc>
        <w:tc>
          <w:tcPr>
            <w:tcW w:w="6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8601E" w14:textId="1CCCC6E2" w:rsidR="00D5790F" w:rsidRDefault="00D5790F" w:rsidP="00D5790F">
            <w:pPr>
              <w:pStyle w:val="Standard"/>
              <w:spacing w:after="0" w:line="360" w:lineRule="exact"/>
              <w:textAlignment w:val="auto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D5790F">
              <w:rPr>
                <w:rFonts w:ascii="標楷體" w:eastAsia="標楷體" w:hAnsi="標楷體" w:cs="Times New Roman" w:hint="eastAsia"/>
                <w:sz w:val="28"/>
                <w:szCs w:val="32"/>
              </w:rPr>
              <w:t>視 E-Ⅲ-2</w:t>
            </w:r>
            <w:r>
              <w:rPr>
                <w:rFonts w:ascii="標楷體" w:eastAsia="標楷體" w:hAnsi="標楷體" w:cs="Times New Roman" w:hint="eastAsia"/>
                <w:sz w:val="28"/>
                <w:szCs w:val="32"/>
              </w:rPr>
              <w:t xml:space="preserve"> </w:t>
            </w:r>
            <w:r w:rsidRPr="00D5790F">
              <w:rPr>
                <w:rFonts w:ascii="標楷體" w:eastAsia="標楷體" w:hAnsi="標楷體" w:cs="Times New Roman" w:hint="eastAsia"/>
                <w:sz w:val="28"/>
                <w:szCs w:val="32"/>
              </w:rPr>
              <w:t>多元的媒材技法與創作表現類型。</w:t>
            </w:r>
          </w:p>
          <w:p w14:paraId="76F688CA" w14:textId="77777777" w:rsidR="00D5790F" w:rsidRPr="00D5790F" w:rsidRDefault="00D5790F" w:rsidP="00D5790F">
            <w:pPr>
              <w:pStyle w:val="Standard"/>
              <w:spacing w:after="0" w:line="360" w:lineRule="exact"/>
              <w:textAlignment w:val="auto"/>
              <w:rPr>
                <w:rFonts w:ascii="標楷體" w:eastAsia="標楷體" w:hAnsi="標楷體" w:cs="Times New Roman"/>
                <w:sz w:val="28"/>
                <w:szCs w:val="32"/>
              </w:rPr>
            </w:pPr>
          </w:p>
          <w:p w14:paraId="29BE8C06" w14:textId="7FD8C131" w:rsidR="00D5790F" w:rsidRDefault="00D5790F" w:rsidP="00D5790F">
            <w:pPr>
              <w:pStyle w:val="Standard"/>
              <w:spacing w:after="0" w:line="360" w:lineRule="exact"/>
              <w:textAlignment w:val="auto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D5790F">
              <w:rPr>
                <w:rFonts w:ascii="標楷體" w:eastAsia="標楷體" w:hAnsi="標楷體" w:cs="Times New Roman" w:hint="eastAsia"/>
                <w:sz w:val="28"/>
                <w:szCs w:val="32"/>
              </w:rPr>
              <w:t>視 E-Ⅲ-3</w:t>
            </w:r>
            <w:r>
              <w:rPr>
                <w:rFonts w:ascii="標楷體" w:eastAsia="標楷體" w:hAnsi="標楷體" w:cs="Times New Roman" w:hint="eastAsia"/>
                <w:sz w:val="28"/>
                <w:szCs w:val="32"/>
              </w:rPr>
              <w:t xml:space="preserve"> </w:t>
            </w:r>
            <w:r w:rsidRPr="00D5790F">
              <w:rPr>
                <w:rFonts w:ascii="標楷體" w:eastAsia="標楷體" w:hAnsi="標楷體" w:cs="Times New Roman" w:hint="eastAsia"/>
                <w:sz w:val="28"/>
                <w:szCs w:val="32"/>
              </w:rPr>
              <w:t>設計思考與實作。</w:t>
            </w:r>
          </w:p>
          <w:p w14:paraId="3978650B" w14:textId="5AC934BB" w:rsidR="001F2B38" w:rsidRDefault="001F2B38" w:rsidP="00D5790F">
            <w:pPr>
              <w:pStyle w:val="Standard"/>
              <w:spacing w:after="0" w:line="360" w:lineRule="exact"/>
              <w:textAlignment w:val="auto"/>
              <w:rPr>
                <w:rFonts w:ascii="標楷體" w:eastAsia="標楷體" w:hAnsi="標楷體" w:cs="Times New Roman"/>
                <w:sz w:val="28"/>
                <w:szCs w:val="32"/>
              </w:rPr>
            </w:pPr>
          </w:p>
          <w:p w14:paraId="73F8CCB0" w14:textId="2DECCCF3" w:rsidR="001F2B38" w:rsidRDefault="001F2B38" w:rsidP="001F2B38">
            <w:pPr>
              <w:pStyle w:val="Standard"/>
              <w:spacing w:after="0" w:line="360" w:lineRule="exact"/>
              <w:textAlignment w:val="auto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1F2B38">
              <w:rPr>
                <w:rFonts w:ascii="標楷體" w:eastAsia="標楷體" w:hAnsi="標楷體" w:cs="Times New Roman" w:hint="eastAsia"/>
                <w:sz w:val="28"/>
                <w:szCs w:val="32"/>
              </w:rPr>
              <w:lastRenderedPageBreak/>
              <w:t>視 A-Ⅲ-2</w:t>
            </w:r>
            <w:r>
              <w:rPr>
                <w:rFonts w:ascii="標楷體" w:eastAsia="標楷體" w:hAnsi="標楷體" w:cs="Times New Roman" w:hint="eastAsia"/>
                <w:sz w:val="28"/>
                <w:szCs w:val="32"/>
              </w:rPr>
              <w:t xml:space="preserve"> </w:t>
            </w:r>
            <w:r w:rsidRPr="001F2B38">
              <w:rPr>
                <w:rFonts w:ascii="標楷體" w:eastAsia="標楷體" w:hAnsi="標楷體" w:cs="Times New Roman" w:hint="eastAsia"/>
                <w:sz w:val="28"/>
                <w:szCs w:val="32"/>
              </w:rPr>
              <w:t>生活物品、藝術作品與流行文化的質。</w:t>
            </w:r>
          </w:p>
          <w:p w14:paraId="46F9D5A8" w14:textId="04B4DE3D" w:rsidR="000D5338" w:rsidRPr="00D5790F" w:rsidRDefault="000D5338" w:rsidP="00D5790F">
            <w:pPr>
              <w:pStyle w:val="Standard"/>
              <w:spacing w:after="0" w:line="360" w:lineRule="exact"/>
              <w:textAlignment w:val="auto"/>
              <w:rPr>
                <w:rFonts w:ascii="標楷體" w:eastAsia="標楷體" w:hAnsi="標楷體" w:cs="Times New Roman"/>
                <w:sz w:val="28"/>
                <w:szCs w:val="32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66B9D" w14:textId="77777777" w:rsidR="003A6206" w:rsidRPr="00EF5004" w:rsidRDefault="003A6206" w:rsidP="003A6206">
            <w:pPr>
              <w:widowControl/>
              <w:spacing w:after="0" w:line="240" w:lineRule="auto"/>
              <w:jc w:val="center"/>
              <w:textAlignment w:val="auto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B6138" w14:textId="77777777" w:rsidR="003A6206" w:rsidRPr="00EF5004" w:rsidRDefault="003A6206" w:rsidP="003A6206">
            <w:pPr>
              <w:snapToGrid w:val="0"/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3A6206" w:rsidRPr="00EF5004" w14:paraId="6F9CF3D9" w14:textId="77777777" w:rsidTr="00254C70">
        <w:trPr>
          <w:trHeight w:val="57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82517" w14:textId="77777777" w:rsidR="003A6206" w:rsidRPr="00EF5004" w:rsidRDefault="003A6206" w:rsidP="003A6206">
            <w:pPr>
              <w:widowControl/>
              <w:spacing w:after="0" w:line="240" w:lineRule="auto"/>
              <w:jc w:val="center"/>
              <w:textAlignment w:val="auto"/>
              <w:rPr>
                <w:b/>
                <w:sz w:val="32"/>
                <w:szCs w:val="32"/>
              </w:rPr>
            </w:pPr>
            <w:r w:rsidRPr="00EF5004">
              <w:rPr>
                <w:rFonts w:ascii="標楷體" w:eastAsia="標楷體" w:hAnsi="標楷體" w:cs="標楷體"/>
                <w:b/>
                <w:sz w:val="32"/>
                <w:szCs w:val="32"/>
              </w:rPr>
              <w:t>議題融入</w:t>
            </w:r>
          </w:p>
        </w:tc>
        <w:tc>
          <w:tcPr>
            <w:tcW w:w="13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8A077" w14:textId="16404FD4" w:rsidR="00F75FA2" w:rsidRDefault="00F75FA2" w:rsidP="003A6206">
            <w:pPr>
              <w:widowControl/>
              <w:spacing w:after="0" w:line="240" w:lineRule="auto"/>
              <w:textAlignment w:val="auto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F75FA2">
              <w:rPr>
                <w:rFonts w:ascii="標楷體" w:eastAsia="標楷體" w:hAnsi="標楷體" w:cs="Times New Roman" w:hint="eastAsia"/>
                <w:sz w:val="28"/>
                <w:szCs w:val="32"/>
              </w:rPr>
              <w:t>3-Ⅲ-1</w:t>
            </w:r>
            <w:r>
              <w:rPr>
                <w:rFonts w:ascii="標楷體" w:eastAsia="標楷體" w:hAnsi="標楷體" w:cs="Times New Roman" w:hint="eastAsia"/>
                <w:sz w:val="28"/>
                <w:szCs w:val="32"/>
              </w:rPr>
              <w:t xml:space="preserve"> </w:t>
            </w:r>
            <w:r w:rsidRPr="00F75FA2">
              <w:rPr>
                <w:rFonts w:ascii="標楷體" w:eastAsia="標楷體" w:hAnsi="標楷體" w:cs="Times New Roman" w:hint="eastAsia"/>
                <w:sz w:val="28"/>
                <w:szCs w:val="32"/>
              </w:rPr>
              <w:t>能參與、記錄各類藝術活動，進而覺察在地及全球藝術文化。</w:t>
            </w:r>
            <w:r w:rsidRPr="00F75FA2">
              <w:rPr>
                <w:rFonts w:ascii="標楷體" w:eastAsia="標楷體" w:hAnsi="標楷體" w:cs="Times New Roman"/>
                <w:sz w:val="28"/>
                <w:szCs w:val="32"/>
              </w:rPr>
              <w:cr/>
            </w:r>
          </w:p>
          <w:p w14:paraId="7835EEF3" w14:textId="40B00A01" w:rsidR="003A6206" w:rsidRDefault="0058245F" w:rsidP="003A6206">
            <w:pPr>
              <w:widowControl/>
              <w:spacing w:after="0" w:line="240" w:lineRule="auto"/>
              <w:textAlignment w:val="auto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7A1EC0">
              <w:rPr>
                <w:rFonts w:ascii="標楷體" w:eastAsia="標楷體" w:hAnsi="標楷體" w:cs="Times New Roman" w:hint="eastAsia"/>
                <w:sz w:val="28"/>
                <w:szCs w:val="32"/>
              </w:rPr>
              <w:t>廣達《游於藝》「創新之變</w:t>
            </w:r>
            <w:proofErr w:type="gramStart"/>
            <w:r w:rsidRPr="007A1EC0">
              <w:rPr>
                <w:rFonts w:ascii="標楷體" w:eastAsia="標楷體" w:hAnsi="標楷體" w:cs="Times New Roman" w:hint="eastAsia"/>
                <w:sz w:val="28"/>
                <w:szCs w:val="32"/>
              </w:rPr>
              <w:t>‧</w:t>
            </w:r>
            <w:proofErr w:type="gramEnd"/>
            <w:r w:rsidRPr="007A1EC0">
              <w:rPr>
                <w:rFonts w:ascii="標楷體" w:eastAsia="標楷體" w:hAnsi="標楷體" w:cs="Times New Roman" w:hint="eastAsia"/>
                <w:sz w:val="28"/>
                <w:szCs w:val="32"/>
              </w:rPr>
              <w:t>經典之位」</w:t>
            </w:r>
            <w:r w:rsidR="00E90A67">
              <w:rPr>
                <w:rFonts w:ascii="標楷體" w:eastAsia="標楷體" w:hAnsi="標楷體" w:cs="Times New Roman" w:hint="eastAsia"/>
                <w:sz w:val="28"/>
                <w:szCs w:val="32"/>
              </w:rPr>
              <w:t>張大千作品</w:t>
            </w:r>
          </w:p>
          <w:p w14:paraId="09A3E536" w14:textId="3C432D84" w:rsidR="00F75FA2" w:rsidRPr="00F75FA2" w:rsidRDefault="00F75FA2" w:rsidP="003A6206">
            <w:pPr>
              <w:widowControl/>
              <w:spacing w:after="0" w:line="240" w:lineRule="auto"/>
              <w:textAlignment w:val="auto"/>
              <w:rPr>
                <w:rFonts w:eastAsiaTheme="minorEastAsia"/>
                <w:sz w:val="28"/>
                <w:szCs w:val="28"/>
              </w:rPr>
            </w:pPr>
          </w:p>
        </w:tc>
      </w:tr>
      <w:tr w:rsidR="003A6206" w:rsidRPr="00EF5004" w14:paraId="262E71D7" w14:textId="77777777" w:rsidTr="00254C70">
        <w:trPr>
          <w:trHeight w:val="57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3C49D" w14:textId="77777777" w:rsidR="003A6206" w:rsidRPr="00EF5004" w:rsidRDefault="003A6206" w:rsidP="003A6206">
            <w:pPr>
              <w:widowControl/>
              <w:spacing w:after="0" w:line="240" w:lineRule="auto"/>
              <w:jc w:val="center"/>
              <w:textAlignment w:val="auto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EF5004">
              <w:rPr>
                <w:rFonts w:ascii="標楷體" w:eastAsia="標楷體" w:hAnsi="標楷體" w:cs="標楷體"/>
                <w:b/>
                <w:sz w:val="32"/>
                <w:szCs w:val="32"/>
              </w:rPr>
              <w:t>課程連結</w:t>
            </w:r>
          </w:p>
        </w:tc>
        <w:tc>
          <w:tcPr>
            <w:tcW w:w="13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845B6" w14:textId="7C216ED3" w:rsidR="00C45577" w:rsidRDefault="00C45577" w:rsidP="003A6206">
            <w:pPr>
              <w:textAlignment w:val="auto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7A1EC0">
              <w:rPr>
                <w:rFonts w:ascii="標楷體" w:eastAsia="標楷體" w:hAnsi="標楷體" w:cs="Times New Roman" w:hint="eastAsia"/>
                <w:sz w:val="28"/>
                <w:szCs w:val="32"/>
              </w:rPr>
              <w:t>廣達《游於藝》</w:t>
            </w:r>
            <w:r>
              <w:rPr>
                <w:rFonts w:ascii="標楷體" w:eastAsia="標楷體" w:hAnsi="標楷體" w:cs="Times New Roman" w:hint="eastAsia"/>
                <w:sz w:val="28"/>
                <w:szCs w:val="32"/>
              </w:rPr>
              <w:t>張大千</w:t>
            </w:r>
            <w:r w:rsidR="001F2B38">
              <w:rPr>
                <w:rFonts w:ascii="標楷體" w:eastAsia="標楷體" w:hAnsi="標楷體" w:cs="Times New Roman" w:hint="eastAsia"/>
                <w:sz w:val="28"/>
                <w:szCs w:val="32"/>
              </w:rPr>
              <w:t>作品賞析</w:t>
            </w:r>
          </w:p>
          <w:p w14:paraId="14519099" w14:textId="769D4F81" w:rsidR="00C45577" w:rsidRPr="00C45577" w:rsidRDefault="0089360E" w:rsidP="003A6206">
            <w:pPr>
              <w:textAlignment w:val="auto"/>
              <w:rPr>
                <w:rFonts w:ascii="標楷體" w:eastAsia="標楷體" w:hAnsi="標楷體" w:cs="Times New Roman"/>
                <w:sz w:val="28"/>
                <w:szCs w:val="32"/>
              </w:rPr>
            </w:pPr>
            <w:hyperlink r:id="rId8" w:history="1">
              <w:r w:rsidR="00C45577" w:rsidRPr="00AA7DBB">
                <w:rPr>
                  <w:rStyle w:val="aff3"/>
                  <w:rFonts w:ascii="標楷體" w:eastAsia="標楷體" w:hAnsi="標楷體" w:cs="Times New Roman"/>
                  <w:sz w:val="28"/>
                  <w:szCs w:val="32"/>
                </w:rPr>
                <w:t>https://iic.quanta-edu.org/exhibition/20/exhibition_exhibits_info/43?hide=1</w:t>
              </w:r>
            </w:hyperlink>
          </w:p>
          <w:p w14:paraId="07AFD5DA" w14:textId="044C3AAB" w:rsidR="00E20EDE" w:rsidRPr="00E20EDE" w:rsidRDefault="002E457C" w:rsidP="003A6206">
            <w:pPr>
              <w:textAlignment w:val="auto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2E457C">
              <w:rPr>
                <w:rFonts w:ascii="標楷體" w:eastAsia="標楷體" w:hAnsi="標楷體" w:cs="Times New Roman" w:hint="eastAsia"/>
                <w:sz w:val="28"/>
                <w:szCs w:val="32"/>
              </w:rPr>
              <w:t>張大千〈湖山隱居〉| 長流寶</w:t>
            </w:r>
            <w:proofErr w:type="gramStart"/>
            <w:r w:rsidRPr="002E457C">
              <w:rPr>
                <w:rFonts w:ascii="標楷體" w:eastAsia="標楷體" w:hAnsi="標楷體" w:cs="Times New Roman" w:hint="eastAsia"/>
                <w:sz w:val="28"/>
                <w:szCs w:val="32"/>
              </w:rPr>
              <w:t>笈</w:t>
            </w:r>
            <w:proofErr w:type="gramEnd"/>
            <w:r w:rsidRPr="002E457C">
              <w:rPr>
                <w:rFonts w:ascii="標楷體" w:eastAsia="標楷體" w:hAnsi="標楷體" w:cs="Times New Roman" w:hint="eastAsia"/>
                <w:sz w:val="28"/>
                <w:szCs w:val="32"/>
              </w:rPr>
              <w:t xml:space="preserve"> </w:t>
            </w:r>
            <w:proofErr w:type="gramStart"/>
            <w:r w:rsidRPr="002E457C">
              <w:rPr>
                <w:rFonts w:ascii="標楷體" w:eastAsia="標楷體" w:hAnsi="標楷體" w:cs="Times New Roman" w:hint="eastAsia"/>
                <w:sz w:val="28"/>
                <w:szCs w:val="32"/>
              </w:rPr>
              <w:t>品畫論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32"/>
              </w:rPr>
              <w:t xml:space="preserve"> </w:t>
            </w:r>
            <w:hyperlink r:id="rId9" w:history="1">
              <w:r w:rsidRPr="00AA7DBB">
                <w:rPr>
                  <w:rStyle w:val="aff3"/>
                  <w:rFonts w:ascii="標楷體" w:eastAsia="標楷體" w:hAnsi="標楷體" w:cs="Times New Roman"/>
                  <w:sz w:val="28"/>
                  <w:szCs w:val="32"/>
                </w:rPr>
                <w:t>https://youtu.be/9v0AUcK82VE?si=Bp6CARST4aOt8XC1</w:t>
              </w:r>
            </w:hyperlink>
          </w:p>
          <w:p w14:paraId="767EEFA5" w14:textId="77777777" w:rsidR="004045DA" w:rsidRDefault="0080478D" w:rsidP="003A6206">
            <w:pPr>
              <w:textAlignment w:val="auto"/>
              <w:rPr>
                <w:rStyle w:val="aff3"/>
                <w:rFonts w:ascii="標楷體" w:eastAsia="標楷體" w:hAnsi="標楷體" w:cs="Times New Roman"/>
                <w:sz w:val="28"/>
                <w:szCs w:val="32"/>
              </w:rPr>
            </w:pPr>
            <w:r w:rsidRPr="007A1EC0">
              <w:rPr>
                <w:rFonts w:ascii="標楷體" w:eastAsia="標楷體" w:hAnsi="標楷體" w:cs="Times New Roman" w:hint="eastAsia"/>
                <w:sz w:val="28"/>
                <w:szCs w:val="32"/>
              </w:rPr>
              <w:t xml:space="preserve">張大千 潑墨山水創作 </w:t>
            </w:r>
            <w:hyperlink r:id="rId10" w:history="1">
              <w:r w:rsidR="00C45577" w:rsidRPr="00AA7DBB">
                <w:rPr>
                  <w:rStyle w:val="aff3"/>
                  <w:rFonts w:ascii="標楷體" w:eastAsia="標楷體" w:hAnsi="標楷體" w:cs="Times New Roman"/>
                  <w:sz w:val="28"/>
                  <w:szCs w:val="32"/>
                </w:rPr>
                <w:t>https://youtu.be/93g7cLAzmds?feature=shared</w:t>
              </w:r>
            </w:hyperlink>
          </w:p>
          <w:p w14:paraId="09DAB3C0" w14:textId="2B2198B1" w:rsidR="00FA4D4E" w:rsidRPr="004045DA" w:rsidRDefault="00FA4D4E" w:rsidP="003A6206">
            <w:pPr>
              <w:textAlignment w:val="auto"/>
              <w:rPr>
                <w:rFonts w:ascii="標楷體" w:eastAsia="標楷體" w:hAnsi="標楷體" w:cs="Times New Roman" w:hint="eastAsia"/>
                <w:color w:val="0563C1" w:themeColor="hyperlink"/>
                <w:sz w:val="28"/>
                <w:szCs w:val="32"/>
                <w:u w:val="single"/>
              </w:rPr>
            </w:pPr>
            <w:r w:rsidRPr="00FA4D4E">
              <w:rPr>
                <w:rFonts w:ascii="標楷體" w:eastAsia="標楷體" w:hAnsi="標楷體" w:cs="Times New Roman" w:hint="eastAsia"/>
                <w:sz w:val="28"/>
                <w:szCs w:val="32"/>
              </w:rPr>
              <w:t xml:space="preserve">視覺創意思考 </w:t>
            </w:r>
            <w:r w:rsidRPr="00FA4D4E">
              <w:rPr>
                <w:rFonts w:ascii="標楷體" w:eastAsia="標楷體" w:hAnsi="標楷體" w:cs="Times New Roman"/>
                <w:color w:val="0563C1" w:themeColor="hyperlink"/>
                <w:sz w:val="28"/>
                <w:szCs w:val="32"/>
                <w:u w:val="single"/>
              </w:rPr>
              <w:t>https://reurl.cc/WRgA3O</w:t>
            </w:r>
          </w:p>
        </w:tc>
      </w:tr>
    </w:tbl>
    <w:p w14:paraId="5ED21B92" w14:textId="77777777" w:rsidR="002B0B95" w:rsidRPr="00EF5004" w:rsidRDefault="002B0B95">
      <w:pPr>
        <w:spacing w:after="0"/>
        <w:rPr>
          <w:vanish/>
          <w:sz w:val="28"/>
          <w:szCs w:val="28"/>
        </w:rPr>
      </w:pPr>
      <w:bookmarkStart w:id="0" w:name="_Hlk532137305"/>
      <w:bookmarkEnd w:id="0"/>
    </w:p>
    <w:tbl>
      <w:tblPr>
        <w:tblW w:w="1516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1728"/>
        <w:gridCol w:w="1100"/>
        <w:gridCol w:w="7227"/>
        <w:gridCol w:w="1099"/>
        <w:gridCol w:w="1257"/>
        <w:gridCol w:w="1744"/>
      </w:tblGrid>
      <w:tr w:rsidR="00EF5004" w:rsidRPr="00EF5004" w14:paraId="13605242" w14:textId="77777777" w:rsidTr="00950127">
        <w:trPr>
          <w:trHeight w:val="427"/>
        </w:trPr>
        <w:tc>
          <w:tcPr>
            <w:tcW w:w="101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8A168" w14:textId="77777777" w:rsidR="00950127" w:rsidRPr="00EF5004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活動名稱</w:t>
            </w:r>
          </w:p>
        </w:tc>
        <w:tc>
          <w:tcPr>
            <w:tcW w:w="1728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4E5CD" w14:textId="77777777" w:rsidR="00950127" w:rsidRPr="00EF5004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學習表現</w:t>
            </w:r>
          </w:p>
        </w:tc>
        <w:tc>
          <w:tcPr>
            <w:tcW w:w="110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0CD34" w14:textId="77777777" w:rsidR="00950127" w:rsidRPr="00EF5004" w:rsidRDefault="003A6206" w:rsidP="003A6206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活動</w:t>
            </w:r>
            <w:r w:rsidR="00950127"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學習目標</w:t>
            </w:r>
          </w:p>
        </w:tc>
        <w:tc>
          <w:tcPr>
            <w:tcW w:w="722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D14A9" w14:textId="77777777" w:rsidR="00950127" w:rsidRPr="00EF5004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教學重點 或 教學脈絡</w:t>
            </w:r>
          </w:p>
          <w:p w14:paraId="351E9041" w14:textId="77777777" w:rsidR="00950127" w:rsidRPr="00EF5004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(含關鍵提問設計，畫線標示)</w:t>
            </w:r>
          </w:p>
        </w:tc>
        <w:tc>
          <w:tcPr>
            <w:tcW w:w="1099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0E700" w14:textId="77777777" w:rsidR="003A6206" w:rsidRDefault="003A6206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教學</w:t>
            </w:r>
          </w:p>
          <w:p w14:paraId="01FADF98" w14:textId="77777777" w:rsidR="00950127" w:rsidRPr="00EF5004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節數</w:t>
            </w:r>
          </w:p>
        </w:tc>
        <w:tc>
          <w:tcPr>
            <w:tcW w:w="125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06F9C" w14:textId="77777777" w:rsidR="00950127" w:rsidRPr="00EF5004" w:rsidRDefault="003A6206" w:rsidP="003A6206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教學或</w:t>
            </w:r>
            <w:r w:rsidR="00950127"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學習策略</w:t>
            </w:r>
          </w:p>
        </w:tc>
        <w:tc>
          <w:tcPr>
            <w:tcW w:w="174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67FA6" w14:textId="77777777" w:rsidR="00950127" w:rsidRPr="00EF5004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評量</w:t>
            </w:r>
          </w:p>
          <w:p w14:paraId="347BFB31" w14:textId="77777777" w:rsidR="00950127" w:rsidRPr="00EF5004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方式</w:t>
            </w:r>
          </w:p>
        </w:tc>
      </w:tr>
      <w:tr w:rsidR="00EF5004" w:rsidRPr="00EF5004" w14:paraId="66EFD55C" w14:textId="77777777" w:rsidTr="00045B5F">
        <w:trPr>
          <w:trHeight w:val="912"/>
        </w:trPr>
        <w:tc>
          <w:tcPr>
            <w:tcW w:w="10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05E14" w14:textId="3EEBF9CF" w:rsidR="00A93EC0" w:rsidRPr="00A93EC0" w:rsidRDefault="00A93EC0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 w:rsidRPr="00A93EC0">
              <w:rPr>
                <w:rFonts w:ascii="標楷體" w:eastAsia="標楷體" w:hAnsi="標楷體" w:hint="eastAsia"/>
                <w:sz w:val="28"/>
                <w:szCs w:val="28"/>
              </w:rPr>
              <w:t>活動一、主題思考</w:t>
            </w:r>
          </w:p>
        </w:tc>
        <w:tc>
          <w:tcPr>
            <w:tcW w:w="17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616A2" w14:textId="5F1CDDA3" w:rsidR="00A93EC0" w:rsidRPr="005048A8" w:rsidRDefault="00183D27" w:rsidP="005048A8">
            <w:pPr>
              <w:pStyle w:val="Standard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8F7F95">
              <w:rPr>
                <w:rFonts w:ascii="標楷體" w:eastAsia="標楷體" w:hAnsi="標楷體" w:cs="Times New Roman" w:hint="eastAsia"/>
                <w:sz w:val="24"/>
                <w:szCs w:val="32"/>
              </w:rPr>
              <w:t>2-Ⅲ-2 能發現藝術作品中的構成要素與形式原理，並表達自己的想法。</w:t>
            </w:r>
          </w:p>
        </w:tc>
        <w:tc>
          <w:tcPr>
            <w:tcW w:w="11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A7C8D" w14:textId="77777777" w:rsidR="008F7F95" w:rsidRPr="008F7F95" w:rsidRDefault="004851D3">
            <w:pPr>
              <w:pStyle w:val="Standard"/>
              <w:rPr>
                <w:rFonts w:ascii="標楷體" w:eastAsia="標楷體" w:hAnsi="標楷體"/>
                <w:sz w:val="20"/>
                <w:szCs w:val="28"/>
              </w:rPr>
            </w:pPr>
            <w:r w:rsidRPr="008F7F95">
              <w:rPr>
                <w:rFonts w:ascii="標楷體" w:eastAsia="標楷體" w:hAnsi="標楷體" w:hint="eastAsia"/>
                <w:sz w:val="20"/>
                <w:szCs w:val="28"/>
              </w:rPr>
              <w:t>1.學童能靜靜的聆聽他人的發表。</w:t>
            </w:r>
          </w:p>
          <w:p w14:paraId="607F17F2" w14:textId="2A7CF688" w:rsidR="00045B5F" w:rsidRPr="00045B5F" w:rsidRDefault="004851D3">
            <w:pPr>
              <w:pStyle w:val="Standard"/>
              <w:rPr>
                <w:rFonts w:ascii="標楷體" w:eastAsia="標楷體" w:hAnsi="標楷體"/>
                <w:sz w:val="22"/>
                <w:szCs w:val="28"/>
              </w:rPr>
            </w:pPr>
            <w:r w:rsidRPr="008F7F95">
              <w:rPr>
                <w:rFonts w:ascii="標楷體" w:eastAsia="標楷體" w:hAnsi="標楷體" w:hint="eastAsia"/>
                <w:sz w:val="20"/>
                <w:szCs w:val="28"/>
              </w:rPr>
              <w:t>2.學習觀察作品，並提出個人想法。</w:t>
            </w:r>
          </w:p>
        </w:tc>
        <w:tc>
          <w:tcPr>
            <w:tcW w:w="72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D6A3F" w14:textId="57EFEAD6" w:rsidR="00A93EC0" w:rsidRDefault="00A93EC0" w:rsidP="004851D3">
            <w:pPr>
              <w:pStyle w:val="xl24"/>
              <w:spacing w:before="0" w:after="0"/>
              <w:jc w:val="center"/>
              <w:rPr>
                <w:sz w:val="28"/>
                <w:szCs w:val="28"/>
              </w:rPr>
            </w:pPr>
            <w:r w:rsidRPr="00A93EC0">
              <w:rPr>
                <w:rFonts w:hint="eastAsia"/>
                <w:sz w:val="28"/>
                <w:szCs w:val="28"/>
              </w:rPr>
              <w:t>活動一、主題思考</w:t>
            </w:r>
          </w:p>
          <w:p w14:paraId="08D237F5" w14:textId="5F66D319" w:rsidR="004851D3" w:rsidRPr="008F7F95" w:rsidRDefault="004851D3" w:rsidP="008F7F95">
            <w:pPr>
              <w:pStyle w:val="xl24"/>
              <w:numPr>
                <w:ilvl w:val="0"/>
                <w:numId w:val="14"/>
              </w:numPr>
              <w:spacing w:before="0" w:after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  <w:r w:rsidR="00A93EC0">
              <w:rPr>
                <w:rFonts w:hint="eastAsia"/>
                <w:sz w:val="28"/>
                <w:szCs w:val="28"/>
              </w:rPr>
              <w:t>師分享了</w:t>
            </w:r>
            <w:r w:rsidR="002E457C">
              <w:rPr>
                <w:rFonts w:hint="eastAsia"/>
                <w:sz w:val="28"/>
                <w:szCs w:val="28"/>
              </w:rPr>
              <w:t>《</w:t>
            </w:r>
            <w:r w:rsidR="002E457C" w:rsidRPr="002E457C">
              <w:rPr>
                <w:rFonts w:hint="eastAsia"/>
                <w:sz w:val="28"/>
                <w:szCs w:val="28"/>
              </w:rPr>
              <w:t>張大千〈湖山隱居〉| 長流寶笈 品畫論</w:t>
            </w:r>
            <w:r w:rsidR="002E457C">
              <w:rPr>
                <w:rFonts w:hint="eastAsia"/>
                <w:sz w:val="28"/>
                <w:szCs w:val="28"/>
              </w:rPr>
              <w:t>》</w:t>
            </w:r>
            <w:r w:rsidR="00183D27">
              <w:rPr>
                <w:rFonts w:hint="eastAsia"/>
                <w:sz w:val="28"/>
                <w:szCs w:val="28"/>
              </w:rPr>
              <w:t>，學生分析</w:t>
            </w:r>
            <w:r w:rsidR="00183D27" w:rsidRPr="007A1EC0">
              <w:rPr>
                <w:rFonts w:cs="Times New Roman" w:hint="eastAsia"/>
                <w:sz w:val="28"/>
                <w:szCs w:val="32"/>
              </w:rPr>
              <w:t>廣達《游於藝》</w:t>
            </w:r>
            <w:r w:rsidR="00183D27">
              <w:rPr>
                <w:rFonts w:cs="Times New Roman" w:hint="eastAsia"/>
                <w:sz w:val="28"/>
                <w:szCs w:val="32"/>
              </w:rPr>
              <w:t>展出的</w:t>
            </w:r>
            <w:r w:rsidR="00183D27">
              <w:rPr>
                <w:rFonts w:hint="eastAsia"/>
                <w:sz w:val="28"/>
                <w:szCs w:val="28"/>
              </w:rPr>
              <w:t>張大千作品</w:t>
            </w:r>
            <w:r>
              <w:rPr>
                <w:rFonts w:hint="eastAsia"/>
                <w:sz w:val="28"/>
                <w:szCs w:val="28"/>
              </w:rPr>
              <w:t>，表達自身對作品觀察的想法。</w:t>
            </w:r>
          </w:p>
          <w:p w14:paraId="06C6899E" w14:textId="6849845A" w:rsidR="00FF4F13" w:rsidRPr="00045B5F" w:rsidRDefault="004851D3" w:rsidP="00FF4F13">
            <w:pPr>
              <w:pStyle w:val="xl24"/>
              <w:numPr>
                <w:ilvl w:val="0"/>
                <w:numId w:val="14"/>
              </w:numPr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教師引導學生感受張大千作品</w:t>
            </w:r>
            <w:proofErr w:type="gramStart"/>
            <w:r>
              <w:rPr>
                <w:rFonts w:hint="eastAsia"/>
                <w:sz w:val="28"/>
                <w:szCs w:val="28"/>
              </w:rPr>
              <w:t>與拓墨畫</w:t>
            </w:r>
            <w:proofErr w:type="gramEnd"/>
            <w:r w:rsidR="00045B5F">
              <w:rPr>
                <w:rFonts w:hint="eastAsia"/>
                <w:sz w:val="28"/>
                <w:szCs w:val="28"/>
              </w:rPr>
              <w:t>創作手</w:t>
            </w:r>
            <w:r>
              <w:rPr>
                <w:rFonts w:hint="eastAsia"/>
                <w:sz w:val="28"/>
                <w:szCs w:val="28"/>
              </w:rPr>
              <w:t>法的相似之處，並</w:t>
            </w:r>
            <w:r w:rsidR="00045B5F">
              <w:rPr>
                <w:rFonts w:hint="eastAsia"/>
                <w:sz w:val="28"/>
                <w:szCs w:val="28"/>
              </w:rPr>
              <w:t>實際實作。</w:t>
            </w:r>
            <w:bookmarkStart w:id="1" w:name="_GoBack"/>
            <w:bookmarkEnd w:id="1"/>
          </w:p>
        </w:tc>
        <w:tc>
          <w:tcPr>
            <w:tcW w:w="10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A18B1" w14:textId="307C3F59" w:rsidR="00950127" w:rsidRPr="00EF5004" w:rsidRDefault="0068210D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0.5</w:t>
            </w:r>
          </w:p>
        </w:tc>
        <w:tc>
          <w:tcPr>
            <w:tcW w:w="12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2C46B" w14:textId="77777777" w:rsidR="00950127" w:rsidRDefault="00950678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分享討論</w:t>
            </w:r>
          </w:p>
          <w:p w14:paraId="77B1EACE" w14:textId="19C75CC5" w:rsidR="00950678" w:rsidRPr="00EF5004" w:rsidRDefault="00950678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專心聆聽與思考</w:t>
            </w:r>
          </w:p>
        </w:tc>
        <w:tc>
          <w:tcPr>
            <w:tcW w:w="17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348C3" w14:textId="77777777" w:rsidR="00950127" w:rsidRDefault="00950678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口頭評量</w:t>
            </w:r>
          </w:p>
          <w:p w14:paraId="7F89DCFD" w14:textId="6C9AD674" w:rsidR="00950678" w:rsidRPr="00EF5004" w:rsidRDefault="00950678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實作評量</w:t>
            </w:r>
          </w:p>
        </w:tc>
      </w:tr>
      <w:tr w:rsidR="005048A8" w:rsidRPr="00EF5004" w14:paraId="16BAE04D" w14:textId="77777777" w:rsidTr="00733E4B">
        <w:trPr>
          <w:trHeight w:val="1221"/>
        </w:trPr>
        <w:tc>
          <w:tcPr>
            <w:tcW w:w="10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89CF2" w14:textId="1E5FAE51" w:rsidR="005048A8" w:rsidRPr="00A93EC0" w:rsidRDefault="005048A8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 w:rsidRPr="00A93EC0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A93EC0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實際創作</w:t>
            </w:r>
          </w:p>
        </w:tc>
        <w:tc>
          <w:tcPr>
            <w:tcW w:w="17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15A83" w14:textId="2B0A122B" w:rsidR="005048A8" w:rsidRPr="00E90A67" w:rsidRDefault="005048A8" w:rsidP="005048A8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 w:rsidRPr="00E90A67">
              <w:rPr>
                <w:rFonts w:ascii="標楷體" w:eastAsia="標楷體" w:hAnsi="標楷體" w:hint="eastAsia"/>
                <w:sz w:val="28"/>
                <w:szCs w:val="28"/>
              </w:rPr>
              <w:t>1-Ⅲ-2 能使用視覺元素和構成要素，探索創作程。</w:t>
            </w:r>
          </w:p>
          <w:p w14:paraId="2C19C3D6" w14:textId="1D049EBB" w:rsidR="005048A8" w:rsidRPr="00343A3E" w:rsidRDefault="005048A8" w:rsidP="00E90A67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 w:rsidRPr="00E90A67">
              <w:rPr>
                <w:rFonts w:ascii="標楷體" w:eastAsia="標楷體" w:hAnsi="標楷體" w:hint="eastAsia"/>
                <w:sz w:val="28"/>
                <w:szCs w:val="28"/>
              </w:rPr>
              <w:t>1-Ⅲ-3 能學習多元媒材與技法，表現創作主題。</w:t>
            </w:r>
          </w:p>
        </w:tc>
        <w:tc>
          <w:tcPr>
            <w:tcW w:w="11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21A95" w14:textId="77777777" w:rsidR="005048A8" w:rsidRDefault="00045B5F">
            <w:pPr>
              <w:pStyle w:val="Standard"/>
              <w:rPr>
                <w:rFonts w:ascii="標楷體" w:eastAsia="標楷體" w:hAnsi="標楷體"/>
                <w:sz w:val="22"/>
                <w:szCs w:val="28"/>
              </w:rPr>
            </w:pPr>
            <w:r w:rsidRPr="00045B5F">
              <w:rPr>
                <w:rFonts w:ascii="標楷體" w:eastAsia="標楷體" w:hAnsi="標楷體" w:hint="eastAsia"/>
                <w:sz w:val="22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學童能清楚理解實作方法。</w:t>
            </w:r>
          </w:p>
          <w:p w14:paraId="6B5D4BD2" w14:textId="77777777" w:rsidR="00045B5F" w:rsidRDefault="00045B5F">
            <w:pPr>
              <w:pStyle w:val="Standard"/>
              <w:rPr>
                <w:rFonts w:ascii="標楷體" w:eastAsia="標楷體" w:hAnsi="標楷體"/>
                <w:sz w:val="22"/>
                <w:szCs w:val="28"/>
              </w:rPr>
            </w:pPr>
            <w:r w:rsidRPr="00122898">
              <w:rPr>
                <w:rFonts w:ascii="標楷體" w:eastAsia="標楷體" w:hAnsi="標楷體" w:hint="eastAsia"/>
                <w:sz w:val="22"/>
                <w:szCs w:val="28"/>
              </w:rPr>
              <w:t>2.</w:t>
            </w:r>
            <w:r w:rsidR="00F80548">
              <w:rPr>
                <w:rFonts w:ascii="標楷體" w:eastAsia="標楷體" w:hAnsi="標楷體" w:hint="eastAsia"/>
                <w:sz w:val="22"/>
                <w:szCs w:val="28"/>
              </w:rPr>
              <w:t>學童實際運用並連結生活事物。</w:t>
            </w:r>
          </w:p>
          <w:p w14:paraId="737AAD00" w14:textId="2A796B83" w:rsidR="00F80548" w:rsidRPr="00045B5F" w:rsidRDefault="00F80548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 w:rsidRPr="00F80548">
              <w:rPr>
                <w:rFonts w:ascii="標楷體" w:eastAsia="標楷體" w:hAnsi="標楷體" w:hint="eastAsia"/>
                <w:sz w:val="22"/>
                <w:szCs w:val="28"/>
              </w:rPr>
              <w:t>3.延伸思考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學童</w:t>
            </w:r>
            <w:r w:rsidRPr="00F80548">
              <w:rPr>
                <w:rFonts w:ascii="標楷體" w:eastAsia="標楷體" w:hAnsi="標楷體" w:hint="eastAsia"/>
                <w:sz w:val="22"/>
                <w:szCs w:val="28"/>
              </w:rPr>
              <w:t>生活中接觸的圖案</w:t>
            </w:r>
            <w:r w:rsidR="00310E50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</w:tc>
        <w:tc>
          <w:tcPr>
            <w:tcW w:w="72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D49C7" w14:textId="77777777" w:rsidR="005048A8" w:rsidRDefault="00705595" w:rsidP="00A93EC0">
            <w:pPr>
              <w:pStyle w:val="xl24"/>
              <w:spacing w:before="0" w:after="0"/>
              <w:jc w:val="center"/>
              <w:rPr>
                <w:sz w:val="28"/>
                <w:szCs w:val="28"/>
              </w:rPr>
            </w:pPr>
            <w:r w:rsidRPr="00705595">
              <w:rPr>
                <w:rFonts w:hint="eastAsia"/>
                <w:sz w:val="28"/>
                <w:szCs w:val="28"/>
              </w:rPr>
              <w:t>活動二、實際創作</w:t>
            </w:r>
          </w:p>
          <w:p w14:paraId="4E11492F" w14:textId="77777777" w:rsidR="00122898" w:rsidRDefault="00122898" w:rsidP="00A93EC0">
            <w:pPr>
              <w:pStyle w:val="xl24"/>
              <w:spacing w:before="0" w:after="0"/>
              <w:jc w:val="center"/>
              <w:rPr>
                <w:sz w:val="28"/>
                <w:szCs w:val="28"/>
              </w:rPr>
            </w:pPr>
          </w:p>
          <w:p w14:paraId="1501C6D9" w14:textId="09A0120D" w:rsidR="007D7B6D" w:rsidRDefault="00AA2E7E" w:rsidP="004C1179">
            <w:pPr>
              <w:pStyle w:val="xl24"/>
              <w:numPr>
                <w:ilvl w:val="0"/>
                <w:numId w:val="15"/>
              </w:numPr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分為兩組進行，各組一個水箱，每次為一人使用水箱創作，其他同學可以觀察使用方法</w:t>
            </w:r>
            <w:r w:rsidR="004C1179">
              <w:rPr>
                <w:rFonts w:hint="eastAsia"/>
                <w:sz w:val="28"/>
                <w:szCs w:val="28"/>
              </w:rPr>
              <w:t>與構思畫面。</w:t>
            </w:r>
          </w:p>
          <w:p w14:paraId="5CE126D5" w14:textId="77777777" w:rsidR="004C1179" w:rsidRPr="004C1179" w:rsidRDefault="004C1179" w:rsidP="004C1179">
            <w:pPr>
              <w:pStyle w:val="xl24"/>
              <w:spacing w:before="0" w:after="0"/>
              <w:ind w:left="360"/>
              <w:rPr>
                <w:sz w:val="28"/>
                <w:szCs w:val="28"/>
              </w:rPr>
            </w:pPr>
          </w:p>
          <w:p w14:paraId="2B1205F6" w14:textId="449B965D" w:rsidR="007D7B6D" w:rsidRDefault="00CB4939" w:rsidP="007D7B6D">
            <w:pPr>
              <w:pStyle w:val="xl24"/>
              <w:numPr>
                <w:ilvl w:val="0"/>
                <w:numId w:val="15"/>
              </w:numPr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學生將顏料滴在水面上，透過控制筆刷與水面接觸形成圖樣，將宣紙</w:t>
            </w:r>
            <w:proofErr w:type="gramStart"/>
            <w:r>
              <w:rPr>
                <w:rFonts w:hint="eastAsia"/>
                <w:sz w:val="28"/>
                <w:szCs w:val="28"/>
              </w:rPr>
              <w:t>輕鋪於</w:t>
            </w:r>
            <w:proofErr w:type="gramEnd"/>
            <w:r>
              <w:rPr>
                <w:rFonts w:hint="eastAsia"/>
                <w:sz w:val="28"/>
                <w:szCs w:val="28"/>
              </w:rPr>
              <w:t>水面圖案拿起則可</w:t>
            </w:r>
            <w:proofErr w:type="gramStart"/>
            <w:r>
              <w:rPr>
                <w:rFonts w:hint="eastAsia"/>
                <w:sz w:val="28"/>
                <w:szCs w:val="28"/>
              </w:rPr>
              <w:t>完成拓墨</w:t>
            </w:r>
            <w:proofErr w:type="gramEnd"/>
            <w:r>
              <w:rPr>
                <w:rFonts w:hint="eastAsia"/>
                <w:sz w:val="28"/>
                <w:szCs w:val="28"/>
              </w:rPr>
              <w:t>畫。</w:t>
            </w:r>
          </w:p>
          <w:p w14:paraId="1FE45796" w14:textId="77777777" w:rsidR="004C1179" w:rsidRDefault="004C1179" w:rsidP="004C1179">
            <w:pPr>
              <w:pStyle w:val="xl24"/>
              <w:spacing w:before="0" w:after="0"/>
              <w:rPr>
                <w:sz w:val="28"/>
                <w:szCs w:val="28"/>
              </w:rPr>
            </w:pPr>
          </w:p>
          <w:p w14:paraId="31E9A731" w14:textId="097BE11A" w:rsidR="007D7B6D" w:rsidRDefault="007D7B6D" w:rsidP="007D7B6D">
            <w:pPr>
              <w:pStyle w:val="xl24"/>
              <w:numPr>
                <w:ilvl w:val="0"/>
                <w:numId w:val="15"/>
              </w:numPr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完成拓墨畫後，</w:t>
            </w:r>
            <w:r w:rsidR="00C90060">
              <w:rPr>
                <w:rFonts w:hint="eastAsia"/>
                <w:sz w:val="28"/>
                <w:szCs w:val="28"/>
              </w:rPr>
              <w:t>平鋪於桌面</w:t>
            </w:r>
            <w:r w:rsidRPr="007D7B6D">
              <w:rPr>
                <w:rFonts w:hint="eastAsia"/>
                <w:sz w:val="28"/>
                <w:szCs w:val="28"/>
              </w:rPr>
              <w:t>使用吹風機</w:t>
            </w:r>
            <w:r w:rsidR="00C90060">
              <w:rPr>
                <w:rFonts w:hint="eastAsia"/>
                <w:sz w:val="28"/>
                <w:szCs w:val="28"/>
              </w:rPr>
              <w:t>開啟中斷速風力</w:t>
            </w:r>
            <w:r w:rsidRPr="007D7B6D">
              <w:rPr>
                <w:rFonts w:hint="eastAsia"/>
                <w:sz w:val="28"/>
                <w:szCs w:val="28"/>
              </w:rPr>
              <w:t>吹乾</w:t>
            </w:r>
            <w:r w:rsidR="00AA2E7E">
              <w:rPr>
                <w:rFonts w:hint="eastAsia"/>
                <w:sz w:val="28"/>
                <w:szCs w:val="28"/>
              </w:rPr>
              <w:t>，並開始觀察作品尋找元素。</w:t>
            </w:r>
          </w:p>
          <w:p w14:paraId="14F65CEB" w14:textId="77777777" w:rsidR="004C1179" w:rsidRDefault="004C1179" w:rsidP="004C1179">
            <w:pPr>
              <w:pStyle w:val="xl24"/>
              <w:spacing w:before="0" w:after="0"/>
              <w:rPr>
                <w:sz w:val="28"/>
                <w:szCs w:val="28"/>
              </w:rPr>
            </w:pPr>
          </w:p>
          <w:p w14:paraId="61B3E7C5" w14:textId="31F38F8E" w:rsidR="00343A3E" w:rsidRDefault="00343A3E" w:rsidP="007D7B6D">
            <w:pPr>
              <w:pStyle w:val="xl24"/>
              <w:numPr>
                <w:ilvl w:val="0"/>
                <w:numId w:val="15"/>
              </w:numPr>
              <w:spacing w:before="0" w:after="0"/>
              <w:rPr>
                <w:sz w:val="28"/>
                <w:szCs w:val="28"/>
              </w:rPr>
            </w:pPr>
            <w:r w:rsidRPr="007D7B6D">
              <w:rPr>
                <w:rFonts w:hint="eastAsia"/>
                <w:sz w:val="28"/>
                <w:szCs w:val="28"/>
              </w:rPr>
              <w:t>教師引導</w:t>
            </w:r>
            <w:proofErr w:type="gramStart"/>
            <w:r w:rsidRPr="007D7B6D">
              <w:rPr>
                <w:rFonts w:hint="eastAsia"/>
                <w:sz w:val="28"/>
                <w:szCs w:val="28"/>
              </w:rPr>
              <w:t>思考拓墨畫</w:t>
            </w:r>
            <w:proofErr w:type="gramEnd"/>
            <w:r w:rsidRPr="007D7B6D">
              <w:rPr>
                <w:rFonts w:hint="eastAsia"/>
                <w:sz w:val="28"/>
                <w:szCs w:val="28"/>
              </w:rPr>
              <w:t>中的元素</w:t>
            </w:r>
            <w:r w:rsidR="004045DA">
              <w:rPr>
                <w:rFonts w:hint="eastAsia"/>
                <w:sz w:val="28"/>
                <w:szCs w:val="28"/>
              </w:rPr>
              <w:t>延伸</w:t>
            </w:r>
            <w:r w:rsidR="00FA4D4E">
              <w:rPr>
                <w:rFonts w:hint="eastAsia"/>
                <w:sz w:val="28"/>
                <w:szCs w:val="28"/>
              </w:rPr>
              <w:t>《</w:t>
            </w:r>
            <w:r w:rsidR="004045DA">
              <w:rPr>
                <w:rFonts w:hint="eastAsia"/>
                <w:sz w:val="28"/>
                <w:szCs w:val="28"/>
              </w:rPr>
              <w:t>視覺創意思考</w:t>
            </w:r>
            <w:r w:rsidR="00FA4D4E">
              <w:rPr>
                <w:rFonts w:hint="eastAsia"/>
                <w:sz w:val="28"/>
                <w:szCs w:val="28"/>
              </w:rPr>
              <w:t>》</w:t>
            </w:r>
            <w:r w:rsidR="004045DA">
              <w:rPr>
                <w:rFonts w:hint="eastAsia"/>
                <w:sz w:val="28"/>
                <w:szCs w:val="28"/>
              </w:rPr>
              <w:t>，</w:t>
            </w:r>
            <w:r w:rsidRPr="007D7B6D">
              <w:rPr>
                <w:rFonts w:hint="eastAsia"/>
                <w:sz w:val="28"/>
                <w:szCs w:val="28"/>
              </w:rPr>
              <w:t>並加以添加色彩與圖形完成整體創作。</w:t>
            </w:r>
          </w:p>
          <w:p w14:paraId="444BC50C" w14:textId="14216F34" w:rsidR="004C1179" w:rsidRPr="007D7B6D" w:rsidRDefault="004C1179" w:rsidP="004C1179">
            <w:pPr>
              <w:pStyle w:val="xl24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33481" w14:textId="02C562E0" w:rsidR="005048A8" w:rsidRPr="00EF5004" w:rsidRDefault="00045B5F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</w:p>
        </w:tc>
        <w:tc>
          <w:tcPr>
            <w:tcW w:w="12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E48D6" w14:textId="3E7DEF60" w:rsidR="00045B5F" w:rsidRDefault="00045B5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觀察</w:t>
            </w:r>
          </w:p>
          <w:p w14:paraId="054910F1" w14:textId="005513C4" w:rsidR="00045B5F" w:rsidRDefault="00045B5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理解</w:t>
            </w:r>
          </w:p>
          <w:p w14:paraId="2691F5DB" w14:textId="16519716" w:rsidR="00045B5F" w:rsidRDefault="00045B5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實作</w:t>
            </w:r>
          </w:p>
        </w:tc>
        <w:tc>
          <w:tcPr>
            <w:tcW w:w="17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A6DA" w14:textId="446FFF06" w:rsidR="005048A8" w:rsidRDefault="00045B5F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實作評量</w:t>
            </w:r>
          </w:p>
        </w:tc>
      </w:tr>
      <w:tr w:rsidR="00CB4939" w:rsidRPr="00EF5004" w14:paraId="09FA274F" w14:textId="77777777" w:rsidTr="00733E4B">
        <w:trPr>
          <w:trHeight w:val="1221"/>
        </w:trPr>
        <w:tc>
          <w:tcPr>
            <w:tcW w:w="10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40CEB" w14:textId="141C175A" w:rsidR="00CB4939" w:rsidRPr="00A93EC0" w:rsidRDefault="00CB4939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 w:rsidRPr="00A93EC0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A93EC0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分享討論</w:t>
            </w:r>
          </w:p>
        </w:tc>
        <w:tc>
          <w:tcPr>
            <w:tcW w:w="17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07034" w14:textId="4F70D412" w:rsidR="00CB4939" w:rsidRPr="00E90A67" w:rsidRDefault="00F80548" w:rsidP="005048A8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 w:rsidRPr="00F80548">
              <w:rPr>
                <w:rFonts w:ascii="標楷體" w:eastAsia="標楷體" w:hAnsi="標楷體" w:hint="eastAsia"/>
                <w:sz w:val="28"/>
                <w:szCs w:val="28"/>
              </w:rPr>
              <w:t>1-Ⅲ-3 能學習多元媒材與技法，表現創作主題。</w:t>
            </w:r>
          </w:p>
        </w:tc>
        <w:tc>
          <w:tcPr>
            <w:tcW w:w="11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D7D1D" w14:textId="0939B694" w:rsidR="00CB4939" w:rsidRPr="00045B5F" w:rsidRDefault="00F80548">
            <w:pPr>
              <w:pStyle w:val="Standard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1.學童能觀察同學創作並討論各自看法。</w:t>
            </w:r>
          </w:p>
        </w:tc>
        <w:tc>
          <w:tcPr>
            <w:tcW w:w="72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E1959" w14:textId="77777777" w:rsidR="00CB4939" w:rsidRDefault="00343A3E" w:rsidP="00A93EC0">
            <w:pPr>
              <w:pStyle w:val="xl24"/>
              <w:spacing w:before="0" w:after="0"/>
              <w:jc w:val="center"/>
              <w:rPr>
                <w:sz w:val="28"/>
                <w:szCs w:val="28"/>
              </w:rPr>
            </w:pPr>
            <w:r w:rsidRPr="00A93EC0">
              <w:rPr>
                <w:rFonts w:hint="eastAsia"/>
                <w:sz w:val="28"/>
                <w:szCs w:val="28"/>
              </w:rPr>
              <w:t>活動</w:t>
            </w:r>
            <w:r>
              <w:rPr>
                <w:rFonts w:hint="eastAsia"/>
                <w:sz w:val="28"/>
                <w:szCs w:val="28"/>
              </w:rPr>
              <w:t>三</w:t>
            </w:r>
            <w:r w:rsidRPr="00A93EC0"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分享討論</w:t>
            </w:r>
          </w:p>
          <w:p w14:paraId="1B22C42C" w14:textId="77777777" w:rsidR="00343A3E" w:rsidRDefault="00343A3E" w:rsidP="00A93EC0">
            <w:pPr>
              <w:pStyle w:val="xl24"/>
              <w:spacing w:before="0" w:after="0"/>
              <w:jc w:val="center"/>
              <w:rPr>
                <w:sz w:val="28"/>
                <w:szCs w:val="28"/>
              </w:rPr>
            </w:pPr>
          </w:p>
          <w:p w14:paraId="29E5B60D" w14:textId="3D060567" w:rsidR="00343A3E" w:rsidRPr="00705595" w:rsidRDefault="00343A3E" w:rsidP="00343A3E">
            <w:pPr>
              <w:pStyle w:val="xl24"/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1.教師引導學生分享學生個人作品的創作畫面，進而共同討論提出不同觀點。</w:t>
            </w:r>
          </w:p>
        </w:tc>
        <w:tc>
          <w:tcPr>
            <w:tcW w:w="10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5D581" w14:textId="4C83EC99" w:rsidR="00CB4939" w:rsidRDefault="0068210D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0.5</w:t>
            </w:r>
          </w:p>
        </w:tc>
        <w:tc>
          <w:tcPr>
            <w:tcW w:w="12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CAC53" w14:textId="1D32CD39" w:rsidR="00CB4939" w:rsidRDefault="00CB4939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分享討論</w:t>
            </w:r>
          </w:p>
        </w:tc>
        <w:tc>
          <w:tcPr>
            <w:tcW w:w="17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BCCBC" w14:textId="6521EC22" w:rsidR="00CB4939" w:rsidRDefault="00CB4939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口頭評量</w:t>
            </w:r>
          </w:p>
        </w:tc>
      </w:tr>
    </w:tbl>
    <w:p w14:paraId="3954E6E6" w14:textId="55729A97" w:rsidR="006A53FC" w:rsidRPr="00C245C8" w:rsidRDefault="00733E4B" w:rsidP="00C245C8">
      <w:pPr>
        <w:tabs>
          <w:tab w:val="left" w:pos="13032"/>
        </w:tabs>
        <w:suppressAutoHyphens w:val="0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/>
          <w:b/>
          <w:sz w:val="36"/>
          <w:szCs w:val="36"/>
        </w:rPr>
        <w:tab/>
      </w:r>
    </w:p>
    <w:p w14:paraId="4609C315" w14:textId="2A05BDF3" w:rsidR="00950678" w:rsidRDefault="00950678" w:rsidP="00950678">
      <w:pPr>
        <w:pStyle w:val="a9"/>
        <w:spacing w:before="90" w:after="90"/>
        <w:ind w:left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五、實施情形（可張貼上述的學習活動輔以照片說明）</w:t>
      </w:r>
    </w:p>
    <w:tbl>
      <w:tblPr>
        <w:tblStyle w:val="afb"/>
        <w:tblW w:w="0" w:type="auto"/>
        <w:tblInd w:w="988" w:type="dxa"/>
        <w:tblLook w:val="04A0" w:firstRow="1" w:lastRow="0" w:firstColumn="1" w:lastColumn="0" w:noHBand="0" w:noVBand="1"/>
      </w:tblPr>
      <w:tblGrid>
        <w:gridCol w:w="6706"/>
        <w:gridCol w:w="6335"/>
      </w:tblGrid>
      <w:tr w:rsidR="00950678" w14:paraId="2E77B31F" w14:textId="77777777" w:rsidTr="00950678">
        <w:trPr>
          <w:trHeight w:val="3670"/>
        </w:trPr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DAA9" w14:textId="77777777" w:rsidR="00950678" w:rsidRDefault="00950678">
            <w:pPr>
              <w:pStyle w:val="a9"/>
              <w:spacing w:before="90" w:after="90"/>
              <w:ind w:left="0"/>
              <w:rPr>
                <w:b/>
                <w:sz w:val="36"/>
                <w:szCs w:val="36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8407" w14:textId="77777777" w:rsidR="00950678" w:rsidRDefault="00950678">
            <w:pPr>
              <w:pStyle w:val="a9"/>
              <w:spacing w:before="90" w:after="90"/>
              <w:ind w:left="0"/>
              <w:rPr>
                <w:b/>
                <w:sz w:val="36"/>
                <w:szCs w:val="36"/>
              </w:rPr>
            </w:pPr>
          </w:p>
        </w:tc>
      </w:tr>
      <w:tr w:rsidR="00950678" w14:paraId="39BE0DBA" w14:textId="77777777" w:rsidTr="00950678"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770B" w14:textId="77777777" w:rsidR="00950678" w:rsidRDefault="00950678">
            <w:pPr>
              <w:pStyle w:val="a9"/>
              <w:spacing w:before="90" w:after="90"/>
              <w:ind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文字說明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ACBF" w14:textId="77777777" w:rsidR="00950678" w:rsidRDefault="00950678">
            <w:pPr>
              <w:pStyle w:val="a9"/>
              <w:spacing w:before="90" w:after="90"/>
              <w:ind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文字說明</w:t>
            </w:r>
          </w:p>
        </w:tc>
      </w:tr>
      <w:tr w:rsidR="00950678" w14:paraId="484D9BD2" w14:textId="77777777" w:rsidTr="00950678">
        <w:trPr>
          <w:trHeight w:val="3589"/>
        </w:trPr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799A" w14:textId="77777777" w:rsidR="00950678" w:rsidRDefault="00950678">
            <w:pPr>
              <w:pStyle w:val="a9"/>
              <w:spacing w:before="90" w:after="90"/>
              <w:ind w:left="0"/>
              <w:rPr>
                <w:b/>
                <w:sz w:val="36"/>
                <w:szCs w:val="36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EB66" w14:textId="77777777" w:rsidR="00950678" w:rsidRDefault="00950678">
            <w:pPr>
              <w:pStyle w:val="a9"/>
              <w:spacing w:before="90" w:after="90"/>
              <w:ind w:left="0"/>
              <w:rPr>
                <w:b/>
                <w:sz w:val="36"/>
                <w:szCs w:val="36"/>
              </w:rPr>
            </w:pPr>
          </w:p>
        </w:tc>
      </w:tr>
      <w:tr w:rsidR="00950678" w14:paraId="0E0F133C" w14:textId="77777777" w:rsidTr="00950678"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931D" w14:textId="77777777" w:rsidR="00950678" w:rsidRDefault="00950678">
            <w:pPr>
              <w:pStyle w:val="a9"/>
              <w:spacing w:before="90" w:after="90"/>
              <w:ind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文字說明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B8D8" w14:textId="77777777" w:rsidR="00950678" w:rsidRDefault="00950678">
            <w:pPr>
              <w:pStyle w:val="a9"/>
              <w:spacing w:before="90" w:after="90"/>
              <w:ind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文字說明</w:t>
            </w:r>
          </w:p>
        </w:tc>
      </w:tr>
    </w:tbl>
    <w:p w14:paraId="73619353" w14:textId="77777777" w:rsidR="00950678" w:rsidRDefault="00950678" w:rsidP="00950678">
      <w:pPr>
        <w:pStyle w:val="a9"/>
        <w:spacing w:before="90" w:after="90"/>
        <w:ind w:left="0"/>
        <w:rPr>
          <w:b/>
          <w:sz w:val="36"/>
          <w:szCs w:val="36"/>
        </w:rPr>
      </w:pPr>
    </w:p>
    <w:p w14:paraId="015DCFA4" w14:textId="77777777" w:rsidR="00950678" w:rsidRDefault="00950678" w:rsidP="00950678">
      <w:pPr>
        <w:pStyle w:val="a9"/>
        <w:spacing w:before="90" w:after="90"/>
        <w:ind w:left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六、教學反思</w:t>
      </w:r>
    </w:p>
    <w:p w14:paraId="12AC0742" w14:textId="77777777" w:rsidR="00950678" w:rsidRPr="00EF5004" w:rsidRDefault="00950678" w:rsidP="00733E4B">
      <w:pPr>
        <w:tabs>
          <w:tab w:val="left" w:pos="13032"/>
        </w:tabs>
        <w:suppressAutoHyphens w:val="0"/>
        <w:rPr>
          <w:rFonts w:ascii="標楷體" w:eastAsia="標楷體" w:hAnsi="標楷體" w:cs="標楷體"/>
          <w:b/>
          <w:sz w:val="36"/>
          <w:szCs w:val="36"/>
        </w:rPr>
      </w:pPr>
    </w:p>
    <w:sectPr w:rsidR="00950678" w:rsidRPr="00EF5004" w:rsidSect="003C1AB9">
      <w:headerReference w:type="default" r:id="rId11"/>
      <w:footerReference w:type="default" r:id="rId12"/>
      <w:pgSz w:w="16838" w:h="11906" w:orient="landscape"/>
      <w:pgMar w:top="720" w:right="720" w:bottom="720" w:left="720" w:header="720" w:footer="72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CFABD" w14:textId="77777777" w:rsidR="0089360E" w:rsidRDefault="0089360E">
      <w:pPr>
        <w:spacing w:after="0" w:line="240" w:lineRule="auto"/>
      </w:pPr>
      <w:r>
        <w:separator/>
      </w:r>
    </w:p>
  </w:endnote>
  <w:endnote w:type="continuationSeparator" w:id="0">
    <w:p w14:paraId="04DCD221" w14:textId="77777777" w:rsidR="0089360E" w:rsidRDefault="00893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開放標準楷體">
    <w:altName w:val="Arial Unicode MS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Noto Sans CJK TC Regular">
    <w:altName w:val="Times New Roman"/>
    <w:charset w:val="00"/>
    <w:family w:val="swiss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全字庫正楷體">
    <w:altName w:val="Times New Roman"/>
    <w:charset w:val="88"/>
    <w:family w:val="auto"/>
    <w:pitch w:val="variable"/>
    <w:sig w:usb0="F7FFAEFF" w:usb1="E9DFFFFF" w:usb2="0817FFFF" w:usb3="00000000" w:csb0="001D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41DD8" w14:textId="4FA30C5F" w:rsidR="003C1AB9" w:rsidRPr="003C1AB9" w:rsidRDefault="002B4227" w:rsidP="003C1AB9">
    <w:pPr>
      <w:pStyle w:val="ab"/>
      <w:tabs>
        <w:tab w:val="right" w:pos="15398"/>
      </w:tabs>
      <w:jc w:val="right"/>
      <w:rPr>
        <w:rFonts w:ascii="標楷體" w:eastAsia="標楷體" w:hAnsi="標楷體"/>
        <w:sz w:val="16"/>
        <w:szCs w:val="12"/>
      </w:rPr>
    </w:pPr>
    <w:r>
      <w:rPr>
        <w:rFonts w:ascii="標楷體" w:eastAsia="標楷體" w:hAnsi="標楷體"/>
        <w:sz w:val="16"/>
        <w:szCs w:val="12"/>
      </w:rPr>
      <w:t>基隆市</w:t>
    </w:r>
    <w:r w:rsidR="00862AC1">
      <w:rPr>
        <w:rFonts w:ascii="標楷體" w:eastAsia="標楷體" w:hAnsi="標楷體" w:hint="eastAsia"/>
        <w:sz w:val="16"/>
        <w:szCs w:val="12"/>
      </w:rPr>
      <w:t>中和</w:t>
    </w:r>
    <w:r>
      <w:rPr>
        <w:rFonts w:ascii="標楷體" w:eastAsia="標楷體" w:hAnsi="標楷體"/>
        <w:sz w:val="16"/>
        <w:szCs w:val="12"/>
      </w:rPr>
      <w:t>國小1</w:t>
    </w:r>
    <w:r w:rsidR="00A954A9">
      <w:rPr>
        <w:rFonts w:ascii="標楷體" w:eastAsia="標楷體" w:hAnsi="標楷體" w:hint="eastAsia"/>
        <w:sz w:val="16"/>
        <w:szCs w:val="12"/>
      </w:rPr>
      <w:t>1</w:t>
    </w:r>
    <w:r w:rsidR="00FC0AB1">
      <w:rPr>
        <w:rFonts w:ascii="標楷體" w:eastAsia="標楷體" w:hAnsi="標楷體" w:hint="eastAsia"/>
        <w:sz w:val="16"/>
        <w:szCs w:val="12"/>
      </w:rPr>
      <w:t>2</w:t>
    </w:r>
    <w:r>
      <w:rPr>
        <w:rFonts w:ascii="標楷體" w:eastAsia="標楷體" w:hAnsi="標楷體"/>
        <w:sz w:val="16"/>
        <w:szCs w:val="12"/>
      </w:rPr>
      <w:t>學年度</w:t>
    </w:r>
    <w:r w:rsidR="00862AC1">
      <w:rPr>
        <w:rFonts w:ascii="標楷體" w:eastAsia="標楷體" w:hAnsi="標楷體" w:hint="eastAsia"/>
        <w:sz w:val="16"/>
        <w:szCs w:val="12"/>
      </w:rPr>
      <w:t>十二年國教前導學校計畫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85AE5" w14:textId="77777777" w:rsidR="0089360E" w:rsidRDefault="0089360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B2F6A3" w14:textId="77777777" w:rsidR="0089360E" w:rsidRDefault="00893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4493C" w14:textId="77777777" w:rsidR="00862AC1" w:rsidRPr="003C1AB9" w:rsidRDefault="00862AC1" w:rsidP="003C1AB9">
    <w:pPr>
      <w:pStyle w:val="aa"/>
      <w:tabs>
        <w:tab w:val="clear" w:pos="4153"/>
        <w:tab w:val="clear" w:pos="8306"/>
      </w:tabs>
      <w:rPr>
        <w:rFonts w:eastAsia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0A1C"/>
    <w:multiLevelType w:val="multilevel"/>
    <w:tmpl w:val="30349596"/>
    <w:styleLink w:val="WWNum3"/>
    <w:lvl w:ilvl="0">
      <w:start w:val="1"/>
      <w:numFmt w:val="decimal"/>
      <w:lvlText w:val="%1."/>
      <w:lvlJc w:val="left"/>
      <w:pPr>
        <w:ind w:left="847" w:hanging="360"/>
      </w:pPr>
    </w:lvl>
    <w:lvl w:ilvl="1">
      <w:start w:val="1"/>
      <w:numFmt w:val="ideographTraditional"/>
      <w:lvlText w:val="%2、"/>
      <w:lvlJc w:val="left"/>
      <w:pPr>
        <w:ind w:left="1447" w:hanging="480"/>
      </w:pPr>
    </w:lvl>
    <w:lvl w:ilvl="2">
      <w:start w:val="1"/>
      <w:numFmt w:val="lowerRoman"/>
      <w:lvlText w:val="%1.%2.%3."/>
      <w:lvlJc w:val="right"/>
      <w:pPr>
        <w:ind w:left="1927" w:hanging="480"/>
      </w:pPr>
    </w:lvl>
    <w:lvl w:ilvl="3">
      <w:start w:val="1"/>
      <w:numFmt w:val="decimal"/>
      <w:lvlText w:val="%1.%2.%3.%4."/>
      <w:lvlJc w:val="left"/>
      <w:pPr>
        <w:ind w:left="2407" w:hanging="480"/>
      </w:pPr>
    </w:lvl>
    <w:lvl w:ilvl="4">
      <w:start w:val="1"/>
      <w:numFmt w:val="ideographTraditional"/>
      <w:lvlText w:val="%1.%2.%3.%4.%5、"/>
      <w:lvlJc w:val="left"/>
      <w:pPr>
        <w:ind w:left="2887" w:hanging="480"/>
      </w:pPr>
    </w:lvl>
    <w:lvl w:ilvl="5">
      <w:start w:val="1"/>
      <w:numFmt w:val="lowerRoman"/>
      <w:lvlText w:val="%1.%2.%3.%4.%5.%6."/>
      <w:lvlJc w:val="right"/>
      <w:pPr>
        <w:ind w:left="3367" w:hanging="480"/>
      </w:pPr>
    </w:lvl>
    <w:lvl w:ilvl="6">
      <w:start w:val="1"/>
      <w:numFmt w:val="decimal"/>
      <w:lvlText w:val="%1.%2.%3.%4.%5.%6.%7."/>
      <w:lvlJc w:val="left"/>
      <w:pPr>
        <w:ind w:left="3847" w:hanging="480"/>
      </w:pPr>
    </w:lvl>
    <w:lvl w:ilvl="7">
      <w:start w:val="1"/>
      <w:numFmt w:val="ideographTraditional"/>
      <w:lvlText w:val="%1.%2.%3.%4.%5.%6.%7.%8、"/>
      <w:lvlJc w:val="left"/>
      <w:pPr>
        <w:ind w:left="4327" w:hanging="480"/>
      </w:pPr>
    </w:lvl>
    <w:lvl w:ilvl="8">
      <w:start w:val="1"/>
      <w:numFmt w:val="lowerRoman"/>
      <w:lvlText w:val="%1.%2.%3.%4.%5.%6.%7.%8.%9."/>
      <w:lvlJc w:val="right"/>
      <w:pPr>
        <w:ind w:left="4807" w:hanging="480"/>
      </w:pPr>
    </w:lvl>
  </w:abstractNum>
  <w:abstractNum w:abstractNumId="1" w15:restartNumberingAfterBreak="0">
    <w:nsid w:val="0B6A0DEF"/>
    <w:multiLevelType w:val="hybridMultilevel"/>
    <w:tmpl w:val="E668DEF8"/>
    <w:lvl w:ilvl="0" w:tplc="B1A6D38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2128BC"/>
    <w:multiLevelType w:val="hybridMultilevel"/>
    <w:tmpl w:val="87204662"/>
    <w:lvl w:ilvl="0" w:tplc="976CA4A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301B58"/>
    <w:multiLevelType w:val="hybridMultilevel"/>
    <w:tmpl w:val="051C6B44"/>
    <w:lvl w:ilvl="0" w:tplc="AE4C18E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016B72"/>
    <w:multiLevelType w:val="multilevel"/>
    <w:tmpl w:val="A6F69FEC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5" w15:restartNumberingAfterBreak="0">
    <w:nsid w:val="3B2D6F27"/>
    <w:multiLevelType w:val="multilevel"/>
    <w:tmpl w:val="02D279AA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6" w15:restartNumberingAfterBreak="0">
    <w:nsid w:val="426B57A5"/>
    <w:multiLevelType w:val="multilevel"/>
    <w:tmpl w:val="25B27170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7" w15:restartNumberingAfterBreak="0">
    <w:nsid w:val="521E0C7D"/>
    <w:multiLevelType w:val="hybridMultilevel"/>
    <w:tmpl w:val="D0780E0A"/>
    <w:lvl w:ilvl="0" w:tplc="6FAA687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B53D6A"/>
    <w:multiLevelType w:val="hybridMultilevel"/>
    <w:tmpl w:val="F2C61652"/>
    <w:lvl w:ilvl="0" w:tplc="EC0E9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976C70"/>
    <w:multiLevelType w:val="multilevel"/>
    <w:tmpl w:val="C8609B6C"/>
    <w:styleLink w:val="WWNum5"/>
    <w:lvl w:ilvl="0">
      <w:start w:val="1"/>
      <w:numFmt w:val="decimal"/>
      <w:lvlText w:val="%1"/>
      <w:lvlJc w:val="left"/>
      <w:pPr>
        <w:ind w:left="360" w:hanging="360"/>
      </w:pPr>
      <w:rPr>
        <w:rFonts w:eastAsia="開放標準楷體" w:cs="開放標準楷體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eastAsia="開放標準楷體" w:cs="開放標準楷體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開放標準楷體" w:cs="開放標準楷體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開放標準楷體" w:cs="開放標準楷體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開放標準楷體" w:cs="開放標準楷體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開放標準楷體" w:cs="開放標準楷體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開放標準楷體" w:cs="開放標準楷體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開放標準楷體" w:cs="開放標準楷體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開放標準楷體" w:cs="開放標準楷體"/>
      </w:rPr>
    </w:lvl>
  </w:abstractNum>
  <w:abstractNum w:abstractNumId="10" w15:restartNumberingAfterBreak="0">
    <w:nsid w:val="5E8D03DD"/>
    <w:multiLevelType w:val="hybridMultilevel"/>
    <w:tmpl w:val="61D8F502"/>
    <w:lvl w:ilvl="0" w:tplc="B07C1B9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A9175E"/>
    <w:multiLevelType w:val="hybridMultilevel"/>
    <w:tmpl w:val="382653A6"/>
    <w:lvl w:ilvl="0" w:tplc="CC569FF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2072AC"/>
    <w:multiLevelType w:val="hybridMultilevel"/>
    <w:tmpl w:val="113C68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820C8A"/>
    <w:multiLevelType w:val="hybridMultilevel"/>
    <w:tmpl w:val="6EECCF30"/>
    <w:lvl w:ilvl="0" w:tplc="E8B2A6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A5644BB"/>
    <w:multiLevelType w:val="hybridMultilevel"/>
    <w:tmpl w:val="E47AAE86"/>
    <w:lvl w:ilvl="0" w:tplc="328C8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7"/>
  </w:num>
  <w:num w:numId="8">
    <w:abstractNumId w:val="11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13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1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B95"/>
    <w:rsid w:val="00044B45"/>
    <w:rsid w:val="00045B5F"/>
    <w:rsid w:val="00076229"/>
    <w:rsid w:val="00094BED"/>
    <w:rsid w:val="000A772D"/>
    <w:rsid w:val="000D35F8"/>
    <w:rsid w:val="000D5338"/>
    <w:rsid w:val="00110FD6"/>
    <w:rsid w:val="00111903"/>
    <w:rsid w:val="00122898"/>
    <w:rsid w:val="001548F9"/>
    <w:rsid w:val="00183D27"/>
    <w:rsid w:val="001D099B"/>
    <w:rsid w:val="001E7B8D"/>
    <w:rsid w:val="001F2B38"/>
    <w:rsid w:val="00254C70"/>
    <w:rsid w:val="00264193"/>
    <w:rsid w:val="002B0B95"/>
    <w:rsid w:val="002B4227"/>
    <w:rsid w:val="002E457C"/>
    <w:rsid w:val="002F2F84"/>
    <w:rsid w:val="002F32F9"/>
    <w:rsid w:val="00310E50"/>
    <w:rsid w:val="00317760"/>
    <w:rsid w:val="00343A3E"/>
    <w:rsid w:val="003A6206"/>
    <w:rsid w:val="003B69FA"/>
    <w:rsid w:val="003C1AB9"/>
    <w:rsid w:val="003D18C2"/>
    <w:rsid w:val="004045DA"/>
    <w:rsid w:val="00456281"/>
    <w:rsid w:val="004851D3"/>
    <w:rsid w:val="004C1179"/>
    <w:rsid w:val="004D5C2A"/>
    <w:rsid w:val="005048A8"/>
    <w:rsid w:val="00526C37"/>
    <w:rsid w:val="0057465B"/>
    <w:rsid w:val="0058245F"/>
    <w:rsid w:val="005B4098"/>
    <w:rsid w:val="005C0F13"/>
    <w:rsid w:val="005E6AC3"/>
    <w:rsid w:val="005F5D4B"/>
    <w:rsid w:val="00620423"/>
    <w:rsid w:val="0068210D"/>
    <w:rsid w:val="006A53FC"/>
    <w:rsid w:val="006E15D6"/>
    <w:rsid w:val="00705595"/>
    <w:rsid w:val="00733E4B"/>
    <w:rsid w:val="007A1EC0"/>
    <w:rsid w:val="007D7B6D"/>
    <w:rsid w:val="0080478D"/>
    <w:rsid w:val="00840F33"/>
    <w:rsid w:val="008444B8"/>
    <w:rsid w:val="00862AC1"/>
    <w:rsid w:val="0089360E"/>
    <w:rsid w:val="008F7F95"/>
    <w:rsid w:val="00933E2B"/>
    <w:rsid w:val="00950127"/>
    <w:rsid w:val="00950678"/>
    <w:rsid w:val="0095767A"/>
    <w:rsid w:val="00970064"/>
    <w:rsid w:val="009F1227"/>
    <w:rsid w:val="009F4BB0"/>
    <w:rsid w:val="00A11BFA"/>
    <w:rsid w:val="00A93EC0"/>
    <w:rsid w:val="00A954A9"/>
    <w:rsid w:val="00AA2E7E"/>
    <w:rsid w:val="00C1111B"/>
    <w:rsid w:val="00C140A5"/>
    <w:rsid w:val="00C245C8"/>
    <w:rsid w:val="00C3062D"/>
    <w:rsid w:val="00C45577"/>
    <w:rsid w:val="00C90060"/>
    <w:rsid w:val="00C96BCE"/>
    <w:rsid w:val="00CB4939"/>
    <w:rsid w:val="00CE34BF"/>
    <w:rsid w:val="00CE7F45"/>
    <w:rsid w:val="00D02D00"/>
    <w:rsid w:val="00D15F3A"/>
    <w:rsid w:val="00D5790F"/>
    <w:rsid w:val="00D92DA9"/>
    <w:rsid w:val="00E20EDE"/>
    <w:rsid w:val="00E720B8"/>
    <w:rsid w:val="00E90A67"/>
    <w:rsid w:val="00E92E8A"/>
    <w:rsid w:val="00ED347A"/>
    <w:rsid w:val="00EF4CA2"/>
    <w:rsid w:val="00EF5004"/>
    <w:rsid w:val="00EF6DA1"/>
    <w:rsid w:val="00F0420C"/>
    <w:rsid w:val="00F50219"/>
    <w:rsid w:val="00F75FA2"/>
    <w:rsid w:val="00F80548"/>
    <w:rsid w:val="00F91F3B"/>
    <w:rsid w:val="00FA4D4E"/>
    <w:rsid w:val="00FC0AB1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283284"/>
  <w15:docId w15:val="{1A7225C7-93CC-4306-A146-5E7B0169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icrosoft YaHei" w:hAnsi="Calibri" w:cs="Tahoma"/>
        <w:kern w:val="3"/>
        <w:sz w:val="21"/>
        <w:szCs w:val="21"/>
        <w:lang w:val="en-US" w:eastAsia="zh-TW" w:bidi="ar-SA"/>
      </w:rPr>
    </w:rPrDefault>
    <w:pPrDefault>
      <w:pPr>
        <w:widowControl w:val="0"/>
        <w:autoSpaceDN w:val="0"/>
        <w:spacing w:after="200" w:line="288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keepLines/>
      <w:spacing w:before="360" w:after="40" w:line="240" w:lineRule="auto"/>
      <w:outlineLvl w:val="0"/>
    </w:pPr>
    <w:rPr>
      <w:rFonts w:ascii="Cambria" w:hAnsi="Cambria"/>
      <w:color w:val="E36C0A"/>
      <w:sz w:val="40"/>
      <w:szCs w:val="40"/>
    </w:rPr>
  </w:style>
  <w:style w:type="paragraph" w:styleId="2">
    <w:name w:val="heading 2"/>
    <w:basedOn w:val="Standard"/>
    <w:next w:val="Textbody"/>
    <w:pPr>
      <w:keepNext/>
      <w:keepLines/>
      <w:spacing w:before="80" w:after="0" w:line="240" w:lineRule="auto"/>
      <w:outlineLvl w:val="1"/>
    </w:pPr>
    <w:rPr>
      <w:rFonts w:ascii="Cambria" w:hAnsi="Cambria"/>
      <w:color w:val="E36C0A"/>
      <w:sz w:val="28"/>
      <w:szCs w:val="28"/>
    </w:rPr>
  </w:style>
  <w:style w:type="paragraph" w:styleId="3">
    <w:name w:val="heading 3"/>
    <w:basedOn w:val="Standard"/>
    <w:next w:val="Textbody"/>
    <w:pPr>
      <w:keepNext/>
      <w:keepLines/>
      <w:spacing w:before="80" w:after="0" w:line="240" w:lineRule="auto"/>
      <w:outlineLvl w:val="2"/>
    </w:pPr>
    <w:rPr>
      <w:rFonts w:ascii="Cambria" w:hAnsi="Cambria"/>
      <w:color w:val="E36C0A"/>
      <w:sz w:val="24"/>
      <w:szCs w:val="24"/>
    </w:rPr>
  </w:style>
  <w:style w:type="paragraph" w:styleId="4">
    <w:name w:val="heading 4"/>
    <w:basedOn w:val="Standard"/>
    <w:next w:val="Textbody"/>
    <w:pPr>
      <w:keepNext/>
      <w:keepLines/>
      <w:spacing w:before="80" w:after="0"/>
      <w:outlineLvl w:val="3"/>
    </w:pPr>
    <w:rPr>
      <w:rFonts w:ascii="Cambria" w:hAnsi="Cambria"/>
      <w:color w:val="F79646"/>
      <w:sz w:val="22"/>
      <w:szCs w:val="22"/>
    </w:rPr>
  </w:style>
  <w:style w:type="paragraph" w:styleId="5">
    <w:name w:val="heading 5"/>
    <w:basedOn w:val="Standard"/>
    <w:next w:val="Textbody"/>
    <w:pPr>
      <w:keepNext/>
      <w:keepLines/>
      <w:spacing w:before="40" w:after="0"/>
      <w:outlineLvl w:val="4"/>
    </w:pPr>
    <w:rPr>
      <w:rFonts w:ascii="Cambria" w:hAnsi="Cambria"/>
      <w:i/>
      <w:iCs/>
      <w:color w:val="F79646"/>
      <w:sz w:val="22"/>
      <w:szCs w:val="22"/>
    </w:rPr>
  </w:style>
  <w:style w:type="paragraph" w:styleId="6">
    <w:name w:val="heading 6"/>
    <w:basedOn w:val="Standard"/>
    <w:next w:val="Textbody"/>
    <w:pPr>
      <w:keepNext/>
      <w:keepLines/>
      <w:spacing w:before="40" w:after="0"/>
      <w:outlineLvl w:val="5"/>
    </w:pPr>
    <w:rPr>
      <w:rFonts w:ascii="Cambria" w:hAnsi="Cambria"/>
      <w:color w:val="F79646"/>
    </w:rPr>
  </w:style>
  <w:style w:type="paragraph" w:styleId="7">
    <w:name w:val="heading 7"/>
    <w:basedOn w:val="Standard"/>
    <w:next w:val="Textbody"/>
    <w:pPr>
      <w:keepNext/>
      <w:keepLines/>
      <w:spacing w:before="40" w:after="0"/>
      <w:outlineLvl w:val="6"/>
    </w:pPr>
    <w:rPr>
      <w:rFonts w:ascii="Cambria" w:hAnsi="Cambria"/>
      <w:b/>
      <w:bCs/>
      <w:color w:val="F79646"/>
    </w:rPr>
  </w:style>
  <w:style w:type="paragraph" w:styleId="8">
    <w:name w:val="heading 8"/>
    <w:basedOn w:val="Standard"/>
    <w:next w:val="Textbody"/>
    <w:pPr>
      <w:keepNext/>
      <w:keepLines/>
      <w:spacing w:before="40" w:after="0"/>
      <w:outlineLvl w:val="7"/>
    </w:pPr>
    <w:rPr>
      <w:rFonts w:ascii="Cambria" w:hAnsi="Cambria"/>
      <w:b/>
      <w:bCs/>
      <w:i/>
      <w:iCs/>
      <w:color w:val="F79646"/>
      <w:sz w:val="20"/>
      <w:szCs w:val="20"/>
    </w:rPr>
  </w:style>
  <w:style w:type="paragraph" w:styleId="9">
    <w:name w:val="heading 9"/>
    <w:basedOn w:val="Standard"/>
    <w:next w:val="Textbody"/>
    <w:pPr>
      <w:keepNext/>
      <w:keepLines/>
      <w:spacing w:before="40" w:after="0"/>
      <w:outlineLvl w:val="8"/>
    </w:pPr>
    <w:rPr>
      <w:rFonts w:ascii="Cambria" w:hAnsi="Cambria"/>
      <w:i/>
      <w:iCs/>
      <w:color w:val="F7964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Noto Sans CJK TC Regular"/>
    </w:rPr>
  </w:style>
  <w:style w:type="paragraph" w:styleId="a4">
    <w:name w:val="caption"/>
    <w:basedOn w:val="Standard"/>
    <w:pPr>
      <w:spacing w:line="240" w:lineRule="auto"/>
    </w:pPr>
    <w:rPr>
      <w:b/>
      <w:bCs/>
      <w:smallCaps/>
      <w:color w:val="595959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5">
    <w:name w:val="Title"/>
    <w:basedOn w:val="Standard"/>
    <w:next w:val="a6"/>
    <w:pPr>
      <w:spacing w:after="0" w:line="240" w:lineRule="auto"/>
    </w:pPr>
    <w:rPr>
      <w:rFonts w:ascii="Cambria" w:hAnsi="Cambria"/>
      <w:b/>
      <w:bCs/>
      <w:color w:val="262626"/>
      <w:spacing w:val="-15"/>
      <w:sz w:val="96"/>
      <w:szCs w:val="96"/>
    </w:rPr>
  </w:style>
  <w:style w:type="paragraph" w:styleId="a6">
    <w:name w:val="Subtitle"/>
    <w:basedOn w:val="Standard"/>
    <w:next w:val="Textbody"/>
    <w:pPr>
      <w:spacing w:line="240" w:lineRule="auto"/>
    </w:pPr>
    <w:rPr>
      <w:rFonts w:ascii="Cambria" w:hAnsi="Cambria"/>
      <w:i/>
      <w:iCs/>
      <w:sz w:val="30"/>
      <w:szCs w:val="30"/>
    </w:rPr>
  </w:style>
  <w:style w:type="paragraph" w:customStyle="1" w:styleId="a7">
    <w:name w:val="索引"/>
    <w:basedOn w:val="Standard"/>
    <w:pPr>
      <w:suppressLineNumbers/>
    </w:pPr>
    <w:rPr>
      <w:rFonts w:cs="Noto Sans CJK TC Regular"/>
    </w:rPr>
  </w:style>
  <w:style w:type="paragraph" w:customStyle="1" w:styleId="a8">
    <w:name w:val="主標"/>
    <w:basedOn w:val="Standard"/>
    <w:pPr>
      <w:spacing w:before="25"/>
    </w:pPr>
    <w:rPr>
      <w:rFonts w:ascii="標楷體" w:eastAsia="標楷體" w:hAnsi="標楷體" w:cs="標楷體"/>
      <w:sz w:val="28"/>
    </w:rPr>
  </w:style>
  <w:style w:type="paragraph" w:customStyle="1" w:styleId="a9">
    <w:name w:val="次標"/>
    <w:basedOn w:val="Standard"/>
    <w:pPr>
      <w:spacing w:before="25" w:after="25"/>
      <w:ind w:left="100"/>
    </w:pPr>
    <w:rPr>
      <w:rFonts w:ascii="標楷體" w:eastAsia="標楷體" w:hAnsi="標楷體" w:cs="標楷體"/>
      <w:sz w:val="26"/>
      <w:szCs w:val="28"/>
    </w:rPr>
  </w:style>
  <w:style w:type="paragraph" w:styleId="aa">
    <w:name w:val="header"/>
    <w:basedOn w:val="Standard"/>
    <w:uiPriority w:val="99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Standard"/>
    <w:uiPriority w:val="99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font6">
    <w:name w:val="font6"/>
    <w:basedOn w:val="Standard"/>
    <w:pPr>
      <w:spacing w:before="280" w:after="280"/>
    </w:pPr>
    <w:rPr>
      <w:rFonts w:ascii="開放標準楷體" w:eastAsia="開放標準楷體" w:hAnsi="開放標準楷體" w:cs="開放標準楷體"/>
      <w:sz w:val="20"/>
      <w:szCs w:val="20"/>
    </w:rPr>
  </w:style>
  <w:style w:type="paragraph" w:customStyle="1" w:styleId="xl24">
    <w:name w:val="xl24"/>
    <w:basedOn w:val="Standard"/>
    <w:pPr>
      <w:spacing w:before="280" w:after="280"/>
    </w:pPr>
    <w:rPr>
      <w:rFonts w:ascii="標楷體" w:eastAsia="標楷體" w:hAnsi="標楷體" w:cs="標楷體"/>
    </w:rPr>
  </w:style>
  <w:style w:type="paragraph" w:styleId="ac">
    <w:name w:val="List Paragraph"/>
    <w:basedOn w:val="Standard"/>
    <w:pPr>
      <w:ind w:left="480"/>
    </w:pPr>
  </w:style>
  <w:style w:type="paragraph" w:styleId="ad">
    <w:name w:val="No Spacing"/>
    <w:pPr>
      <w:widowControl/>
      <w:suppressAutoHyphens/>
      <w:spacing w:after="0" w:line="240" w:lineRule="auto"/>
    </w:pPr>
  </w:style>
  <w:style w:type="paragraph" w:styleId="ae">
    <w:name w:val="Quote"/>
    <w:basedOn w:val="Standard"/>
    <w:pPr>
      <w:spacing w:before="160"/>
      <w:ind w:left="720" w:right="720"/>
      <w:jc w:val="center"/>
    </w:pPr>
    <w:rPr>
      <w:i/>
      <w:iCs/>
      <w:color w:val="262626"/>
    </w:rPr>
  </w:style>
  <w:style w:type="paragraph" w:styleId="af">
    <w:name w:val="Intense Quote"/>
    <w:basedOn w:val="Standard"/>
    <w:pPr>
      <w:spacing w:before="160" w:after="160" w:line="264" w:lineRule="auto"/>
      <w:ind w:left="720" w:right="720"/>
      <w:jc w:val="center"/>
    </w:pPr>
    <w:rPr>
      <w:rFonts w:ascii="Cambria" w:hAnsi="Cambria"/>
      <w:i/>
      <w:iCs/>
      <w:color w:val="F79646"/>
      <w:sz w:val="32"/>
      <w:szCs w:val="32"/>
    </w:rPr>
  </w:style>
  <w:style w:type="paragraph" w:customStyle="1" w:styleId="ContentsHeading">
    <w:name w:val="Contents Heading"/>
    <w:basedOn w:val="1"/>
    <w:pPr>
      <w:suppressLineNumbers/>
    </w:pPr>
    <w:rPr>
      <w:b/>
      <w:bCs/>
      <w:sz w:val="32"/>
      <w:szCs w:val="32"/>
    </w:rPr>
  </w:style>
  <w:style w:type="paragraph" w:styleId="Web">
    <w:name w:val="Normal (Web)"/>
    <w:basedOn w:val="Standard"/>
    <w:pPr>
      <w:spacing w:before="100" w:after="119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f0">
    <w:name w:val="頁首 字元"/>
    <w:basedOn w:val="a0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af1">
    <w:name w:val="頁尾 字元"/>
    <w:basedOn w:val="a0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rPr>
      <w:rFonts w:ascii="Cambria" w:hAnsi="Cambria"/>
      <w:color w:val="E36C0A"/>
      <w:sz w:val="40"/>
      <w:szCs w:val="40"/>
    </w:rPr>
  </w:style>
  <w:style w:type="character" w:customStyle="1" w:styleId="20">
    <w:name w:val="標題 2 字元"/>
    <w:basedOn w:val="a0"/>
    <w:rPr>
      <w:rFonts w:ascii="Cambria" w:hAnsi="Cambria"/>
      <w:color w:val="E36C0A"/>
      <w:sz w:val="28"/>
      <w:szCs w:val="28"/>
    </w:rPr>
  </w:style>
  <w:style w:type="character" w:customStyle="1" w:styleId="30">
    <w:name w:val="標題 3 字元"/>
    <w:basedOn w:val="a0"/>
    <w:rPr>
      <w:rFonts w:ascii="Cambria" w:hAnsi="Cambria"/>
      <w:color w:val="E36C0A"/>
      <w:sz w:val="24"/>
      <w:szCs w:val="24"/>
    </w:rPr>
  </w:style>
  <w:style w:type="character" w:customStyle="1" w:styleId="40">
    <w:name w:val="標題 4 字元"/>
    <w:basedOn w:val="a0"/>
    <w:rPr>
      <w:rFonts w:ascii="Cambria" w:hAnsi="Cambria"/>
      <w:color w:val="F79646"/>
      <w:sz w:val="22"/>
      <w:szCs w:val="22"/>
    </w:rPr>
  </w:style>
  <w:style w:type="character" w:customStyle="1" w:styleId="50">
    <w:name w:val="標題 5 字元"/>
    <w:basedOn w:val="a0"/>
    <w:rPr>
      <w:rFonts w:ascii="Cambria" w:hAnsi="Cambria"/>
      <w:i/>
      <w:iCs/>
      <w:color w:val="F79646"/>
      <w:sz w:val="22"/>
      <w:szCs w:val="22"/>
    </w:rPr>
  </w:style>
  <w:style w:type="character" w:customStyle="1" w:styleId="60">
    <w:name w:val="標題 6 字元"/>
    <w:basedOn w:val="a0"/>
    <w:rPr>
      <w:rFonts w:ascii="Cambria" w:hAnsi="Cambria"/>
      <w:color w:val="F79646"/>
    </w:rPr>
  </w:style>
  <w:style w:type="character" w:customStyle="1" w:styleId="70">
    <w:name w:val="標題 7 字元"/>
    <w:basedOn w:val="a0"/>
    <w:rPr>
      <w:rFonts w:ascii="Cambria" w:hAnsi="Cambria"/>
      <w:b/>
      <w:bCs/>
      <w:color w:val="F79646"/>
    </w:rPr>
  </w:style>
  <w:style w:type="character" w:customStyle="1" w:styleId="80">
    <w:name w:val="標題 8 字元"/>
    <w:basedOn w:val="a0"/>
    <w:rPr>
      <w:rFonts w:ascii="Cambria" w:hAnsi="Cambria"/>
      <w:b/>
      <w:bCs/>
      <w:i/>
      <w:iCs/>
      <w:color w:val="F79646"/>
      <w:sz w:val="20"/>
      <w:szCs w:val="20"/>
    </w:rPr>
  </w:style>
  <w:style w:type="character" w:customStyle="1" w:styleId="90">
    <w:name w:val="標題 9 字元"/>
    <w:basedOn w:val="a0"/>
    <w:rPr>
      <w:rFonts w:ascii="Cambria" w:hAnsi="Cambria"/>
      <w:i/>
      <w:iCs/>
      <w:color w:val="F79646"/>
      <w:sz w:val="20"/>
      <w:szCs w:val="20"/>
    </w:rPr>
  </w:style>
  <w:style w:type="character" w:customStyle="1" w:styleId="af2">
    <w:name w:val="標題 字元"/>
    <w:basedOn w:val="a0"/>
    <w:rPr>
      <w:rFonts w:ascii="Cambria" w:hAnsi="Cambria"/>
      <w:color w:val="262626"/>
      <w:spacing w:val="-15"/>
      <w:sz w:val="96"/>
      <w:szCs w:val="96"/>
    </w:rPr>
  </w:style>
  <w:style w:type="character" w:customStyle="1" w:styleId="af3">
    <w:name w:val="副標題 字元"/>
    <w:basedOn w:val="a0"/>
    <w:rPr>
      <w:rFonts w:ascii="Cambria" w:hAnsi="Cambria"/>
      <w:sz w:val="30"/>
      <w:szCs w:val="30"/>
    </w:rPr>
  </w:style>
  <w:style w:type="character" w:customStyle="1" w:styleId="StrongEmphasis">
    <w:name w:val="Strong Emphasis"/>
    <w:basedOn w:val="a0"/>
    <w:rPr>
      <w:b/>
      <w:bCs/>
      <w:i/>
      <w:iCs/>
      <w:color w:val="F79646"/>
    </w:rPr>
  </w:style>
  <w:style w:type="character" w:customStyle="1" w:styleId="af4">
    <w:name w:val="引文 字元"/>
    <w:basedOn w:val="a0"/>
    <w:rPr>
      <w:i/>
      <w:iCs/>
      <w:color w:val="262626"/>
    </w:rPr>
  </w:style>
  <w:style w:type="character" w:customStyle="1" w:styleId="af5">
    <w:name w:val="鮮明引文 字元"/>
    <w:basedOn w:val="a0"/>
    <w:rPr>
      <w:rFonts w:ascii="Cambria" w:hAnsi="Cambria"/>
      <w:i/>
      <w:iCs/>
      <w:color w:val="F79646"/>
      <w:sz w:val="32"/>
      <w:szCs w:val="32"/>
    </w:rPr>
  </w:style>
  <w:style w:type="character" w:styleId="af6">
    <w:name w:val="Subtle Emphasis"/>
    <w:basedOn w:val="a0"/>
    <w:rPr>
      <w:i/>
      <w:iCs/>
    </w:rPr>
  </w:style>
  <w:style w:type="character" w:styleId="af7">
    <w:name w:val="Intense Emphasis"/>
    <w:basedOn w:val="a0"/>
    <w:rPr>
      <w:b/>
      <w:bCs/>
      <w:i/>
      <w:iCs/>
    </w:rPr>
  </w:style>
  <w:style w:type="character" w:styleId="af8">
    <w:name w:val="Subtle Reference"/>
    <w:basedOn w:val="a0"/>
    <w:rPr>
      <w:smallCaps/>
      <w:color w:val="595959"/>
    </w:rPr>
  </w:style>
  <w:style w:type="character" w:styleId="af9">
    <w:name w:val="Intense Reference"/>
    <w:basedOn w:val="a0"/>
    <w:rPr>
      <w:b/>
      <w:bCs/>
      <w:smallCaps/>
      <w:color w:val="F79646"/>
    </w:rPr>
  </w:style>
  <w:style w:type="character" w:styleId="afa">
    <w:name w:val="Book Title"/>
    <w:basedOn w:val="a0"/>
    <w:rPr>
      <w:b/>
      <w:bCs/>
      <w:smallCaps/>
      <w:spacing w:val="7"/>
      <w:sz w:val="21"/>
      <w:szCs w:val="21"/>
    </w:rPr>
  </w:style>
  <w:style w:type="character" w:customStyle="1" w:styleId="ListLabel1">
    <w:name w:val="ListLabel 1"/>
    <w:rPr>
      <w:rFonts w:eastAsia="開放標準楷體" w:cs="開放標準楷體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table" w:styleId="afb">
    <w:name w:val="Table Grid"/>
    <w:basedOn w:val="a1"/>
    <w:uiPriority w:val="39"/>
    <w:rsid w:val="00862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annotation reference"/>
    <w:basedOn w:val="a0"/>
    <w:uiPriority w:val="99"/>
    <w:semiHidden/>
    <w:unhideWhenUsed/>
    <w:rsid w:val="00950127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950127"/>
  </w:style>
  <w:style w:type="character" w:customStyle="1" w:styleId="afe">
    <w:name w:val="註解文字 字元"/>
    <w:basedOn w:val="a0"/>
    <w:link w:val="afd"/>
    <w:uiPriority w:val="99"/>
    <w:semiHidden/>
    <w:rsid w:val="00950127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950127"/>
    <w:rPr>
      <w:b/>
      <w:bCs/>
    </w:rPr>
  </w:style>
  <w:style w:type="character" w:customStyle="1" w:styleId="aff0">
    <w:name w:val="註解主旨 字元"/>
    <w:basedOn w:val="afe"/>
    <w:link w:val="aff"/>
    <w:uiPriority w:val="99"/>
    <w:semiHidden/>
    <w:rsid w:val="00950127"/>
    <w:rPr>
      <w:b/>
      <w:bCs/>
    </w:rPr>
  </w:style>
  <w:style w:type="paragraph" w:styleId="aff1">
    <w:name w:val="Balloon Text"/>
    <w:basedOn w:val="a"/>
    <w:link w:val="aff2"/>
    <w:uiPriority w:val="99"/>
    <w:semiHidden/>
    <w:unhideWhenUsed/>
    <w:rsid w:val="009501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950127"/>
    <w:rPr>
      <w:rFonts w:asciiTheme="majorHAnsi" w:eastAsiaTheme="majorEastAsia" w:hAnsiTheme="majorHAnsi" w:cstheme="majorBidi"/>
      <w:sz w:val="18"/>
      <w:szCs w:val="18"/>
    </w:rPr>
  </w:style>
  <w:style w:type="character" w:styleId="aff3">
    <w:name w:val="Hyperlink"/>
    <w:basedOn w:val="a0"/>
    <w:uiPriority w:val="99"/>
    <w:unhideWhenUsed/>
    <w:rsid w:val="00E20EDE"/>
    <w:rPr>
      <w:color w:val="0563C1" w:themeColor="hyperlink"/>
      <w:u w:val="single"/>
    </w:rPr>
  </w:style>
  <w:style w:type="character" w:styleId="aff4">
    <w:name w:val="Unresolved Mention"/>
    <w:basedOn w:val="a0"/>
    <w:uiPriority w:val="99"/>
    <w:semiHidden/>
    <w:unhideWhenUsed/>
    <w:rsid w:val="00E20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598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372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7639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177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6765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264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6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ic.quanta-edu.org/exhibition/20/exhibition_exhibits_info/43?hide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youtu.be/93g7cLAzmds?feature=share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9v0AUcK82VE?si=Bp6CARST4aOt8XC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29923-8A76-41D1-9A59-9FB3181C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</dc:creator>
  <cp:lastModifiedBy>USER</cp:lastModifiedBy>
  <cp:revision>36</cp:revision>
  <cp:lastPrinted>2019-04-08T04:55:00Z</cp:lastPrinted>
  <dcterms:created xsi:type="dcterms:W3CDTF">2023-09-18T07:17:00Z</dcterms:created>
  <dcterms:modified xsi:type="dcterms:W3CDTF">2024-03-01T05:39:00Z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