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44B" w:rsidRPr="008B5CAE" w:rsidRDefault="000F544B" w:rsidP="000F544B">
      <w:pPr>
        <w:spacing w:line="440" w:lineRule="atLeast"/>
        <w:jc w:val="center"/>
        <w:rPr>
          <w:rFonts w:ascii="新細明體" w:hAnsi="新細明體"/>
          <w:color w:val="000000" w:themeColor="text1"/>
        </w:rPr>
      </w:pPr>
      <w:r w:rsidRPr="008B5CAE">
        <w:rPr>
          <w:rFonts w:ascii="新細明體" w:hAnsi="新細明體" w:hint="eastAsia"/>
          <w:color w:val="000000" w:themeColor="text1"/>
        </w:rPr>
        <w:t xml:space="preserve">                                              </w:t>
      </w:r>
    </w:p>
    <w:p w:rsidR="000F544B" w:rsidRPr="00276E79" w:rsidRDefault="00EE4943" w:rsidP="000F544B">
      <w:pPr>
        <w:widowControl/>
        <w:jc w:val="center"/>
        <w:rPr>
          <w:rFonts w:eastAsia="標楷體"/>
          <w:bdr w:val="single" w:sz="4" w:space="0" w:color="auto"/>
        </w:rPr>
      </w:pPr>
      <w:r>
        <w:rPr>
          <w:rFonts w:eastAsia="標楷體"/>
          <w:b/>
          <w:noProof/>
          <w:sz w:val="36"/>
          <w:szCs w:val="36"/>
          <w:bdr w:val="single" w:sz="4" w:space="0" w:color="auto"/>
        </w:rPr>
        <w:t>觀課</w:t>
      </w:r>
      <w:r w:rsidR="000F544B" w:rsidRPr="00276E79">
        <w:rPr>
          <w:rFonts w:eastAsia="標楷體" w:hint="eastAsia"/>
          <w:b/>
          <w:noProof/>
          <w:sz w:val="36"/>
          <w:szCs w:val="36"/>
          <w:bdr w:val="single" w:sz="4" w:space="0" w:color="auto"/>
        </w:rPr>
        <w:t>評量表</w:t>
      </w:r>
    </w:p>
    <w:p w:rsidR="000F544B" w:rsidRPr="00C86AF3" w:rsidRDefault="000F544B" w:rsidP="000F544B">
      <w:pPr>
        <w:spacing w:line="440" w:lineRule="atLeast"/>
        <w:rPr>
          <w:rFonts w:ascii="書法家中楷體" w:eastAsia="書法家中楷體"/>
          <w:b/>
        </w:rPr>
      </w:pPr>
      <w:r w:rsidRPr="00C86AF3">
        <w:rPr>
          <w:rFonts w:ascii="書法家中楷體" w:eastAsia="書法家中楷體" w:hint="eastAsia"/>
          <w:b/>
        </w:rPr>
        <w:t>領域：</w:t>
      </w:r>
      <w:r w:rsidR="00B3479D">
        <w:rPr>
          <w:rFonts w:ascii="書法家中楷體" w:eastAsia="書法家中楷體" w:hint="eastAsia"/>
          <w:b/>
        </w:rPr>
        <w:t>綜合</w:t>
      </w:r>
      <w:r w:rsidRPr="00C86AF3">
        <w:rPr>
          <w:rFonts w:ascii="書法家中楷體" w:eastAsia="書法家中楷體" w:hint="eastAsia"/>
          <w:b/>
        </w:rPr>
        <w:t xml:space="preserve">                    </w:t>
      </w:r>
      <w:r w:rsidR="00EE4943">
        <w:rPr>
          <w:rFonts w:ascii="書法家中楷體" w:eastAsia="書法家中楷體"/>
          <w:b/>
        </w:rPr>
        <w:t xml:space="preserve">                   </w:t>
      </w:r>
      <w:r w:rsidRPr="00C86AF3">
        <w:rPr>
          <w:rFonts w:ascii="書法家中楷體" w:eastAsia="書法家中楷體" w:hint="eastAsia"/>
          <w:b/>
        </w:rPr>
        <w:t>年級：</w:t>
      </w:r>
      <w:r w:rsidR="005E3419">
        <w:rPr>
          <w:rFonts w:ascii="書法家中楷體" w:eastAsia="書法家中楷體" w:hint="eastAsia"/>
          <w:b/>
        </w:rPr>
        <w:t>四</w:t>
      </w:r>
      <w:r w:rsidRPr="00C86AF3">
        <w:rPr>
          <w:rFonts w:ascii="書法家中楷體" w:eastAsia="書法家中楷體" w:hint="eastAsia"/>
          <w:b/>
        </w:rPr>
        <w:t>年級                       單元：第</w:t>
      </w:r>
      <w:r w:rsidR="005E3419">
        <w:rPr>
          <w:rFonts w:ascii="書法家中楷體" w:eastAsia="書法家中楷體" w:hint="eastAsia"/>
          <w:b/>
        </w:rPr>
        <w:t>二</w:t>
      </w:r>
      <w:r>
        <w:rPr>
          <w:rFonts w:ascii="書法家中楷體" w:eastAsia="書法家中楷體" w:hint="eastAsia"/>
          <w:b/>
        </w:rPr>
        <w:t xml:space="preserve">單元 </w:t>
      </w:r>
    </w:p>
    <w:p w:rsidR="000F544B" w:rsidRPr="00C86AF3" w:rsidRDefault="000F544B" w:rsidP="00EE4943">
      <w:pPr>
        <w:spacing w:line="440" w:lineRule="atLeast"/>
        <w:rPr>
          <w:rFonts w:ascii="書法家中楷體" w:eastAsia="書法家中楷體"/>
          <w:b/>
        </w:rPr>
      </w:pPr>
      <w:r w:rsidRPr="00C86AF3">
        <w:rPr>
          <w:rFonts w:ascii="書法家中楷體" w:eastAsia="書法家中楷體" w:hint="eastAsia"/>
          <w:b/>
        </w:rPr>
        <w:t>教學日期：11</w:t>
      </w:r>
      <w:r w:rsidR="005E3419">
        <w:rPr>
          <w:rFonts w:ascii="書法家中楷體" w:eastAsia="書法家中楷體"/>
          <w:b/>
        </w:rPr>
        <w:t>3</w:t>
      </w:r>
      <w:r w:rsidRPr="00C86AF3">
        <w:rPr>
          <w:rFonts w:ascii="書法家中楷體" w:eastAsia="書法家中楷體" w:hint="eastAsia"/>
          <w:b/>
        </w:rPr>
        <w:t>年1</w:t>
      </w:r>
      <w:r w:rsidR="005E3419">
        <w:rPr>
          <w:rFonts w:ascii="書法家中楷體" w:eastAsia="書法家中楷體"/>
          <w:b/>
        </w:rPr>
        <w:t>0</w:t>
      </w:r>
      <w:r w:rsidRPr="00C86AF3">
        <w:rPr>
          <w:rFonts w:ascii="書法家中楷體" w:eastAsia="書法家中楷體" w:hint="eastAsia"/>
          <w:b/>
        </w:rPr>
        <w:t>月</w:t>
      </w:r>
      <w:r>
        <w:rPr>
          <w:rFonts w:ascii="書法家中楷體" w:eastAsia="書法家中楷體" w:hint="eastAsia"/>
          <w:b/>
        </w:rPr>
        <w:t>1</w:t>
      </w:r>
      <w:r w:rsidR="00B3479D">
        <w:rPr>
          <w:rFonts w:ascii="書法家中楷體" w:eastAsia="書法家中楷體"/>
          <w:b/>
        </w:rPr>
        <w:t>7</w:t>
      </w:r>
      <w:r w:rsidRPr="00C86AF3">
        <w:rPr>
          <w:rFonts w:ascii="書法家中楷體" w:eastAsia="書法家中楷體" w:hint="eastAsia"/>
          <w:b/>
        </w:rPr>
        <w:t xml:space="preserve">日                  </w:t>
      </w:r>
      <w:r w:rsidR="00EE4943">
        <w:rPr>
          <w:rFonts w:ascii="書法家中楷體" w:eastAsia="書法家中楷體"/>
          <w:b/>
        </w:rPr>
        <w:t xml:space="preserve">       </w:t>
      </w:r>
      <w:r w:rsidRPr="00C86AF3">
        <w:rPr>
          <w:rFonts w:ascii="書法家中楷體" w:eastAsia="書法家中楷體" w:hint="eastAsia"/>
          <w:b/>
        </w:rPr>
        <w:t>教學者：</w:t>
      </w:r>
      <w:r w:rsidR="00B3479D">
        <w:rPr>
          <w:rFonts w:ascii="書法家中楷體" w:eastAsia="書法家中楷體" w:hint="eastAsia"/>
          <w:b/>
        </w:rPr>
        <w:t>蔡文玲</w:t>
      </w:r>
      <w:r w:rsidRPr="00C86AF3">
        <w:rPr>
          <w:rFonts w:ascii="書法家中楷體" w:eastAsia="書法家中楷體" w:hint="eastAsia"/>
          <w:b/>
        </w:rPr>
        <w:t xml:space="preserve">           </w:t>
      </w:r>
      <w:r w:rsidR="00EE4943">
        <w:rPr>
          <w:rFonts w:ascii="書法家中楷體" w:eastAsia="書法家中楷體"/>
          <w:b/>
        </w:rPr>
        <w:t xml:space="preserve">           </w:t>
      </w:r>
      <w:r w:rsidRPr="00C86AF3">
        <w:rPr>
          <w:rFonts w:ascii="書法家中楷體" w:eastAsia="書法家中楷體" w:hint="eastAsia"/>
          <w:b/>
        </w:rPr>
        <w:t>觀察者：</w:t>
      </w:r>
      <w:r w:rsidR="00B3479D">
        <w:rPr>
          <w:rFonts w:ascii="書法家中楷體" w:eastAsia="書法家中楷體" w:hint="eastAsia"/>
          <w:b/>
        </w:rPr>
        <w:t>王</w:t>
      </w:r>
      <w:r w:rsidR="00B3479D" w:rsidRPr="00C86AF3">
        <w:rPr>
          <w:rFonts w:ascii="書法家中楷體" w:eastAsia="書法家中楷體" w:hint="eastAsia"/>
          <w:b/>
        </w:rPr>
        <w:t>美</w:t>
      </w:r>
      <w:r w:rsidR="00B3479D">
        <w:rPr>
          <w:rFonts w:ascii="書法家中楷體" w:eastAsia="書法家中楷體" w:hint="eastAsia"/>
          <w:b/>
        </w:rPr>
        <w:t>石</w:t>
      </w:r>
      <w:r w:rsidR="005E3419">
        <w:rPr>
          <w:rFonts w:ascii="書法家中楷體" w:eastAsia="書法家中楷體" w:hint="eastAsia"/>
          <w:b/>
        </w:rPr>
        <w:t>老師</w:t>
      </w:r>
    </w:p>
    <w:tbl>
      <w:tblPr>
        <w:tblpPr w:leftFromText="180" w:rightFromText="180" w:vertAnchor="text" w:horzAnchor="margin" w:tblpY="388"/>
        <w:tblW w:w="13887"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4A0" w:firstRow="1" w:lastRow="0" w:firstColumn="1" w:lastColumn="0" w:noHBand="0" w:noVBand="1"/>
      </w:tblPr>
      <w:tblGrid>
        <w:gridCol w:w="2082"/>
        <w:gridCol w:w="4110"/>
        <w:gridCol w:w="709"/>
        <w:gridCol w:w="4718"/>
        <w:gridCol w:w="567"/>
        <w:gridCol w:w="567"/>
        <w:gridCol w:w="567"/>
        <w:gridCol w:w="567"/>
      </w:tblGrid>
      <w:tr w:rsidR="000F544B" w:rsidRPr="00A57E3C" w:rsidTr="00EE4943">
        <w:trPr>
          <w:trHeight w:val="70"/>
        </w:trPr>
        <w:tc>
          <w:tcPr>
            <w:tcW w:w="2082" w:type="dxa"/>
            <w:vMerge w:val="restart"/>
            <w:vAlign w:val="center"/>
            <w:hideMark/>
          </w:tcPr>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指標</w:t>
            </w:r>
          </w:p>
        </w:tc>
        <w:tc>
          <w:tcPr>
            <w:tcW w:w="4110" w:type="dxa"/>
            <w:vMerge w:val="restart"/>
            <w:vAlign w:val="center"/>
            <w:hideMark/>
          </w:tcPr>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表現指標與參考檢核重點</w:t>
            </w:r>
          </w:p>
        </w:tc>
        <w:tc>
          <w:tcPr>
            <w:tcW w:w="5427" w:type="dxa"/>
            <w:gridSpan w:val="2"/>
            <w:vMerge w:val="restart"/>
            <w:vAlign w:val="center"/>
            <w:hideMark/>
          </w:tcPr>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具體事實描述</w:t>
            </w:r>
          </w:p>
        </w:tc>
        <w:tc>
          <w:tcPr>
            <w:tcW w:w="2268" w:type="dxa"/>
            <w:gridSpan w:val="4"/>
            <w:vAlign w:val="center"/>
            <w:hideMark/>
          </w:tcPr>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評量基準</w:t>
            </w:r>
          </w:p>
        </w:tc>
      </w:tr>
      <w:tr w:rsidR="000F544B" w:rsidRPr="00A57E3C" w:rsidTr="00EE4943">
        <w:trPr>
          <w:trHeight w:val="109"/>
        </w:trPr>
        <w:tc>
          <w:tcPr>
            <w:tcW w:w="2082" w:type="dxa"/>
            <w:vMerge/>
            <w:vAlign w:val="center"/>
            <w:hideMark/>
          </w:tcPr>
          <w:p w:rsidR="000F544B" w:rsidRPr="00A57E3C" w:rsidRDefault="000F544B" w:rsidP="00C7613B">
            <w:pPr>
              <w:widowControl/>
              <w:rPr>
                <w:rFonts w:ascii="標楷體" w:eastAsia="標楷體" w:hAnsi="標楷體"/>
                <w:color w:val="000000"/>
                <w:szCs w:val="24"/>
              </w:rPr>
            </w:pPr>
          </w:p>
        </w:tc>
        <w:tc>
          <w:tcPr>
            <w:tcW w:w="4110" w:type="dxa"/>
            <w:vMerge/>
            <w:vAlign w:val="center"/>
            <w:hideMark/>
          </w:tcPr>
          <w:p w:rsidR="000F544B" w:rsidRPr="00A57E3C" w:rsidRDefault="000F544B" w:rsidP="00C7613B">
            <w:pPr>
              <w:widowControl/>
              <w:rPr>
                <w:rFonts w:ascii="標楷體" w:eastAsia="標楷體" w:hAnsi="標楷體"/>
                <w:color w:val="000000"/>
                <w:szCs w:val="24"/>
              </w:rPr>
            </w:pPr>
          </w:p>
        </w:tc>
        <w:tc>
          <w:tcPr>
            <w:tcW w:w="5427" w:type="dxa"/>
            <w:gridSpan w:val="2"/>
            <w:vMerge/>
            <w:vAlign w:val="center"/>
            <w:hideMark/>
          </w:tcPr>
          <w:p w:rsidR="000F544B" w:rsidRPr="00A57E3C" w:rsidRDefault="000F544B" w:rsidP="00C7613B">
            <w:pPr>
              <w:widowControl/>
              <w:rPr>
                <w:rFonts w:ascii="標楷體" w:eastAsia="標楷體" w:hAnsi="標楷體"/>
                <w:color w:val="000000"/>
                <w:szCs w:val="24"/>
              </w:rPr>
            </w:pPr>
          </w:p>
        </w:tc>
        <w:tc>
          <w:tcPr>
            <w:tcW w:w="567" w:type="dxa"/>
            <w:vAlign w:val="center"/>
            <w:hideMark/>
          </w:tcPr>
          <w:p w:rsidR="000F544B"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優</w:t>
            </w:r>
          </w:p>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良</w:t>
            </w:r>
          </w:p>
        </w:tc>
        <w:tc>
          <w:tcPr>
            <w:tcW w:w="567" w:type="dxa"/>
            <w:vAlign w:val="center"/>
            <w:hideMark/>
          </w:tcPr>
          <w:p w:rsidR="000F544B"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通</w:t>
            </w:r>
          </w:p>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過</w:t>
            </w:r>
          </w:p>
        </w:tc>
        <w:tc>
          <w:tcPr>
            <w:tcW w:w="567" w:type="dxa"/>
            <w:vAlign w:val="center"/>
            <w:hideMark/>
          </w:tcPr>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待</w:t>
            </w:r>
          </w:p>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改</w:t>
            </w:r>
          </w:p>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進</w:t>
            </w:r>
          </w:p>
        </w:tc>
        <w:tc>
          <w:tcPr>
            <w:tcW w:w="567" w:type="dxa"/>
          </w:tcPr>
          <w:p w:rsidR="000F544B" w:rsidRDefault="000F544B" w:rsidP="00C7613B">
            <w:pPr>
              <w:widowControl/>
              <w:jc w:val="center"/>
              <w:rPr>
                <w:rFonts w:ascii="標楷體" w:eastAsia="標楷體" w:hAnsi="標楷體"/>
                <w:color w:val="000000"/>
                <w:szCs w:val="24"/>
              </w:rPr>
            </w:pPr>
            <w:r>
              <w:rPr>
                <w:rFonts w:ascii="標楷體" w:eastAsia="標楷體" w:hAnsi="標楷體" w:hint="eastAsia"/>
                <w:color w:val="000000"/>
                <w:szCs w:val="24"/>
              </w:rPr>
              <w:t>無</w:t>
            </w:r>
          </w:p>
          <w:p w:rsidR="000F544B" w:rsidRDefault="000F544B" w:rsidP="00C7613B">
            <w:pPr>
              <w:widowControl/>
              <w:jc w:val="center"/>
              <w:rPr>
                <w:rFonts w:ascii="標楷體" w:eastAsia="標楷體" w:hAnsi="標楷體"/>
                <w:color w:val="000000"/>
                <w:szCs w:val="24"/>
              </w:rPr>
            </w:pPr>
            <w:r>
              <w:rPr>
                <w:rFonts w:ascii="標楷體" w:eastAsia="標楷體" w:hAnsi="標楷體" w:hint="eastAsia"/>
                <w:color w:val="000000"/>
                <w:szCs w:val="24"/>
              </w:rPr>
              <w:t>法</w:t>
            </w:r>
          </w:p>
          <w:p w:rsidR="000F544B" w:rsidRDefault="000F544B" w:rsidP="00C7613B">
            <w:pPr>
              <w:widowControl/>
              <w:jc w:val="center"/>
              <w:rPr>
                <w:rFonts w:ascii="標楷體" w:eastAsia="標楷體" w:hAnsi="標楷體"/>
                <w:color w:val="000000"/>
                <w:szCs w:val="24"/>
              </w:rPr>
            </w:pPr>
            <w:r>
              <w:rPr>
                <w:rFonts w:ascii="標楷體" w:eastAsia="標楷體" w:hAnsi="標楷體" w:hint="eastAsia"/>
                <w:color w:val="000000"/>
                <w:szCs w:val="24"/>
              </w:rPr>
              <w:t>評</w:t>
            </w:r>
          </w:p>
          <w:p w:rsidR="000F544B" w:rsidRPr="00A57E3C" w:rsidRDefault="000F544B" w:rsidP="00C7613B">
            <w:pPr>
              <w:widowControl/>
              <w:jc w:val="center"/>
              <w:rPr>
                <w:rFonts w:ascii="標楷體" w:eastAsia="標楷體" w:hAnsi="標楷體"/>
                <w:color w:val="000000"/>
                <w:szCs w:val="24"/>
              </w:rPr>
            </w:pPr>
            <w:r>
              <w:rPr>
                <w:rFonts w:ascii="標楷體" w:eastAsia="標楷體" w:hAnsi="標楷體" w:hint="eastAsia"/>
                <w:color w:val="000000"/>
                <w:szCs w:val="24"/>
              </w:rPr>
              <w:t>量</w:t>
            </w:r>
          </w:p>
        </w:tc>
      </w:tr>
      <w:tr w:rsidR="000F544B" w:rsidRPr="00A57E3C" w:rsidTr="00EE4943">
        <w:trPr>
          <w:trHeight w:val="218"/>
        </w:trPr>
        <w:tc>
          <w:tcPr>
            <w:tcW w:w="2082" w:type="dxa"/>
            <w:vMerge w:val="restart"/>
            <w:vAlign w:val="center"/>
            <w:hideMark/>
          </w:tcPr>
          <w:p w:rsidR="000F544B" w:rsidRDefault="000F544B" w:rsidP="00C7613B">
            <w:pPr>
              <w:spacing w:line="440" w:lineRule="exact"/>
              <w:rPr>
                <w:rFonts w:ascii="標楷體" w:eastAsia="標楷體" w:hAnsi="標楷體"/>
                <w:color w:val="000000"/>
                <w:kern w:val="0"/>
                <w:szCs w:val="24"/>
              </w:rPr>
            </w:pPr>
            <w:r w:rsidRPr="00A57E3C">
              <w:rPr>
                <w:rFonts w:ascii="標楷體" w:eastAsia="標楷體" w:hAnsi="標楷體" w:hint="eastAsia"/>
                <w:color w:val="000000"/>
                <w:kern w:val="0"/>
                <w:szCs w:val="24"/>
              </w:rPr>
              <w:t>A-1</w:t>
            </w:r>
          </w:p>
          <w:p w:rsidR="000F544B" w:rsidRPr="009D72AB" w:rsidRDefault="000F544B" w:rsidP="00C7613B">
            <w:pPr>
              <w:spacing w:line="440" w:lineRule="exact"/>
              <w:rPr>
                <w:rFonts w:ascii="標楷體" w:eastAsia="標楷體" w:hAnsi="標楷體"/>
                <w:color w:val="000000"/>
                <w:kern w:val="0"/>
                <w:szCs w:val="24"/>
              </w:rPr>
            </w:pPr>
            <w:r w:rsidRPr="00A57E3C">
              <w:rPr>
                <w:rFonts w:ascii="標楷體" w:eastAsia="標楷體" w:hAnsi="標楷體" w:hint="eastAsia"/>
                <w:color w:val="000000"/>
                <w:kern w:val="0"/>
                <w:szCs w:val="24"/>
              </w:rPr>
              <w:t>設計適切的教學方案</w:t>
            </w:r>
          </w:p>
        </w:tc>
        <w:tc>
          <w:tcPr>
            <w:tcW w:w="4110" w:type="dxa"/>
            <w:vAlign w:val="center"/>
            <w:hideMark/>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 xml:space="preserve">A-1-1 </w:t>
            </w:r>
            <w:r>
              <w:rPr>
                <w:rFonts w:ascii="標楷體" w:eastAsia="標楷體" w:hAnsi="標楷體" w:hint="eastAsia"/>
                <w:color w:val="000000"/>
                <w:spacing w:val="-10"/>
                <w:szCs w:val="24"/>
              </w:rPr>
              <w:t>依課程綱要及教學目標研擬教學計畫</w:t>
            </w:r>
            <w:r w:rsidRPr="00CA1660">
              <w:rPr>
                <w:rFonts w:ascii="標楷體" w:eastAsia="標楷體" w:hAnsi="標楷體" w:hint="eastAsia"/>
                <w:color w:val="000000"/>
                <w:spacing w:val="-10"/>
                <w:szCs w:val="24"/>
              </w:rPr>
              <w:t>。</w:t>
            </w:r>
          </w:p>
        </w:tc>
        <w:tc>
          <w:tcPr>
            <w:tcW w:w="5427" w:type="dxa"/>
            <w:gridSpan w:val="2"/>
            <w:vMerge w:val="restart"/>
          </w:tcPr>
          <w:p w:rsidR="000F544B" w:rsidRPr="00A57E3C" w:rsidRDefault="000F544B" w:rsidP="00C7613B">
            <w:pPr>
              <w:tabs>
                <w:tab w:val="left" w:pos="2018"/>
              </w:tabs>
              <w:rPr>
                <w:rFonts w:ascii="標楷體" w:eastAsia="標楷體" w:hAnsi="標楷體"/>
                <w:color w:val="000000"/>
                <w:szCs w:val="24"/>
              </w:rPr>
            </w:pPr>
            <w:r w:rsidRPr="00C917F4">
              <w:rPr>
                <w:rFonts w:ascii="標楷體" w:eastAsia="標楷體" w:hAnsi="標楷體" w:hint="eastAsia"/>
                <w:color w:val="000000"/>
                <w:szCs w:val="24"/>
              </w:rPr>
              <w:t>教案緊扣教學目標。</w:t>
            </w:r>
          </w:p>
        </w:tc>
        <w:tc>
          <w:tcPr>
            <w:tcW w:w="567" w:type="dxa"/>
            <w:vAlign w:val="center"/>
          </w:tcPr>
          <w:p w:rsidR="000F544B" w:rsidRPr="00A57E3C" w:rsidRDefault="000F544B"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218"/>
        </w:trPr>
        <w:tc>
          <w:tcPr>
            <w:tcW w:w="2082" w:type="dxa"/>
            <w:vMerge/>
            <w:vAlign w:val="center"/>
            <w:hideMark/>
          </w:tcPr>
          <w:p w:rsidR="000F544B" w:rsidRPr="00A57E3C" w:rsidRDefault="000F544B" w:rsidP="00C7613B">
            <w:pPr>
              <w:widowControl/>
              <w:rPr>
                <w:rFonts w:ascii="標楷體" w:eastAsia="標楷體" w:hAnsi="標楷體"/>
                <w:color w:val="000000"/>
                <w:szCs w:val="24"/>
              </w:rPr>
            </w:pPr>
          </w:p>
        </w:tc>
        <w:tc>
          <w:tcPr>
            <w:tcW w:w="4110" w:type="dxa"/>
            <w:vAlign w:val="center"/>
            <w:hideMark/>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A-1-2 依據學生學習特性，選擇適切的教學方法。</w:t>
            </w:r>
          </w:p>
        </w:tc>
        <w:tc>
          <w:tcPr>
            <w:tcW w:w="5427" w:type="dxa"/>
            <w:gridSpan w:val="2"/>
            <w:vMerge/>
            <w:vAlign w:val="center"/>
            <w:hideMark/>
          </w:tcPr>
          <w:p w:rsidR="000F544B" w:rsidRPr="00A57E3C" w:rsidRDefault="000F544B" w:rsidP="00C7613B">
            <w:pPr>
              <w:widowControl/>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218"/>
        </w:trPr>
        <w:tc>
          <w:tcPr>
            <w:tcW w:w="2082" w:type="dxa"/>
            <w:vMerge/>
            <w:vAlign w:val="center"/>
            <w:hideMark/>
          </w:tcPr>
          <w:p w:rsidR="000F544B" w:rsidRPr="00A57E3C" w:rsidRDefault="000F544B" w:rsidP="00C7613B">
            <w:pPr>
              <w:widowControl/>
              <w:rPr>
                <w:rFonts w:ascii="標楷體" w:eastAsia="標楷體" w:hAnsi="標楷體"/>
                <w:color w:val="000000"/>
                <w:szCs w:val="24"/>
              </w:rPr>
            </w:pPr>
          </w:p>
        </w:tc>
        <w:tc>
          <w:tcPr>
            <w:tcW w:w="4110" w:type="dxa"/>
            <w:vAlign w:val="center"/>
            <w:hideMark/>
          </w:tcPr>
          <w:p w:rsidR="000F544B" w:rsidRPr="00CA1660" w:rsidRDefault="000F544B" w:rsidP="00EE4943">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A-1-3 設計多元、適切的評量方式。</w:t>
            </w:r>
          </w:p>
        </w:tc>
        <w:tc>
          <w:tcPr>
            <w:tcW w:w="5427" w:type="dxa"/>
            <w:gridSpan w:val="2"/>
            <w:vMerge/>
            <w:vAlign w:val="center"/>
            <w:hideMark/>
          </w:tcPr>
          <w:p w:rsidR="000F544B" w:rsidRPr="00A57E3C" w:rsidRDefault="000F544B" w:rsidP="00C7613B">
            <w:pPr>
              <w:widowControl/>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B3479D"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218"/>
        </w:trPr>
        <w:tc>
          <w:tcPr>
            <w:tcW w:w="2082" w:type="dxa"/>
            <w:vMerge w:val="restart"/>
            <w:vAlign w:val="center"/>
          </w:tcPr>
          <w:p w:rsidR="000F544B" w:rsidRDefault="000F544B" w:rsidP="00C7613B">
            <w:pPr>
              <w:widowControl/>
              <w:rPr>
                <w:rFonts w:ascii="標楷體" w:eastAsia="標楷體" w:hAnsi="標楷體"/>
                <w:color w:val="000000"/>
                <w:szCs w:val="24"/>
              </w:rPr>
            </w:pPr>
            <w:r>
              <w:rPr>
                <w:rFonts w:ascii="標楷體" w:eastAsia="標楷體" w:hAnsi="標楷體"/>
                <w:color w:val="000000"/>
                <w:szCs w:val="24"/>
              </w:rPr>
              <w:t>A-2</w:t>
            </w:r>
          </w:p>
          <w:p w:rsidR="000F544B" w:rsidRPr="00A57E3C" w:rsidRDefault="000F544B" w:rsidP="00C7613B">
            <w:pPr>
              <w:widowControl/>
              <w:rPr>
                <w:rFonts w:ascii="標楷體" w:eastAsia="標楷體" w:hAnsi="標楷體"/>
                <w:color w:val="000000"/>
                <w:szCs w:val="24"/>
              </w:rPr>
            </w:pPr>
            <w:r w:rsidRPr="00CA1660">
              <w:rPr>
                <w:rFonts w:ascii="標楷體" w:eastAsia="標楷體" w:hAnsi="標楷體" w:hint="eastAsia"/>
                <w:color w:val="000000"/>
                <w:szCs w:val="24"/>
              </w:rPr>
              <w:t>掌握教學重點並善用教學技巧</w:t>
            </w:r>
          </w:p>
        </w:tc>
        <w:tc>
          <w:tcPr>
            <w:tcW w:w="4110" w:type="dxa"/>
            <w:vAlign w:val="center"/>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A-2-1 掌握任教學習領域之內容。</w:t>
            </w:r>
          </w:p>
        </w:tc>
        <w:tc>
          <w:tcPr>
            <w:tcW w:w="5427" w:type="dxa"/>
            <w:gridSpan w:val="2"/>
            <w:vMerge w:val="restart"/>
            <w:vAlign w:val="center"/>
          </w:tcPr>
          <w:p w:rsidR="000F544B" w:rsidRDefault="000F544B" w:rsidP="00C7613B">
            <w:pPr>
              <w:widowControl/>
              <w:rPr>
                <w:rFonts w:ascii="標楷體" w:eastAsia="標楷體" w:hAnsi="標楷體"/>
                <w:color w:val="000000"/>
                <w:szCs w:val="24"/>
              </w:rPr>
            </w:pPr>
            <w:r>
              <w:rPr>
                <w:rFonts w:ascii="標楷體" w:eastAsia="標楷體" w:hAnsi="標楷體" w:hint="eastAsia"/>
                <w:color w:val="000000"/>
                <w:szCs w:val="24"/>
              </w:rPr>
              <w:t>1.</w:t>
            </w:r>
            <w:r w:rsidRPr="002739F9">
              <w:rPr>
                <w:rFonts w:ascii="標楷體" w:eastAsia="標楷體" w:hAnsi="標楷體" w:hint="eastAsia"/>
                <w:color w:val="000000"/>
                <w:szCs w:val="24"/>
              </w:rPr>
              <w:t>用提問方法引進本單元內容，啟發</w:t>
            </w:r>
            <w:r>
              <w:rPr>
                <w:rFonts w:ascii="標楷體" w:eastAsia="標楷體" w:hAnsi="標楷體" w:hint="eastAsia"/>
                <w:color w:val="000000"/>
                <w:szCs w:val="24"/>
              </w:rPr>
              <w:t>學生</w:t>
            </w:r>
            <w:r w:rsidRPr="002739F9">
              <w:rPr>
                <w:rFonts w:ascii="標楷體" w:eastAsia="標楷體" w:hAnsi="標楷體" w:hint="eastAsia"/>
                <w:color w:val="000000"/>
                <w:szCs w:val="24"/>
              </w:rPr>
              <w:t>思考，用舊知識與本單元新知識做呼應。</w:t>
            </w:r>
          </w:p>
          <w:p w:rsidR="000F544B" w:rsidRDefault="000F544B" w:rsidP="00C7613B">
            <w:pPr>
              <w:widowControl/>
              <w:rPr>
                <w:rFonts w:ascii="標楷體" w:eastAsia="標楷體" w:hAnsi="標楷體"/>
                <w:color w:val="000000"/>
                <w:szCs w:val="24"/>
              </w:rPr>
            </w:pPr>
            <w:r>
              <w:rPr>
                <w:rFonts w:ascii="標楷體" w:eastAsia="標楷體" w:hAnsi="標楷體"/>
                <w:color w:val="000000"/>
                <w:szCs w:val="24"/>
              </w:rPr>
              <w:t>2.</w:t>
            </w:r>
            <w:r w:rsidRPr="002739F9">
              <w:rPr>
                <w:rFonts w:ascii="標楷體" w:eastAsia="標楷體" w:hAnsi="標楷體" w:hint="eastAsia"/>
                <w:color w:val="000000"/>
                <w:szCs w:val="24"/>
              </w:rPr>
              <w:t>善用問答技巧以了解學生學習狀況並適時針對個別差異調整教學進度。</w:t>
            </w:r>
          </w:p>
          <w:p w:rsidR="000F544B" w:rsidRDefault="000F544B" w:rsidP="00C7613B">
            <w:pPr>
              <w:widowControl/>
              <w:rPr>
                <w:rFonts w:ascii="標楷體" w:eastAsia="標楷體" w:hAnsi="標楷體"/>
                <w:color w:val="000000"/>
                <w:szCs w:val="24"/>
              </w:rPr>
            </w:pPr>
          </w:p>
          <w:p w:rsidR="000F544B" w:rsidRPr="00A57E3C" w:rsidRDefault="000F544B" w:rsidP="00C7613B">
            <w:pP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218"/>
        </w:trPr>
        <w:tc>
          <w:tcPr>
            <w:tcW w:w="2082" w:type="dxa"/>
            <w:vMerge/>
            <w:vAlign w:val="center"/>
          </w:tcPr>
          <w:p w:rsidR="000F544B" w:rsidRPr="00A57E3C" w:rsidRDefault="000F544B" w:rsidP="00C7613B">
            <w:pPr>
              <w:widowControl/>
              <w:rPr>
                <w:rFonts w:ascii="標楷體" w:eastAsia="標楷體" w:hAnsi="標楷體"/>
                <w:color w:val="000000"/>
                <w:szCs w:val="24"/>
              </w:rPr>
            </w:pPr>
          </w:p>
        </w:tc>
        <w:tc>
          <w:tcPr>
            <w:tcW w:w="4110" w:type="dxa"/>
            <w:vAlign w:val="center"/>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A-2-2 引起學生學習動機與興趣。</w:t>
            </w:r>
          </w:p>
        </w:tc>
        <w:tc>
          <w:tcPr>
            <w:tcW w:w="5427" w:type="dxa"/>
            <w:gridSpan w:val="2"/>
            <w:vMerge/>
            <w:vAlign w:val="center"/>
          </w:tcPr>
          <w:p w:rsidR="000F544B" w:rsidRPr="00A57E3C" w:rsidRDefault="000F544B" w:rsidP="00C7613B">
            <w:pP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218"/>
        </w:trPr>
        <w:tc>
          <w:tcPr>
            <w:tcW w:w="2082" w:type="dxa"/>
            <w:vMerge/>
            <w:vAlign w:val="center"/>
          </w:tcPr>
          <w:p w:rsidR="000F544B" w:rsidRPr="00A57E3C" w:rsidRDefault="000F544B" w:rsidP="00C7613B">
            <w:pPr>
              <w:widowControl/>
              <w:rPr>
                <w:rFonts w:ascii="標楷體" w:eastAsia="標楷體" w:hAnsi="標楷體"/>
                <w:color w:val="000000"/>
                <w:szCs w:val="24"/>
              </w:rPr>
            </w:pPr>
          </w:p>
        </w:tc>
        <w:tc>
          <w:tcPr>
            <w:tcW w:w="4110" w:type="dxa"/>
            <w:vAlign w:val="center"/>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A-2-3 清楚呈現教學內容，並能維持教學流暢性與邏輯性。</w:t>
            </w:r>
          </w:p>
        </w:tc>
        <w:tc>
          <w:tcPr>
            <w:tcW w:w="5427" w:type="dxa"/>
            <w:gridSpan w:val="2"/>
            <w:vMerge/>
            <w:vAlign w:val="center"/>
          </w:tcPr>
          <w:p w:rsidR="000F544B" w:rsidRPr="00A57E3C" w:rsidRDefault="000F544B" w:rsidP="00C7613B">
            <w:pP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B3479D"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B2719C" w:rsidRPr="00A57E3C" w:rsidTr="00DB62C0">
        <w:trPr>
          <w:trHeight w:val="810"/>
        </w:trPr>
        <w:tc>
          <w:tcPr>
            <w:tcW w:w="2082" w:type="dxa"/>
            <w:vMerge/>
            <w:vAlign w:val="center"/>
          </w:tcPr>
          <w:p w:rsidR="00B2719C" w:rsidRPr="00A57E3C" w:rsidRDefault="00B2719C" w:rsidP="00C7613B">
            <w:pPr>
              <w:widowControl/>
              <w:rPr>
                <w:rFonts w:ascii="標楷體" w:eastAsia="標楷體" w:hAnsi="標楷體"/>
                <w:color w:val="000000"/>
                <w:szCs w:val="24"/>
              </w:rPr>
            </w:pPr>
          </w:p>
        </w:tc>
        <w:tc>
          <w:tcPr>
            <w:tcW w:w="4110" w:type="dxa"/>
            <w:vAlign w:val="center"/>
          </w:tcPr>
          <w:p w:rsidR="00B2719C" w:rsidRPr="00CA1660" w:rsidRDefault="00B2719C"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A-2-5 善用教學策略與技巧，引導學生學習。</w:t>
            </w:r>
          </w:p>
        </w:tc>
        <w:tc>
          <w:tcPr>
            <w:tcW w:w="5427" w:type="dxa"/>
            <w:gridSpan w:val="2"/>
            <w:vMerge/>
            <w:vAlign w:val="center"/>
          </w:tcPr>
          <w:p w:rsidR="00B2719C" w:rsidRPr="00A57E3C" w:rsidRDefault="00B2719C" w:rsidP="00C7613B">
            <w:pPr>
              <w:widowControl/>
              <w:rPr>
                <w:rFonts w:ascii="標楷體" w:eastAsia="標楷體" w:hAnsi="標楷體"/>
                <w:color w:val="000000"/>
                <w:szCs w:val="24"/>
              </w:rPr>
            </w:pPr>
          </w:p>
        </w:tc>
        <w:tc>
          <w:tcPr>
            <w:tcW w:w="567" w:type="dxa"/>
            <w:vAlign w:val="center"/>
          </w:tcPr>
          <w:p w:rsidR="00B2719C" w:rsidRPr="00A57E3C" w:rsidRDefault="00B2719C"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B2719C" w:rsidRPr="00A57E3C" w:rsidRDefault="00B2719C" w:rsidP="00C7613B">
            <w:pPr>
              <w:widowControl/>
              <w:jc w:val="center"/>
              <w:rPr>
                <w:rFonts w:ascii="標楷體" w:eastAsia="標楷體" w:hAnsi="標楷體"/>
                <w:color w:val="000000"/>
                <w:szCs w:val="24"/>
              </w:rPr>
            </w:pPr>
          </w:p>
        </w:tc>
        <w:tc>
          <w:tcPr>
            <w:tcW w:w="567" w:type="dxa"/>
            <w:vAlign w:val="center"/>
          </w:tcPr>
          <w:p w:rsidR="00B2719C" w:rsidRPr="00A57E3C" w:rsidRDefault="00B2719C" w:rsidP="00C7613B">
            <w:pPr>
              <w:widowControl/>
              <w:jc w:val="center"/>
              <w:rPr>
                <w:rFonts w:ascii="標楷體" w:eastAsia="標楷體" w:hAnsi="標楷體"/>
                <w:color w:val="000000"/>
                <w:szCs w:val="24"/>
              </w:rPr>
            </w:pPr>
          </w:p>
        </w:tc>
        <w:tc>
          <w:tcPr>
            <w:tcW w:w="567" w:type="dxa"/>
          </w:tcPr>
          <w:p w:rsidR="00B2719C" w:rsidRPr="00A57E3C" w:rsidRDefault="00B2719C" w:rsidP="00C7613B">
            <w:pPr>
              <w:widowControl/>
              <w:jc w:val="center"/>
              <w:rPr>
                <w:rFonts w:ascii="標楷體" w:eastAsia="標楷體" w:hAnsi="標楷體"/>
                <w:color w:val="000000"/>
                <w:szCs w:val="24"/>
              </w:rPr>
            </w:pPr>
          </w:p>
        </w:tc>
      </w:tr>
      <w:tr w:rsidR="000F544B" w:rsidRPr="00A57E3C" w:rsidTr="00EE4943">
        <w:trPr>
          <w:trHeight w:val="227"/>
        </w:trPr>
        <w:tc>
          <w:tcPr>
            <w:tcW w:w="2082" w:type="dxa"/>
            <w:vMerge w:val="restart"/>
            <w:vAlign w:val="center"/>
            <w:hideMark/>
          </w:tcPr>
          <w:p w:rsidR="000F544B" w:rsidRDefault="000F544B" w:rsidP="00C7613B">
            <w:pPr>
              <w:widowControl/>
              <w:rPr>
                <w:rFonts w:ascii="標楷體" w:eastAsia="標楷體" w:hAnsi="標楷體"/>
                <w:color w:val="000000"/>
                <w:kern w:val="0"/>
                <w:szCs w:val="24"/>
              </w:rPr>
            </w:pPr>
            <w:r w:rsidRPr="00A57E3C">
              <w:rPr>
                <w:rFonts w:ascii="標楷體" w:eastAsia="標楷體" w:hAnsi="標楷體" w:hint="eastAsia"/>
                <w:color w:val="000000"/>
                <w:kern w:val="0"/>
                <w:szCs w:val="24"/>
              </w:rPr>
              <w:lastRenderedPageBreak/>
              <w:t>A-3</w:t>
            </w:r>
          </w:p>
          <w:p w:rsidR="000F544B" w:rsidRPr="001E6B77" w:rsidRDefault="000F544B" w:rsidP="00C7613B">
            <w:pPr>
              <w:widowControl/>
              <w:rPr>
                <w:rFonts w:ascii="標楷體" w:eastAsia="標楷體" w:hAnsi="標楷體"/>
                <w:color w:val="000000"/>
                <w:kern w:val="0"/>
                <w:szCs w:val="24"/>
              </w:rPr>
            </w:pPr>
            <w:r w:rsidRPr="00A57E3C">
              <w:rPr>
                <w:rFonts w:ascii="標楷體" w:eastAsia="標楷體" w:hAnsi="標楷體" w:hint="eastAsia"/>
                <w:color w:val="000000"/>
                <w:kern w:val="0"/>
                <w:szCs w:val="24"/>
              </w:rPr>
              <w:t>適切實施學習評量</w:t>
            </w:r>
          </w:p>
        </w:tc>
        <w:tc>
          <w:tcPr>
            <w:tcW w:w="4110" w:type="dxa"/>
            <w:vAlign w:val="center"/>
            <w:hideMark/>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A-3-1 適切運用多元評量方式，了解學生的學習狀況。</w:t>
            </w:r>
          </w:p>
        </w:tc>
        <w:tc>
          <w:tcPr>
            <w:tcW w:w="5427" w:type="dxa"/>
            <w:gridSpan w:val="2"/>
            <w:vMerge w:val="restart"/>
          </w:tcPr>
          <w:p w:rsidR="000F544B" w:rsidRDefault="000F544B" w:rsidP="00C7613B">
            <w:pPr>
              <w:widowControl/>
              <w:rPr>
                <w:rFonts w:ascii="標楷體" w:eastAsia="標楷體" w:hAnsi="標楷體"/>
                <w:color w:val="000000"/>
                <w:szCs w:val="24"/>
              </w:rPr>
            </w:pPr>
            <w:r w:rsidRPr="002739F9">
              <w:rPr>
                <w:rFonts w:ascii="標楷體" w:eastAsia="標楷體" w:hAnsi="標楷體" w:hint="eastAsia"/>
                <w:color w:val="000000"/>
                <w:szCs w:val="24"/>
              </w:rPr>
              <w:t xml:space="preserve">用口頭問答以了解學習觀念之對錯。 </w:t>
            </w:r>
          </w:p>
          <w:p w:rsidR="000F544B" w:rsidRPr="00A57E3C" w:rsidRDefault="000F544B" w:rsidP="00C7613B">
            <w:pPr>
              <w:widowControl/>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227"/>
        </w:trPr>
        <w:tc>
          <w:tcPr>
            <w:tcW w:w="2082" w:type="dxa"/>
            <w:vMerge/>
            <w:vAlign w:val="center"/>
            <w:hideMark/>
          </w:tcPr>
          <w:p w:rsidR="000F544B" w:rsidRPr="00A57E3C" w:rsidRDefault="000F544B" w:rsidP="00C7613B">
            <w:pPr>
              <w:widowControl/>
              <w:rPr>
                <w:rFonts w:ascii="標楷體" w:eastAsia="標楷體" w:hAnsi="標楷體"/>
                <w:color w:val="000000"/>
                <w:szCs w:val="24"/>
              </w:rPr>
            </w:pPr>
          </w:p>
        </w:tc>
        <w:tc>
          <w:tcPr>
            <w:tcW w:w="4110" w:type="dxa"/>
            <w:vAlign w:val="center"/>
            <w:hideMark/>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A-3-2 根據評量結果，給予學生適度的回饋與指導。</w:t>
            </w:r>
          </w:p>
        </w:tc>
        <w:tc>
          <w:tcPr>
            <w:tcW w:w="5427" w:type="dxa"/>
            <w:gridSpan w:val="2"/>
            <w:vMerge/>
            <w:vAlign w:val="center"/>
            <w:hideMark/>
          </w:tcPr>
          <w:p w:rsidR="000F544B" w:rsidRPr="00A57E3C" w:rsidRDefault="000F544B" w:rsidP="00C7613B">
            <w:pPr>
              <w:widowControl/>
              <w:rPr>
                <w:rFonts w:ascii="標楷體" w:eastAsia="標楷體" w:hAnsi="標楷體"/>
                <w:color w:val="000000"/>
                <w:szCs w:val="24"/>
              </w:rPr>
            </w:pPr>
          </w:p>
        </w:tc>
        <w:tc>
          <w:tcPr>
            <w:tcW w:w="567" w:type="dxa"/>
            <w:vAlign w:val="center"/>
          </w:tcPr>
          <w:p w:rsidR="000F544B" w:rsidRPr="00A57E3C" w:rsidRDefault="00B3479D"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227"/>
        </w:trPr>
        <w:tc>
          <w:tcPr>
            <w:tcW w:w="2082" w:type="dxa"/>
            <w:vMerge/>
            <w:vAlign w:val="center"/>
            <w:hideMark/>
          </w:tcPr>
          <w:p w:rsidR="000F544B" w:rsidRPr="00A57E3C" w:rsidRDefault="000F544B" w:rsidP="00C7613B">
            <w:pPr>
              <w:widowControl/>
              <w:rPr>
                <w:rFonts w:ascii="標楷體" w:eastAsia="標楷體" w:hAnsi="標楷體"/>
                <w:color w:val="000000"/>
                <w:szCs w:val="24"/>
              </w:rPr>
            </w:pPr>
          </w:p>
        </w:tc>
        <w:tc>
          <w:tcPr>
            <w:tcW w:w="4110" w:type="dxa"/>
            <w:vAlign w:val="center"/>
            <w:hideMark/>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Pr>
                <w:rFonts w:ascii="標楷體" w:eastAsia="標楷體" w:hAnsi="標楷體" w:hint="eastAsia"/>
                <w:color w:val="000000"/>
                <w:spacing w:val="-10"/>
                <w:szCs w:val="24"/>
              </w:rPr>
              <w:t>A-3-3 運用評量的結果，進行教學檢討與反思。</w:t>
            </w:r>
          </w:p>
        </w:tc>
        <w:tc>
          <w:tcPr>
            <w:tcW w:w="5427" w:type="dxa"/>
            <w:gridSpan w:val="2"/>
            <w:vMerge/>
            <w:vAlign w:val="center"/>
            <w:hideMark/>
          </w:tcPr>
          <w:p w:rsidR="000F544B" w:rsidRPr="00A57E3C" w:rsidRDefault="000F544B" w:rsidP="00C7613B">
            <w:pPr>
              <w:widowControl/>
              <w:rPr>
                <w:rFonts w:ascii="標楷體" w:eastAsia="標楷體" w:hAnsi="標楷體"/>
                <w:color w:val="000000"/>
                <w:szCs w:val="24"/>
              </w:rPr>
            </w:pPr>
          </w:p>
        </w:tc>
        <w:tc>
          <w:tcPr>
            <w:tcW w:w="567" w:type="dxa"/>
            <w:vAlign w:val="center"/>
          </w:tcPr>
          <w:p w:rsidR="000F544B" w:rsidRPr="00A57E3C" w:rsidRDefault="00B3479D"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533"/>
        </w:trPr>
        <w:tc>
          <w:tcPr>
            <w:tcW w:w="2082" w:type="dxa"/>
            <w:vMerge w:val="restart"/>
            <w:vAlign w:val="center"/>
            <w:hideMark/>
          </w:tcPr>
          <w:p w:rsidR="000F544B" w:rsidRDefault="000F544B" w:rsidP="00C7613B">
            <w:pPr>
              <w:spacing w:line="440" w:lineRule="exact"/>
              <w:rPr>
                <w:rFonts w:ascii="標楷體" w:eastAsia="標楷體" w:hAnsi="標楷體"/>
                <w:color w:val="000000"/>
                <w:kern w:val="0"/>
                <w:szCs w:val="24"/>
              </w:rPr>
            </w:pPr>
            <w:r w:rsidRPr="00A57E3C">
              <w:rPr>
                <w:rFonts w:ascii="標楷體" w:eastAsia="標楷體" w:hAnsi="標楷體" w:hint="eastAsia"/>
                <w:color w:val="000000"/>
                <w:kern w:val="0"/>
                <w:szCs w:val="24"/>
              </w:rPr>
              <w:t>B-2</w:t>
            </w:r>
          </w:p>
          <w:p w:rsidR="000F544B" w:rsidRPr="001E6B77" w:rsidRDefault="000F544B" w:rsidP="00C7613B">
            <w:pPr>
              <w:spacing w:line="440" w:lineRule="exact"/>
              <w:rPr>
                <w:rFonts w:ascii="標楷體" w:eastAsia="標楷體" w:hAnsi="標楷體"/>
                <w:color w:val="000000"/>
                <w:kern w:val="0"/>
                <w:szCs w:val="24"/>
              </w:rPr>
            </w:pPr>
            <w:r w:rsidRPr="00A57E3C">
              <w:rPr>
                <w:rFonts w:ascii="標楷體" w:eastAsia="標楷體" w:hAnsi="標楷體" w:hint="eastAsia"/>
                <w:color w:val="000000"/>
                <w:kern w:val="0"/>
                <w:szCs w:val="24"/>
              </w:rPr>
              <w:t>建立有助於學習的情境</w:t>
            </w:r>
          </w:p>
        </w:tc>
        <w:tc>
          <w:tcPr>
            <w:tcW w:w="4110" w:type="dxa"/>
            <w:vAlign w:val="center"/>
            <w:hideMark/>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B-2-1 了解班級布置原則，並協助教師或學生布置適當的學習環境，及營造正向支持的班級氛圍。</w:t>
            </w:r>
          </w:p>
        </w:tc>
        <w:tc>
          <w:tcPr>
            <w:tcW w:w="5427" w:type="dxa"/>
            <w:gridSpan w:val="2"/>
            <w:vMerge w:val="restart"/>
          </w:tcPr>
          <w:p w:rsidR="000F544B" w:rsidRPr="00A57E3C" w:rsidRDefault="000F544B" w:rsidP="00B3479D">
            <w:pPr>
              <w:widowControl/>
              <w:rPr>
                <w:rFonts w:ascii="標楷體" w:eastAsia="標楷體" w:hAnsi="標楷體"/>
                <w:color w:val="000000"/>
                <w:szCs w:val="24"/>
              </w:rPr>
            </w:pPr>
            <w:r w:rsidRPr="00C917F4">
              <w:rPr>
                <w:rFonts w:ascii="標楷體" w:eastAsia="標楷體" w:hAnsi="標楷體" w:hint="eastAsia"/>
                <w:color w:val="000000"/>
                <w:szCs w:val="24"/>
              </w:rPr>
              <w:t>利用</w:t>
            </w:r>
            <w:r w:rsidR="00B3479D">
              <w:rPr>
                <w:rFonts w:ascii="標楷體" w:eastAsia="標楷體" w:hAnsi="標楷體" w:hint="eastAsia"/>
                <w:color w:val="000000"/>
                <w:szCs w:val="24"/>
              </w:rPr>
              <w:t>學習</w:t>
            </w:r>
            <w:r>
              <w:rPr>
                <w:rFonts w:ascii="標楷體" w:eastAsia="標楷體" w:hAnsi="標楷體" w:hint="eastAsia"/>
                <w:color w:val="000000"/>
                <w:szCs w:val="24"/>
              </w:rPr>
              <w:t>進行</w:t>
            </w:r>
            <w:r w:rsidR="007D0749">
              <w:rPr>
                <w:rFonts w:ascii="標楷體" w:eastAsia="標楷體" w:hAnsi="標楷體" w:hint="eastAsia"/>
                <w:color w:val="000000"/>
                <w:szCs w:val="24"/>
              </w:rPr>
              <w:t>評量</w:t>
            </w:r>
            <w:r w:rsidRPr="00C917F4">
              <w:rPr>
                <w:rFonts w:ascii="標楷體" w:eastAsia="標楷體" w:hAnsi="標楷體" w:hint="eastAsia"/>
                <w:color w:val="000000"/>
                <w:szCs w:val="24"/>
              </w:rPr>
              <w:t>，</w:t>
            </w:r>
            <w:r>
              <w:rPr>
                <w:rFonts w:ascii="標楷體" w:eastAsia="標楷體" w:hAnsi="標楷體" w:hint="eastAsia"/>
                <w:color w:val="000000"/>
                <w:szCs w:val="24"/>
              </w:rPr>
              <w:t>並</w:t>
            </w:r>
            <w:r w:rsidRPr="00C917F4">
              <w:rPr>
                <w:rFonts w:ascii="標楷體" w:eastAsia="標楷體" w:hAnsi="標楷體" w:hint="eastAsia"/>
                <w:color w:val="000000"/>
                <w:szCs w:val="24"/>
              </w:rPr>
              <w:t>適時掌控班級秩序。</w:t>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7D0749" w:rsidRDefault="007D0749" w:rsidP="007D0749">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Default="000F544B" w:rsidP="00C7613B">
            <w:pPr>
              <w:widowControl/>
              <w:jc w:val="center"/>
              <w:rPr>
                <w:rFonts w:ascii="標楷體" w:eastAsia="標楷體" w:hAnsi="標楷體"/>
                <w:color w:val="000000"/>
                <w:szCs w:val="24"/>
              </w:rPr>
            </w:pPr>
          </w:p>
          <w:p w:rsidR="007D0749" w:rsidRPr="00A57E3C" w:rsidRDefault="007D0749" w:rsidP="007D0749">
            <w:pPr>
              <w:widowControl/>
              <w:jc w:val="center"/>
              <w:rPr>
                <w:rFonts w:ascii="標楷體" w:eastAsia="標楷體" w:hAnsi="標楷體"/>
                <w:color w:val="000000"/>
                <w:szCs w:val="24"/>
              </w:rPr>
            </w:pPr>
          </w:p>
        </w:tc>
      </w:tr>
      <w:tr w:rsidR="000F544B" w:rsidRPr="00A57E3C" w:rsidTr="00EE4943">
        <w:trPr>
          <w:trHeight w:val="503"/>
        </w:trPr>
        <w:tc>
          <w:tcPr>
            <w:tcW w:w="2082" w:type="dxa"/>
            <w:vMerge/>
            <w:vAlign w:val="center"/>
            <w:hideMark/>
          </w:tcPr>
          <w:p w:rsidR="000F544B" w:rsidRPr="00A57E3C" w:rsidRDefault="000F544B" w:rsidP="00C7613B">
            <w:pPr>
              <w:widowControl/>
              <w:rPr>
                <w:rFonts w:ascii="標楷體" w:eastAsia="標楷體" w:hAnsi="標楷體"/>
                <w:color w:val="000000"/>
                <w:szCs w:val="24"/>
              </w:rPr>
            </w:pPr>
          </w:p>
        </w:tc>
        <w:tc>
          <w:tcPr>
            <w:tcW w:w="4110" w:type="dxa"/>
            <w:vAlign w:val="center"/>
            <w:hideMark/>
          </w:tcPr>
          <w:p w:rsidR="000F544B" w:rsidRPr="00CA1660" w:rsidRDefault="000F544B" w:rsidP="00C7613B">
            <w:pPr>
              <w:widowControl/>
              <w:ind w:left="704" w:hangingChars="320" w:hanging="704"/>
              <w:jc w:val="both"/>
              <w:rPr>
                <w:rFonts w:ascii="標楷體" w:eastAsia="標楷體" w:hAnsi="標楷體"/>
                <w:color w:val="000000"/>
                <w:spacing w:val="-10"/>
                <w:szCs w:val="24"/>
              </w:rPr>
            </w:pPr>
            <w:r w:rsidRPr="00CA1660">
              <w:rPr>
                <w:rFonts w:ascii="標楷體" w:eastAsia="標楷體" w:hAnsi="標楷體" w:hint="eastAsia"/>
                <w:color w:val="000000"/>
                <w:spacing w:val="-10"/>
                <w:szCs w:val="24"/>
              </w:rPr>
              <w:t>B-2-2熟悉制訂與維護班級團體規約的技巧。</w:t>
            </w:r>
          </w:p>
        </w:tc>
        <w:tc>
          <w:tcPr>
            <w:tcW w:w="5427" w:type="dxa"/>
            <w:gridSpan w:val="2"/>
            <w:vMerge/>
            <w:vAlign w:val="center"/>
            <w:hideMark/>
          </w:tcPr>
          <w:p w:rsidR="000F544B" w:rsidRPr="00A57E3C" w:rsidRDefault="000F544B" w:rsidP="00C7613B">
            <w:pPr>
              <w:widowControl/>
              <w:rPr>
                <w:rFonts w:ascii="標楷體" w:eastAsia="標楷體" w:hAnsi="標楷體"/>
                <w:color w:val="000000"/>
                <w:szCs w:val="24"/>
              </w:rPr>
            </w:pP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vAlign w:val="center"/>
          </w:tcPr>
          <w:p w:rsidR="000F544B" w:rsidRPr="00A57E3C" w:rsidRDefault="007D0749" w:rsidP="00C7613B">
            <w:pPr>
              <w:widowControl/>
              <w:jc w:val="center"/>
              <w:rPr>
                <w:rFonts w:ascii="標楷體" w:eastAsia="標楷體" w:hAnsi="標楷體"/>
                <w:color w:val="000000"/>
                <w:szCs w:val="24"/>
              </w:rPr>
            </w:pPr>
            <w:r>
              <w:rPr>
                <w:rFonts w:ascii="標楷體" w:eastAsia="標楷體" w:hAnsi="標楷體"/>
                <w:color w:val="000000"/>
                <w:szCs w:val="24"/>
              </w:rPr>
              <w:sym w:font="Wingdings" w:char="F0FC"/>
            </w:r>
          </w:p>
        </w:tc>
        <w:tc>
          <w:tcPr>
            <w:tcW w:w="567" w:type="dxa"/>
            <w:vAlign w:val="center"/>
          </w:tcPr>
          <w:p w:rsidR="000F544B" w:rsidRPr="00A57E3C" w:rsidRDefault="000F544B" w:rsidP="00C7613B">
            <w:pPr>
              <w:widowControl/>
              <w:jc w:val="center"/>
              <w:rPr>
                <w:rFonts w:ascii="標楷體" w:eastAsia="標楷體" w:hAnsi="標楷體"/>
                <w:color w:val="000000"/>
                <w:szCs w:val="24"/>
              </w:rPr>
            </w:pPr>
          </w:p>
        </w:tc>
        <w:tc>
          <w:tcPr>
            <w:tcW w:w="567" w:type="dxa"/>
          </w:tcPr>
          <w:p w:rsidR="000F544B" w:rsidRPr="00A57E3C" w:rsidRDefault="000F544B" w:rsidP="00C7613B">
            <w:pPr>
              <w:widowControl/>
              <w:jc w:val="center"/>
              <w:rPr>
                <w:rFonts w:ascii="標楷體" w:eastAsia="標楷體" w:hAnsi="標楷體"/>
                <w:color w:val="000000"/>
                <w:szCs w:val="24"/>
              </w:rPr>
            </w:pPr>
          </w:p>
        </w:tc>
      </w:tr>
      <w:tr w:rsidR="000F544B" w:rsidRPr="00A57E3C" w:rsidTr="00EE4943">
        <w:trPr>
          <w:trHeight w:val="1551"/>
        </w:trPr>
        <w:tc>
          <w:tcPr>
            <w:tcW w:w="2082" w:type="dxa"/>
            <w:vAlign w:val="center"/>
            <w:hideMark/>
          </w:tcPr>
          <w:p w:rsidR="000F544B" w:rsidRPr="00A57E3C" w:rsidRDefault="000F544B" w:rsidP="00C7613B">
            <w:pPr>
              <w:widowControl/>
              <w:jc w:val="center"/>
              <w:rPr>
                <w:rFonts w:ascii="標楷體" w:eastAsia="標楷體" w:hAnsi="標楷體"/>
                <w:color w:val="000000"/>
                <w:szCs w:val="24"/>
              </w:rPr>
            </w:pPr>
            <w:r w:rsidRPr="00A57E3C">
              <w:rPr>
                <w:rFonts w:ascii="標楷體" w:eastAsia="標楷體" w:hAnsi="標楷體" w:hint="eastAsia"/>
                <w:color w:val="000000"/>
                <w:szCs w:val="24"/>
              </w:rPr>
              <w:t>綜合評述</w:t>
            </w:r>
          </w:p>
        </w:tc>
        <w:tc>
          <w:tcPr>
            <w:tcW w:w="11805" w:type="dxa"/>
            <w:gridSpan w:val="7"/>
            <w:vAlign w:val="center"/>
          </w:tcPr>
          <w:p w:rsidR="000F544B" w:rsidRDefault="000F544B" w:rsidP="00C7613B">
            <w:pPr>
              <w:widowControl/>
              <w:rPr>
                <w:rFonts w:ascii="標楷體" w:eastAsia="標楷體" w:hAnsi="標楷體"/>
                <w:color w:val="000000"/>
                <w:szCs w:val="24"/>
              </w:rPr>
            </w:pPr>
            <w:r w:rsidRPr="00C917F4">
              <w:rPr>
                <w:rFonts w:ascii="標楷體" w:eastAsia="標楷體" w:hAnsi="標楷體" w:hint="eastAsia"/>
                <w:color w:val="000000"/>
                <w:szCs w:val="24"/>
              </w:rPr>
              <w:t>1、鼓勵學生發表，讓大家都有表現的機會。</w:t>
            </w:r>
          </w:p>
          <w:p w:rsidR="000F544B" w:rsidRDefault="000F544B" w:rsidP="00C7613B">
            <w:pPr>
              <w:widowControl/>
              <w:rPr>
                <w:rFonts w:ascii="標楷體" w:eastAsia="標楷體" w:hAnsi="標楷體"/>
                <w:color w:val="000000"/>
                <w:szCs w:val="24"/>
              </w:rPr>
            </w:pPr>
            <w:r w:rsidRPr="00C917F4">
              <w:rPr>
                <w:rFonts w:ascii="標楷體" w:eastAsia="標楷體" w:hAnsi="標楷體" w:hint="eastAsia"/>
                <w:color w:val="000000"/>
                <w:szCs w:val="24"/>
              </w:rPr>
              <w:t>2、</w:t>
            </w:r>
            <w:r>
              <w:rPr>
                <w:rFonts w:ascii="標楷體" w:eastAsia="標楷體" w:hAnsi="標楷體" w:hint="eastAsia"/>
                <w:color w:val="000000"/>
                <w:szCs w:val="24"/>
              </w:rPr>
              <w:t>分組討論，讓學生彼此腦力激盪。</w:t>
            </w:r>
          </w:p>
          <w:p w:rsidR="000F544B" w:rsidRPr="00A57E3C" w:rsidRDefault="000F544B" w:rsidP="00C7613B">
            <w:pPr>
              <w:widowControl/>
              <w:rPr>
                <w:rFonts w:ascii="標楷體" w:eastAsia="標楷體" w:hAnsi="標楷體"/>
                <w:color w:val="000000"/>
                <w:szCs w:val="24"/>
              </w:rPr>
            </w:pPr>
            <w:r>
              <w:rPr>
                <w:rFonts w:ascii="標楷體" w:eastAsia="標楷體" w:hAnsi="標楷體" w:hint="eastAsia"/>
                <w:color w:val="000000"/>
                <w:szCs w:val="24"/>
              </w:rPr>
              <w:t>3.</w:t>
            </w:r>
            <w:r w:rsidR="00B3479D">
              <w:rPr>
                <w:rFonts w:ascii="標楷體" w:eastAsia="標楷體" w:hAnsi="標楷體"/>
                <w:color w:val="000000"/>
                <w:szCs w:val="24"/>
              </w:rPr>
              <w:t xml:space="preserve"> </w:t>
            </w:r>
            <w:r>
              <w:rPr>
                <w:rFonts w:ascii="標楷體" w:eastAsia="標楷體" w:hAnsi="標楷體" w:hint="eastAsia"/>
                <w:color w:val="000000"/>
                <w:szCs w:val="24"/>
              </w:rPr>
              <w:t>比較有能力的孩子可以協助指導較弱勢的學生。</w:t>
            </w:r>
          </w:p>
          <w:p w:rsidR="000F544B" w:rsidRPr="00A57E3C" w:rsidRDefault="000F544B" w:rsidP="00C7613B">
            <w:pPr>
              <w:widowControl/>
              <w:rPr>
                <w:rFonts w:ascii="標楷體" w:eastAsia="標楷體" w:hAnsi="標楷體"/>
                <w:color w:val="000000"/>
                <w:szCs w:val="24"/>
              </w:rPr>
            </w:pPr>
          </w:p>
        </w:tc>
      </w:tr>
      <w:tr w:rsidR="000F544B" w:rsidRPr="00A57E3C" w:rsidTr="00D76E2F">
        <w:trPr>
          <w:trHeight w:val="4081"/>
        </w:trPr>
        <w:tc>
          <w:tcPr>
            <w:tcW w:w="6901" w:type="dxa"/>
            <w:gridSpan w:val="3"/>
            <w:vAlign w:val="center"/>
          </w:tcPr>
          <w:p w:rsidR="000F544B" w:rsidRPr="00A57E3C" w:rsidRDefault="00712B41" w:rsidP="00D76E2F">
            <w:pPr>
              <w:widowControl/>
              <w:rPr>
                <w:rFonts w:ascii="標楷體" w:eastAsia="標楷體" w:hAnsi="標楷體"/>
                <w:color w:val="000000"/>
                <w:szCs w:val="24"/>
              </w:rPr>
            </w:pPr>
            <w:r>
              <w:rPr>
                <w:noProof/>
              </w:rPr>
              <w:lastRenderedPageBreak/>
              <w:drawing>
                <wp:inline distT="0" distB="0" distL="0" distR="0" wp14:anchorId="344D28C9" wp14:editId="044E6F3D">
                  <wp:extent cx="3216531" cy="2413000"/>
                  <wp:effectExtent l="0" t="0" r="3175" b="635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20093" cy="2415672"/>
                          </a:xfrm>
                          <a:prstGeom prst="rect">
                            <a:avLst/>
                          </a:prstGeom>
                        </pic:spPr>
                      </pic:pic>
                    </a:graphicData>
                  </a:graphic>
                </wp:inline>
              </w:drawing>
            </w:r>
          </w:p>
        </w:tc>
        <w:tc>
          <w:tcPr>
            <w:tcW w:w="6986" w:type="dxa"/>
            <w:gridSpan w:val="5"/>
            <w:vAlign w:val="center"/>
          </w:tcPr>
          <w:p w:rsidR="000F544B" w:rsidRPr="00A57E3C" w:rsidRDefault="00712B41" w:rsidP="00D76E2F">
            <w:pPr>
              <w:widowControl/>
              <w:rPr>
                <w:rFonts w:ascii="標楷體" w:eastAsia="標楷體" w:hAnsi="標楷體"/>
                <w:color w:val="000000"/>
                <w:szCs w:val="24"/>
              </w:rPr>
            </w:pPr>
            <w:r>
              <w:rPr>
                <w:noProof/>
              </w:rPr>
              <w:drawing>
                <wp:inline distT="0" distB="0" distL="0" distR="0" wp14:anchorId="08D685E9" wp14:editId="4839CB01">
                  <wp:extent cx="3283050" cy="246253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93392" cy="2470288"/>
                          </a:xfrm>
                          <a:prstGeom prst="rect">
                            <a:avLst/>
                          </a:prstGeom>
                        </pic:spPr>
                      </pic:pic>
                    </a:graphicData>
                  </a:graphic>
                </wp:inline>
              </w:drawing>
            </w:r>
          </w:p>
        </w:tc>
      </w:tr>
    </w:tbl>
    <w:p w:rsidR="00EE4943" w:rsidRPr="00EE4943" w:rsidRDefault="00EE4943" w:rsidP="00EE4943"/>
    <w:p w:rsidR="00EE4943" w:rsidRDefault="00EE4943" w:rsidP="000F544B"/>
    <w:p w:rsidR="00EE4943" w:rsidRDefault="00EE4943" w:rsidP="000F544B"/>
    <w:p w:rsidR="00EE4943" w:rsidRDefault="00EE4943" w:rsidP="000F544B"/>
    <w:p w:rsidR="00EE4943" w:rsidRDefault="00EE4943" w:rsidP="000F544B"/>
    <w:tbl>
      <w:tblPr>
        <w:tblpPr w:leftFromText="180" w:rightFromText="180" w:vertAnchor="text" w:horzAnchor="margin" w:tblpY="2496"/>
        <w:tblW w:w="13887" w:type="dxa"/>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tblLayout w:type="fixed"/>
        <w:tblLook w:val="04A0" w:firstRow="1" w:lastRow="0" w:firstColumn="1" w:lastColumn="0" w:noHBand="0" w:noVBand="1"/>
      </w:tblPr>
      <w:tblGrid>
        <w:gridCol w:w="6901"/>
        <w:gridCol w:w="6986"/>
      </w:tblGrid>
      <w:tr w:rsidR="00712B41" w:rsidRPr="00EE4943" w:rsidTr="00712B41">
        <w:trPr>
          <w:trHeight w:val="3656"/>
        </w:trPr>
        <w:tc>
          <w:tcPr>
            <w:tcW w:w="6901" w:type="dxa"/>
            <w:vAlign w:val="center"/>
          </w:tcPr>
          <w:p w:rsidR="00712B41" w:rsidRPr="00EE4943" w:rsidRDefault="00712B41" w:rsidP="00712B41">
            <w:bookmarkStart w:id="0" w:name="_GoBack"/>
            <w:bookmarkEnd w:id="0"/>
            <w:r>
              <w:rPr>
                <w:noProof/>
              </w:rPr>
              <w:drawing>
                <wp:inline distT="0" distB="0" distL="0" distR="0" wp14:anchorId="5704EDE2" wp14:editId="7326DD87">
                  <wp:extent cx="3484180" cy="2613786"/>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9679" cy="2617911"/>
                          </a:xfrm>
                          <a:prstGeom prst="rect">
                            <a:avLst/>
                          </a:prstGeom>
                        </pic:spPr>
                      </pic:pic>
                    </a:graphicData>
                  </a:graphic>
                </wp:inline>
              </w:drawing>
            </w:r>
          </w:p>
        </w:tc>
        <w:tc>
          <w:tcPr>
            <w:tcW w:w="6986" w:type="dxa"/>
            <w:vAlign w:val="center"/>
          </w:tcPr>
          <w:p w:rsidR="00712B41" w:rsidRPr="00EE4943" w:rsidRDefault="00712B41" w:rsidP="00712B41">
            <w:r>
              <w:rPr>
                <w:noProof/>
              </w:rPr>
              <w:drawing>
                <wp:inline distT="0" distB="0" distL="0" distR="0" wp14:anchorId="350D697F" wp14:editId="5E9504E0">
                  <wp:extent cx="3059444" cy="2727435"/>
                  <wp:effectExtent l="0" t="0" r="762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1026" b="5272"/>
                          <a:stretch/>
                        </pic:blipFill>
                        <pic:spPr bwMode="auto">
                          <a:xfrm>
                            <a:off x="0" y="0"/>
                            <a:ext cx="3083364" cy="2748759"/>
                          </a:xfrm>
                          <a:prstGeom prst="rect">
                            <a:avLst/>
                          </a:prstGeom>
                          <a:ln>
                            <a:noFill/>
                          </a:ln>
                          <a:extLst>
                            <a:ext uri="{53640926-AAD7-44D8-BBD7-CCE9431645EC}">
                              <a14:shadowObscured xmlns:a14="http://schemas.microsoft.com/office/drawing/2010/main"/>
                            </a:ext>
                          </a:extLst>
                        </pic:spPr>
                      </pic:pic>
                    </a:graphicData>
                  </a:graphic>
                </wp:inline>
              </w:drawing>
            </w:r>
          </w:p>
        </w:tc>
      </w:tr>
    </w:tbl>
    <w:p w:rsidR="00EE4943" w:rsidRDefault="00EE4943" w:rsidP="00D76E2F"/>
    <w:sectPr w:rsidR="00EE4943" w:rsidSect="00B2719C">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25CF" w:rsidRDefault="00E825CF" w:rsidP="00115CF1">
      <w:r>
        <w:separator/>
      </w:r>
    </w:p>
  </w:endnote>
  <w:endnote w:type="continuationSeparator" w:id="0">
    <w:p w:rsidR="00E825CF" w:rsidRDefault="00E825CF" w:rsidP="00115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明體">
    <w:panose1 w:val="00000000000000000000"/>
    <w:charset w:val="88"/>
    <w:family w:val="modern"/>
    <w:notTrueType/>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書法家中楷體">
    <w:panose1 w:val="02010609010101010101"/>
    <w:charset w:val="88"/>
    <w:family w:val="modern"/>
    <w:pitch w:val="fixed"/>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25CF" w:rsidRDefault="00E825CF" w:rsidP="00115CF1">
      <w:r>
        <w:separator/>
      </w:r>
    </w:p>
  </w:footnote>
  <w:footnote w:type="continuationSeparator" w:id="0">
    <w:p w:rsidR="00E825CF" w:rsidRDefault="00E825CF" w:rsidP="00115CF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30958"/>
    <w:multiLevelType w:val="hybridMultilevel"/>
    <w:tmpl w:val="2580185E"/>
    <w:lvl w:ilvl="0" w:tplc="A210DAC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15:restartNumberingAfterBreak="0">
    <w:nsid w:val="43E67F39"/>
    <w:multiLevelType w:val="hybridMultilevel"/>
    <w:tmpl w:val="F9025650"/>
    <w:lvl w:ilvl="0" w:tplc="4CE09D38">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44B"/>
    <w:rsid w:val="000F544B"/>
    <w:rsid w:val="00102F25"/>
    <w:rsid w:val="00115CF1"/>
    <w:rsid w:val="003B70FF"/>
    <w:rsid w:val="0052150F"/>
    <w:rsid w:val="00525895"/>
    <w:rsid w:val="005E3419"/>
    <w:rsid w:val="006665F4"/>
    <w:rsid w:val="00712B41"/>
    <w:rsid w:val="007D0749"/>
    <w:rsid w:val="008C3B16"/>
    <w:rsid w:val="0096293A"/>
    <w:rsid w:val="009905C5"/>
    <w:rsid w:val="00AF6E74"/>
    <w:rsid w:val="00B2719C"/>
    <w:rsid w:val="00B3479D"/>
    <w:rsid w:val="00D10FE1"/>
    <w:rsid w:val="00D21A0B"/>
    <w:rsid w:val="00D76E2F"/>
    <w:rsid w:val="00E120A4"/>
    <w:rsid w:val="00E825CF"/>
    <w:rsid w:val="00EE4943"/>
    <w:rsid w:val="00F95780"/>
    <w:rsid w:val="00FA2F4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29BF44F-36DD-4E12-B66C-7DE0A5DB5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44B"/>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F5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Indent"/>
    <w:basedOn w:val="a"/>
    <w:uiPriority w:val="99"/>
    <w:rsid w:val="000F544B"/>
    <w:pPr>
      <w:spacing w:line="440" w:lineRule="exact"/>
      <w:ind w:left="480" w:firstLine="284"/>
    </w:pPr>
    <w:rPr>
      <w:rFonts w:ascii="Times New Roman" w:eastAsia="華康中明體" w:hAnsi="Times New Roman" w:cs="Times New Roman"/>
      <w:szCs w:val="20"/>
    </w:rPr>
  </w:style>
  <w:style w:type="paragraph" w:styleId="a5">
    <w:name w:val="header"/>
    <w:basedOn w:val="a"/>
    <w:link w:val="a6"/>
    <w:uiPriority w:val="99"/>
    <w:unhideWhenUsed/>
    <w:rsid w:val="00115CF1"/>
    <w:pPr>
      <w:tabs>
        <w:tab w:val="center" w:pos="4153"/>
        <w:tab w:val="right" w:pos="8306"/>
      </w:tabs>
      <w:snapToGrid w:val="0"/>
    </w:pPr>
    <w:rPr>
      <w:sz w:val="20"/>
      <w:szCs w:val="20"/>
    </w:rPr>
  </w:style>
  <w:style w:type="character" w:customStyle="1" w:styleId="a6">
    <w:name w:val="頁首 字元"/>
    <w:basedOn w:val="a0"/>
    <w:link w:val="a5"/>
    <w:uiPriority w:val="99"/>
    <w:rsid w:val="00115CF1"/>
    <w:rPr>
      <w:sz w:val="20"/>
      <w:szCs w:val="20"/>
    </w:rPr>
  </w:style>
  <w:style w:type="paragraph" w:styleId="a7">
    <w:name w:val="footer"/>
    <w:basedOn w:val="a"/>
    <w:link w:val="a8"/>
    <w:uiPriority w:val="99"/>
    <w:unhideWhenUsed/>
    <w:rsid w:val="00115CF1"/>
    <w:pPr>
      <w:tabs>
        <w:tab w:val="center" w:pos="4153"/>
        <w:tab w:val="right" w:pos="8306"/>
      </w:tabs>
      <w:snapToGrid w:val="0"/>
    </w:pPr>
    <w:rPr>
      <w:sz w:val="20"/>
      <w:szCs w:val="20"/>
    </w:rPr>
  </w:style>
  <w:style w:type="character" w:customStyle="1" w:styleId="a8">
    <w:name w:val="頁尾 字元"/>
    <w:basedOn w:val="a0"/>
    <w:link w:val="a7"/>
    <w:uiPriority w:val="99"/>
    <w:rsid w:val="00115CF1"/>
    <w:rPr>
      <w:sz w:val="20"/>
      <w:szCs w:val="20"/>
    </w:rPr>
  </w:style>
  <w:style w:type="paragraph" w:styleId="a9">
    <w:name w:val="List Paragraph"/>
    <w:basedOn w:val="a"/>
    <w:link w:val="aa"/>
    <w:uiPriority w:val="34"/>
    <w:qFormat/>
    <w:rsid w:val="0096293A"/>
    <w:pPr>
      <w:ind w:leftChars="200" w:left="480"/>
    </w:pPr>
  </w:style>
  <w:style w:type="character" w:customStyle="1" w:styleId="aa">
    <w:name w:val="清單段落 字元"/>
    <w:link w:val="a9"/>
    <w:uiPriority w:val="34"/>
    <w:locked/>
    <w:rsid w:val="009629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140</Words>
  <Characters>800</Characters>
  <Application>Microsoft Office Word</Application>
  <DocSecurity>0</DocSecurity>
  <Lines>6</Lines>
  <Paragraphs>1</Paragraphs>
  <ScaleCrop>false</ScaleCrop>
  <Company>HP</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王美石</dc:creator>
  <cp:keywords/>
  <dc:description/>
  <cp:lastModifiedBy>王美石</cp:lastModifiedBy>
  <cp:revision>3</cp:revision>
  <cp:lastPrinted>2024-10-16T10:54:00Z</cp:lastPrinted>
  <dcterms:created xsi:type="dcterms:W3CDTF">2024-10-16T11:19:00Z</dcterms:created>
  <dcterms:modified xsi:type="dcterms:W3CDTF">2024-10-18T07:31:00Z</dcterms:modified>
</cp:coreProperties>
</file>