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519D6" w14:textId="48B1DF86" w:rsidR="0085133F" w:rsidRDefault="009C1B2C">
      <w:pPr>
        <w:pStyle w:val="Standard"/>
        <w:snapToGrid w:val="0"/>
        <w:jc w:val="center"/>
      </w:pPr>
      <w:r>
        <w:rPr>
          <w:rFonts w:ascii="標楷體" w:eastAsia="標楷體" w:hAnsi="標楷體"/>
          <w:b/>
          <w:sz w:val="32"/>
        </w:rPr>
        <w:t>基隆市11</w:t>
      </w:r>
      <w:r w:rsidR="00802D52">
        <w:rPr>
          <w:rFonts w:ascii="標楷體" w:eastAsia="標楷體" w:hAnsi="標楷體"/>
          <w:b/>
          <w:sz w:val="32"/>
        </w:rPr>
        <w:t>2</w:t>
      </w:r>
      <w:proofErr w:type="gramStart"/>
      <w:r>
        <w:rPr>
          <w:rFonts w:ascii="標楷體" w:eastAsia="標楷體" w:hAnsi="標楷體"/>
          <w:b/>
          <w:sz w:val="32"/>
        </w:rPr>
        <w:t>學年度長樂</w:t>
      </w:r>
      <w:proofErr w:type="gramEnd"/>
      <w:r>
        <w:rPr>
          <w:rFonts w:ascii="標楷體" w:eastAsia="標楷體" w:hAnsi="標楷體"/>
          <w:b/>
          <w:sz w:val="32"/>
        </w:rPr>
        <w:t>國小教師</w:t>
      </w:r>
      <w:proofErr w:type="gramStart"/>
      <w:r>
        <w:rPr>
          <w:rFonts w:ascii="標楷體" w:eastAsia="標楷體" w:hAnsi="標楷體"/>
          <w:b/>
          <w:sz w:val="32"/>
        </w:rPr>
        <w:t>公開觀課紀錄</w:t>
      </w:r>
      <w:proofErr w:type="gramEnd"/>
      <w:r>
        <w:rPr>
          <w:rFonts w:ascii="標楷體" w:eastAsia="標楷體" w:hAnsi="標楷體"/>
          <w:b/>
          <w:sz w:val="32"/>
        </w:rPr>
        <w:t>表</w:t>
      </w:r>
    </w:p>
    <w:p w14:paraId="1E4CE562" w14:textId="77777777" w:rsidR="0085133F" w:rsidRDefault="009C1B2C">
      <w:pPr>
        <w:pStyle w:val="Standard"/>
        <w:ind w:hanging="454"/>
        <w:jc w:val="center"/>
      </w:pPr>
      <w:r>
        <w:rPr>
          <w:rFonts w:ascii="標楷體" w:eastAsia="標楷體" w:hAnsi="標楷體"/>
          <w:b/>
          <w:sz w:val="32"/>
          <w:szCs w:val="32"/>
        </w:rPr>
        <w:t>表</w:t>
      </w:r>
      <w:proofErr w:type="gramStart"/>
      <w:r>
        <w:rPr>
          <w:rFonts w:ascii="標楷體" w:eastAsia="標楷體" w:hAnsi="標楷體"/>
          <w:b/>
          <w:sz w:val="32"/>
          <w:szCs w:val="32"/>
        </w:rPr>
        <w:t>一</w:t>
      </w:r>
      <w:proofErr w:type="gramEnd"/>
      <w:r>
        <w:rPr>
          <w:rFonts w:ascii="標楷體" w:eastAsia="標楷體" w:hAnsi="標楷體"/>
          <w:b/>
          <w:sz w:val="32"/>
          <w:szCs w:val="32"/>
        </w:rPr>
        <w:t>【共同備課紀錄表】《教學者填寫》</w:t>
      </w:r>
    </w:p>
    <w:p w14:paraId="0708B4C0" w14:textId="4EB7AC12" w:rsidR="0085133F" w:rsidRDefault="009C1B2C">
      <w:pPr>
        <w:pStyle w:val="Standard"/>
      </w:pPr>
      <w:r>
        <w:rPr>
          <w:rFonts w:ascii="標楷體" w:eastAsia="標楷體" w:hAnsi="標楷體"/>
        </w:rPr>
        <w:t xml:space="preserve"> 教學者：</w:t>
      </w:r>
      <w:proofErr w:type="gramStart"/>
      <w:r w:rsidR="002C69BF" w:rsidRPr="007448DF">
        <w:rPr>
          <w:rFonts w:ascii="標楷體" w:eastAsia="標楷體" w:hAnsi="標楷體" w:hint="eastAsia"/>
          <w:u w:val="single"/>
        </w:rPr>
        <w:t>楊沁宜</w:t>
      </w:r>
      <w:proofErr w:type="gramEnd"/>
      <w:r>
        <w:rPr>
          <w:rFonts w:ascii="標楷體" w:eastAsia="標楷體" w:hAnsi="標楷體"/>
        </w:rPr>
        <w:t xml:space="preserve"> </w:t>
      </w:r>
      <w:r w:rsidR="00C5009F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教學班級：</w:t>
      </w:r>
      <w:r w:rsidR="00C5009F">
        <w:rPr>
          <w:rFonts w:ascii="標楷體" w:eastAsia="標楷體" w:hAnsi="標楷體"/>
          <w:u w:val="single"/>
        </w:rPr>
        <w:t>2</w:t>
      </w:r>
      <w:r w:rsidR="007448DF" w:rsidRPr="007448DF">
        <w:rPr>
          <w:rFonts w:ascii="標楷體" w:eastAsia="標楷體" w:hAnsi="標楷體" w:hint="eastAsia"/>
          <w:u w:val="single"/>
        </w:rPr>
        <w:t>0</w:t>
      </w:r>
      <w:r w:rsidR="00802D52">
        <w:rPr>
          <w:rFonts w:ascii="標楷體" w:eastAsia="標楷體" w:hAnsi="標楷體"/>
          <w:u w:val="single"/>
        </w:rPr>
        <w:t>2</w:t>
      </w:r>
      <w:r>
        <w:rPr>
          <w:rFonts w:ascii="標楷體" w:eastAsia="標楷體" w:hAnsi="標楷體"/>
        </w:rPr>
        <w:t xml:space="preserve">  教學領域：</w:t>
      </w:r>
      <w:r w:rsidR="00C5009F">
        <w:rPr>
          <w:rFonts w:ascii="標楷體" w:eastAsia="標楷體" w:hAnsi="標楷體" w:hint="eastAsia"/>
          <w:u w:val="single"/>
        </w:rPr>
        <w:t>國語</w:t>
      </w:r>
      <w:r>
        <w:rPr>
          <w:rFonts w:ascii="標楷體" w:eastAsia="標楷體" w:hAnsi="標楷體"/>
        </w:rPr>
        <w:t xml:space="preserve">  單元名稱：</w:t>
      </w:r>
      <w:r>
        <w:rPr>
          <w:rFonts w:ascii="標楷體" w:eastAsia="標楷體" w:hAnsi="標楷體"/>
          <w:u w:val="single"/>
        </w:rPr>
        <w:t xml:space="preserve"> </w:t>
      </w:r>
      <w:r w:rsidR="00C5009F">
        <w:rPr>
          <w:rFonts w:ascii="標楷體" w:eastAsia="標楷體" w:hAnsi="標楷體" w:hint="eastAsia"/>
          <w:u w:val="single"/>
        </w:rPr>
        <w:t>四</w:t>
      </w:r>
      <w:r w:rsidR="00C5009F">
        <w:rPr>
          <w:rFonts w:ascii="微軟正黑體" w:eastAsia="微軟正黑體" w:hAnsi="微軟正黑體" w:hint="eastAsia"/>
          <w:u w:val="single"/>
        </w:rPr>
        <w:t>、</w:t>
      </w:r>
      <w:r w:rsidR="00C5009F">
        <w:rPr>
          <w:rFonts w:ascii="標楷體" w:eastAsia="標楷體" w:hAnsi="標楷體" w:hint="eastAsia"/>
          <w:u w:val="single"/>
        </w:rPr>
        <w:t>水草下的呱呱</w:t>
      </w:r>
      <w:r>
        <w:rPr>
          <w:rFonts w:ascii="標楷體" w:eastAsia="標楷體" w:hAnsi="標楷體"/>
          <w:u w:val="single"/>
        </w:rPr>
        <w:t xml:space="preserve">         </w:t>
      </w:r>
    </w:p>
    <w:p w14:paraId="740ADC8C" w14:textId="18B7AE6D" w:rsidR="0085133F" w:rsidRDefault="009C1B2C">
      <w:pPr>
        <w:pStyle w:val="Standard"/>
        <w:spacing w:line="500" w:lineRule="exact"/>
        <w:ind w:left="-360" w:right="-514"/>
      </w:pPr>
      <w:r>
        <w:rPr>
          <w:rFonts w:ascii="標楷體" w:eastAsia="標楷體" w:hAnsi="標楷體"/>
        </w:rPr>
        <w:t xml:space="preserve">    </w:t>
      </w:r>
      <w:proofErr w:type="gramStart"/>
      <w:r>
        <w:rPr>
          <w:rFonts w:ascii="標楷體" w:eastAsia="標楷體" w:hAnsi="標楷體"/>
        </w:rPr>
        <w:t>共備夥伴</w:t>
      </w:r>
      <w:proofErr w:type="gramEnd"/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  <w:u w:val="single"/>
        </w:rPr>
        <w:t xml:space="preserve"> </w:t>
      </w:r>
      <w:r w:rsidR="005D596C">
        <w:rPr>
          <w:rFonts w:ascii="標楷體" w:eastAsia="標楷體" w:hAnsi="標楷體" w:hint="eastAsia"/>
          <w:u w:val="single"/>
        </w:rPr>
        <w:t>林秋玲</w:t>
      </w:r>
      <w:r>
        <w:rPr>
          <w:rFonts w:ascii="標楷體" w:eastAsia="標楷體" w:hAnsi="標楷體"/>
          <w:u w:val="single"/>
        </w:rPr>
        <w:t xml:space="preserve">  /  </w:t>
      </w:r>
      <w:r w:rsidR="00C5009F">
        <w:rPr>
          <w:rFonts w:ascii="標楷體" w:eastAsia="標楷體" w:hAnsi="標楷體" w:hint="eastAsia"/>
          <w:u w:val="single"/>
        </w:rPr>
        <w:t>宋秉萱</w:t>
      </w:r>
      <w:r>
        <w:rPr>
          <w:rFonts w:ascii="標楷體" w:eastAsia="標楷體" w:hAnsi="標楷體"/>
          <w:u w:val="single"/>
        </w:rPr>
        <w:t xml:space="preserve">      </w:t>
      </w:r>
      <w:r>
        <w:rPr>
          <w:rFonts w:ascii="標楷體" w:eastAsia="標楷體" w:hAnsi="標楷體"/>
        </w:rPr>
        <w:t xml:space="preserve"> </w:t>
      </w:r>
      <w:proofErr w:type="gramStart"/>
      <w:r>
        <w:rPr>
          <w:rFonts w:ascii="標楷體" w:eastAsia="標楷體" w:hAnsi="標楷體"/>
        </w:rPr>
        <w:t>共備日期</w:t>
      </w:r>
      <w:proofErr w:type="gramEnd"/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  <w:u w:val="single"/>
        </w:rPr>
        <w:t xml:space="preserve"> </w:t>
      </w:r>
      <w:r w:rsidR="005D596C">
        <w:rPr>
          <w:rFonts w:ascii="標楷體" w:eastAsia="標楷體" w:hAnsi="標楷體" w:hint="eastAsia"/>
          <w:u w:val="single"/>
        </w:rPr>
        <w:t>11</w:t>
      </w:r>
      <w:r w:rsidR="00C5009F">
        <w:rPr>
          <w:rFonts w:ascii="標楷體" w:eastAsia="標楷體" w:hAnsi="標楷體" w:hint="eastAsia"/>
          <w:u w:val="single"/>
        </w:rPr>
        <w:t>3</w:t>
      </w:r>
      <w:r>
        <w:rPr>
          <w:rFonts w:ascii="標楷體" w:eastAsia="標楷體" w:hAnsi="標楷體"/>
          <w:u w:val="single"/>
        </w:rPr>
        <w:t>/</w:t>
      </w:r>
      <w:r w:rsidR="00C5009F">
        <w:rPr>
          <w:rFonts w:ascii="標楷體" w:eastAsia="標楷體" w:hAnsi="標楷體"/>
          <w:u w:val="single"/>
        </w:rPr>
        <w:t>9</w:t>
      </w:r>
      <w:r>
        <w:rPr>
          <w:rFonts w:ascii="標楷體" w:eastAsia="標楷體" w:hAnsi="標楷體"/>
          <w:u w:val="single"/>
        </w:rPr>
        <w:t xml:space="preserve"> / </w:t>
      </w:r>
      <w:r w:rsidR="00C5009F">
        <w:rPr>
          <w:rFonts w:ascii="標楷體" w:eastAsia="標楷體" w:hAnsi="標楷體"/>
          <w:u w:val="single"/>
        </w:rPr>
        <w:t>30</w:t>
      </w:r>
      <w:r>
        <w:rPr>
          <w:rFonts w:ascii="標楷體" w:eastAsia="標楷體" w:hAnsi="標楷體"/>
          <w:u w:val="single"/>
        </w:rPr>
        <w:t>第</w:t>
      </w:r>
      <w:r w:rsidR="00C5009F">
        <w:rPr>
          <w:rFonts w:ascii="標楷體" w:eastAsia="標楷體" w:hAnsi="標楷體" w:hint="eastAsia"/>
          <w:u w:val="single"/>
        </w:rPr>
        <w:t>五</w:t>
      </w:r>
      <w:r>
        <w:rPr>
          <w:rFonts w:ascii="標楷體" w:eastAsia="標楷體" w:hAnsi="標楷體"/>
          <w:u w:val="single"/>
        </w:rPr>
        <w:t>節</w:t>
      </w:r>
    </w:p>
    <w:tbl>
      <w:tblPr>
        <w:tblW w:w="94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8"/>
        <w:gridCol w:w="4746"/>
      </w:tblGrid>
      <w:tr w:rsidR="0085133F" w14:paraId="2314189F" w14:textId="77777777">
        <w:trPr>
          <w:trHeight w:val="511"/>
          <w:jc w:val="center"/>
        </w:trPr>
        <w:tc>
          <w:tcPr>
            <w:tcW w:w="4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FBBECE8" w14:textId="77777777" w:rsidR="0085133F" w:rsidRDefault="009C1B2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 xml:space="preserve">   學生經驗</w:t>
            </w:r>
          </w:p>
          <w:p w14:paraId="477C5879" w14:textId="77777777" w:rsidR="0085133F" w:rsidRDefault="009C1B2C">
            <w:pPr>
              <w:pStyle w:val="Standard"/>
              <w:spacing w:line="3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(含學生先備知識、起點行為、學生特性…)</w:t>
            </w:r>
          </w:p>
        </w:tc>
        <w:tc>
          <w:tcPr>
            <w:tcW w:w="4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85AEBC8" w14:textId="77777777" w:rsidR="0085133F" w:rsidRDefault="009C1B2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學生可能遇到的學習問題及困難</w:t>
            </w:r>
          </w:p>
        </w:tc>
      </w:tr>
      <w:tr w:rsidR="0085133F" w14:paraId="052E086C" w14:textId="77777777">
        <w:trPr>
          <w:jc w:val="center"/>
        </w:trPr>
        <w:tc>
          <w:tcPr>
            <w:tcW w:w="4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6EA749AE" w14:textId="2311F344" w:rsidR="0085133F" w:rsidRDefault="005D596C" w:rsidP="00F56340">
            <w:pPr>
              <w:pStyle w:val="Standard"/>
              <w:numPr>
                <w:ilvl w:val="0"/>
                <w:numId w:val="6"/>
              </w:num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F56340">
              <w:rPr>
                <w:rFonts w:ascii="標楷體" w:eastAsia="標楷體" w:hAnsi="標楷體" w:hint="eastAsia"/>
              </w:rPr>
              <w:t>知道自然段的分段形式。</w:t>
            </w:r>
          </w:p>
          <w:p w14:paraId="261231EC" w14:textId="3865D04E" w:rsidR="00F56340" w:rsidRDefault="00F56340" w:rsidP="00F56340">
            <w:pPr>
              <w:pStyle w:val="Standard"/>
              <w:numPr>
                <w:ilvl w:val="0"/>
                <w:numId w:val="6"/>
              </w:num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學生能夠簡易提取大意。</w:t>
            </w:r>
          </w:p>
          <w:p w14:paraId="34F50E30" w14:textId="344E9B99" w:rsidR="00F56340" w:rsidRDefault="00F56340" w:rsidP="00F56340">
            <w:pPr>
              <w:pStyle w:val="Standard"/>
              <w:numPr>
                <w:ilvl w:val="0"/>
                <w:numId w:val="6"/>
              </w:num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學生能夠根據課文完成課文架構圖。</w:t>
            </w:r>
          </w:p>
          <w:p w14:paraId="2A1A46A4" w14:textId="613FFBAF" w:rsidR="00F56340" w:rsidRPr="00F56340" w:rsidRDefault="00F56340" w:rsidP="00C5009F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4D14DA5E" w14:textId="7CD55607" w:rsidR="0085133F" w:rsidRDefault="00F56340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學生第一次學習心智圖，還不懂什麼是心智圖</w:t>
            </w:r>
            <w:r w:rsidR="007B580E">
              <w:rPr>
                <w:rFonts w:ascii="標楷體" w:eastAsia="標楷體" w:hAnsi="標楷體" w:hint="eastAsia"/>
              </w:rPr>
              <w:t>。</w:t>
            </w:r>
          </w:p>
          <w:p w14:paraId="340A2B5B" w14:textId="277F3A7E" w:rsidR="0085133F" w:rsidRDefault="0085133F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85133F" w14:paraId="62F0025F" w14:textId="77777777">
        <w:trPr>
          <w:trHeight w:val="457"/>
          <w:jc w:val="center"/>
        </w:trPr>
        <w:tc>
          <w:tcPr>
            <w:tcW w:w="94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205B9DA" w14:textId="77777777" w:rsidR="0085133F" w:rsidRDefault="009C1B2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教學目標及預期的學習成效</w:t>
            </w:r>
          </w:p>
          <w:p w14:paraId="40B7B6E3" w14:textId="77777777" w:rsidR="0085133F" w:rsidRDefault="009C1B2C">
            <w:pPr>
              <w:pStyle w:val="Standard"/>
              <w:spacing w:line="3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(含核心素養、學習表現與學習內容)</w:t>
            </w:r>
          </w:p>
        </w:tc>
      </w:tr>
      <w:tr w:rsidR="0085133F" w14:paraId="438097A8" w14:textId="77777777">
        <w:trPr>
          <w:trHeight w:val="1398"/>
          <w:jc w:val="center"/>
        </w:trPr>
        <w:tc>
          <w:tcPr>
            <w:tcW w:w="94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2C97E389" w14:textId="77777777" w:rsidR="0085133F" w:rsidRDefault="0085133F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14:paraId="5A00BD42" w14:textId="2A59BEF7" w:rsidR="00573FC8" w:rsidRPr="002B49F5" w:rsidRDefault="00633E58" w:rsidP="00573FC8">
            <w:pPr>
              <w:pStyle w:val="Standard"/>
              <w:numPr>
                <w:ilvl w:val="0"/>
                <w:numId w:val="2"/>
              </w:num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國-</w:t>
            </w:r>
            <w:r>
              <w:rPr>
                <w:rFonts w:ascii="標楷體" w:eastAsia="標楷體" w:hAnsi="標楷體"/>
              </w:rPr>
              <w:t>E-A1</w:t>
            </w:r>
            <w:r w:rsidRPr="00633E58">
              <w:rPr>
                <w:rFonts w:ascii="標楷體" w:eastAsia="標楷體" w:hAnsi="標楷體"/>
              </w:rPr>
              <w:t xml:space="preserve"> </w:t>
            </w:r>
            <w:r w:rsidRPr="00633E58">
              <w:rPr>
                <w:rFonts w:ascii="標楷體" w:eastAsia="標楷體" w:hAnsi="標楷體"/>
              </w:rPr>
              <w:br/>
              <w:t>認識國語文的重要性，培養國語文的興趣，能運用國語文認識自我、表現自我，奠定終身學習的基礎。</w:t>
            </w:r>
          </w:p>
          <w:p w14:paraId="6630FCA3" w14:textId="220E0B3E" w:rsidR="00573FC8" w:rsidRPr="00633E58" w:rsidRDefault="00633E58" w:rsidP="00633E58">
            <w:pPr>
              <w:pStyle w:val="Standard"/>
              <w:numPr>
                <w:ilvl w:val="0"/>
                <w:numId w:val="2"/>
              </w:num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-1-4</w:t>
            </w:r>
            <w:r>
              <w:rPr>
                <w:rFonts w:ascii="標楷體" w:eastAsia="標楷體" w:hAnsi="標楷體" w:hint="eastAsia"/>
              </w:rPr>
              <w:t>了解文本中的重要訊息及觀點</w:t>
            </w:r>
            <w:r w:rsidR="00573FC8">
              <w:rPr>
                <w:rFonts w:ascii="標楷體" w:eastAsia="標楷體" w:hAnsi="標楷體" w:hint="eastAsia"/>
              </w:rPr>
              <w:t>。</w:t>
            </w:r>
          </w:p>
          <w:p w14:paraId="6B71A893" w14:textId="410B1821" w:rsidR="0085133F" w:rsidRPr="00633E58" w:rsidRDefault="0085133F" w:rsidP="00633E58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14:paraId="025CF71C" w14:textId="77777777" w:rsidR="0085133F" w:rsidRPr="00633E58" w:rsidRDefault="0085133F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85133F" w14:paraId="3545B156" w14:textId="77777777">
        <w:trPr>
          <w:trHeight w:val="568"/>
          <w:jc w:val="center"/>
        </w:trPr>
        <w:tc>
          <w:tcPr>
            <w:tcW w:w="94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746E180" w14:textId="77777777" w:rsidR="0085133F" w:rsidRDefault="009C1B2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教學策略/學習策略</w:t>
            </w:r>
          </w:p>
        </w:tc>
      </w:tr>
      <w:tr w:rsidR="0085133F" w14:paraId="2159C288" w14:textId="77777777">
        <w:trPr>
          <w:jc w:val="center"/>
        </w:trPr>
        <w:tc>
          <w:tcPr>
            <w:tcW w:w="94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6DA4F73D" w14:textId="77777777" w:rsidR="00EC7166" w:rsidRDefault="00EC7166" w:rsidP="00633E58">
            <w:pPr>
              <w:pStyle w:val="Standard"/>
              <w:numPr>
                <w:ilvl w:val="0"/>
                <w:numId w:val="7"/>
              </w:num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以分組討論共同判讀的方式判斷本課的自然段有幾段。</w:t>
            </w:r>
          </w:p>
          <w:p w14:paraId="2CB15F22" w14:textId="370C4AF9" w:rsidR="0085133F" w:rsidRPr="00633E58" w:rsidRDefault="00633E58" w:rsidP="00633E58">
            <w:pPr>
              <w:pStyle w:val="Standard"/>
              <w:numPr>
                <w:ilvl w:val="0"/>
                <w:numId w:val="7"/>
              </w:numPr>
              <w:spacing w:line="300" w:lineRule="exact"/>
              <w:rPr>
                <w:rFonts w:ascii="標楷體" w:eastAsia="標楷體" w:hAnsi="標楷體"/>
              </w:rPr>
            </w:pPr>
            <w:r w:rsidRPr="00633E58">
              <w:rPr>
                <w:rFonts w:ascii="標楷體" w:eastAsia="標楷體" w:hAnsi="標楷體" w:hint="eastAsia"/>
              </w:rPr>
              <w:t>利用自然段分段，指引學生發現每段重點。</w:t>
            </w:r>
          </w:p>
          <w:p w14:paraId="454FCC34" w14:textId="68152C60" w:rsidR="00633E58" w:rsidRPr="00633E58" w:rsidRDefault="00633E58" w:rsidP="00633E58">
            <w:pPr>
              <w:pStyle w:val="Standard"/>
              <w:numPr>
                <w:ilvl w:val="0"/>
                <w:numId w:val="7"/>
              </w:numPr>
              <w:spacing w:line="300" w:lineRule="exact"/>
              <w:rPr>
                <w:rFonts w:ascii="標楷體" w:eastAsia="標楷體" w:hAnsi="標楷體"/>
              </w:rPr>
            </w:pPr>
            <w:r w:rsidRPr="00633E58">
              <w:rPr>
                <w:rFonts w:ascii="標楷體" w:eastAsia="標楷體" w:hAnsi="標楷體" w:hint="eastAsia"/>
              </w:rPr>
              <w:t>根據每段重點提取關鍵字繪製心智圖。</w:t>
            </w:r>
          </w:p>
        </w:tc>
      </w:tr>
      <w:tr w:rsidR="0085133F" w14:paraId="11B5DC14" w14:textId="77777777">
        <w:trPr>
          <w:trHeight w:val="451"/>
          <w:jc w:val="center"/>
        </w:trPr>
        <w:tc>
          <w:tcPr>
            <w:tcW w:w="94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B889481" w14:textId="77777777" w:rsidR="0085133F" w:rsidRDefault="009C1B2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教學活動設計</w:t>
            </w:r>
          </w:p>
        </w:tc>
      </w:tr>
      <w:tr w:rsidR="0085133F" w14:paraId="497562FE" w14:textId="77777777">
        <w:trPr>
          <w:jc w:val="center"/>
        </w:trPr>
        <w:tc>
          <w:tcPr>
            <w:tcW w:w="94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08C89C1F" w14:textId="77777777" w:rsidR="0085133F" w:rsidRDefault="0085133F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14:paraId="131A153A" w14:textId="307D43B3" w:rsidR="00123CDF" w:rsidRPr="002015D3" w:rsidRDefault="00633E58" w:rsidP="00123CDF">
            <w:pPr>
              <w:pStyle w:val="a5"/>
              <w:numPr>
                <w:ilvl w:val="0"/>
                <w:numId w:val="3"/>
              </w:numPr>
              <w:suppressAutoHyphens w:val="0"/>
              <w:autoSpaceDN/>
              <w:snapToGrid w:val="0"/>
              <w:ind w:left="240" w:hangingChars="100" w:hanging="240"/>
              <w:textAlignment w:val="auto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以朗讀方式複習</w:t>
            </w:r>
            <w:r w:rsidR="00EC7166">
              <w:rPr>
                <w:rFonts w:ascii="標楷體" w:eastAsia="標楷體" w:hAnsi="標楷體" w:cs="Times New Roman" w:hint="eastAsia"/>
                <w:szCs w:val="24"/>
              </w:rPr>
              <w:t>本課</w:t>
            </w:r>
            <w:r>
              <w:rPr>
                <w:rFonts w:ascii="標楷體" w:eastAsia="標楷體" w:hAnsi="標楷體" w:cs="Times New Roman" w:hint="eastAsia"/>
                <w:szCs w:val="24"/>
              </w:rPr>
              <w:t>課文</w:t>
            </w:r>
            <w:r w:rsidR="00123CDF" w:rsidRPr="002015D3">
              <w:rPr>
                <w:rFonts w:ascii="標楷體" w:eastAsia="標楷體" w:hAnsi="標楷體" w:cs="Times New Roman" w:hint="eastAsia"/>
                <w:szCs w:val="24"/>
              </w:rPr>
              <w:t>。(2分鐘)</w:t>
            </w:r>
          </w:p>
          <w:p w14:paraId="22BEE7E7" w14:textId="76E79362" w:rsidR="00123CDF" w:rsidRPr="00EC7166" w:rsidRDefault="00EC7166" w:rsidP="00EC7166">
            <w:pPr>
              <w:pStyle w:val="a5"/>
              <w:numPr>
                <w:ilvl w:val="0"/>
                <w:numId w:val="3"/>
              </w:numPr>
              <w:suppressAutoHyphens w:val="0"/>
              <w:autoSpaceDN/>
              <w:snapToGrid w:val="0"/>
              <w:ind w:left="240" w:hangingChars="100" w:hanging="240"/>
              <w:textAlignment w:val="auto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學生分組討論，老師詰問方式，共同討論確認本課的文體形式-</w:t>
            </w:r>
            <w:r>
              <w:rPr>
                <w:rFonts w:ascii="標楷體" w:eastAsia="標楷體" w:hAnsi="標楷體" w:cs="Times New Roman"/>
                <w:szCs w:val="24"/>
              </w:rPr>
              <w:t>--</w:t>
            </w:r>
            <w:r>
              <w:rPr>
                <w:rFonts w:ascii="標楷體" w:eastAsia="標楷體" w:hAnsi="標楷體" w:cs="Times New Roman" w:hint="eastAsia"/>
                <w:szCs w:val="24"/>
              </w:rPr>
              <w:t>新詩體，有幾個自然段</w:t>
            </w:r>
            <w:r w:rsidR="00123CDF" w:rsidRPr="002015D3">
              <w:rPr>
                <w:rFonts w:ascii="標楷體" w:eastAsia="標楷體" w:hAnsi="標楷體" w:cs="Times New Roman" w:hint="eastAsia"/>
                <w:szCs w:val="24"/>
              </w:rPr>
              <w:t>。(</w:t>
            </w:r>
            <w:r>
              <w:rPr>
                <w:rFonts w:ascii="標楷體" w:eastAsia="標楷體" w:hAnsi="標楷體" w:cs="Times New Roman"/>
                <w:szCs w:val="24"/>
              </w:rPr>
              <w:t>8</w:t>
            </w:r>
            <w:r w:rsidR="00123CDF" w:rsidRPr="002015D3">
              <w:rPr>
                <w:rFonts w:ascii="標楷體" w:eastAsia="標楷體" w:hAnsi="標楷體" w:cs="Times New Roman" w:hint="eastAsia"/>
                <w:szCs w:val="24"/>
              </w:rPr>
              <w:t>分鐘)</w:t>
            </w:r>
          </w:p>
          <w:p w14:paraId="1544A366" w14:textId="6559770F" w:rsidR="00123CDF" w:rsidRPr="00EC7166" w:rsidRDefault="00123CDF" w:rsidP="00EC7166">
            <w:pPr>
              <w:pStyle w:val="a5"/>
              <w:numPr>
                <w:ilvl w:val="0"/>
                <w:numId w:val="3"/>
              </w:numPr>
              <w:suppressAutoHyphens w:val="0"/>
              <w:autoSpaceDN/>
              <w:snapToGrid w:val="0"/>
              <w:ind w:left="240" w:hangingChars="100" w:hanging="240"/>
              <w:textAlignment w:val="auto"/>
              <w:rPr>
                <w:rFonts w:ascii="標楷體" w:eastAsia="標楷體" w:hAnsi="標楷體" w:cs="Times New Roman"/>
                <w:szCs w:val="24"/>
              </w:rPr>
            </w:pPr>
            <w:r w:rsidRPr="002015D3">
              <w:rPr>
                <w:rFonts w:ascii="標楷體" w:eastAsia="標楷體" w:hAnsi="標楷體" w:cs="Times New Roman" w:hint="eastAsia"/>
                <w:szCs w:val="24"/>
              </w:rPr>
              <w:t>教師</w:t>
            </w:r>
            <w:r w:rsidR="00EC7166">
              <w:rPr>
                <w:rFonts w:ascii="標楷體" w:eastAsia="標楷體" w:hAnsi="標楷體" w:cs="Times New Roman" w:hint="eastAsia"/>
                <w:szCs w:val="24"/>
              </w:rPr>
              <w:t>引導學生複習已經學過的課文架構圖具有的結構</w:t>
            </w:r>
            <w:r w:rsidRPr="002015D3">
              <w:rPr>
                <w:rFonts w:ascii="標楷體" w:eastAsia="標楷體" w:hAnsi="標楷體" w:cs="Times New Roman" w:hint="eastAsia"/>
                <w:szCs w:val="24"/>
              </w:rPr>
              <w:t>。(</w:t>
            </w:r>
            <w:r w:rsidR="00EC7166">
              <w:rPr>
                <w:rFonts w:ascii="標楷體" w:eastAsia="標楷體" w:hAnsi="標楷體" w:cs="Times New Roman"/>
                <w:szCs w:val="24"/>
              </w:rPr>
              <w:t>2</w:t>
            </w:r>
            <w:r w:rsidRPr="002015D3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14:paraId="053D30B0" w14:textId="5D00F96F" w:rsidR="00123CDF" w:rsidRPr="002015D3" w:rsidRDefault="00B510EB" w:rsidP="00123CDF">
            <w:pPr>
              <w:pStyle w:val="a5"/>
              <w:numPr>
                <w:ilvl w:val="0"/>
                <w:numId w:val="3"/>
              </w:numPr>
              <w:suppressAutoHyphens w:val="0"/>
              <w:autoSpaceDN/>
              <w:snapToGrid w:val="0"/>
              <w:ind w:left="240" w:hangingChars="100" w:hanging="240"/>
              <w:textAlignment w:val="auto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教師介紹心智圖的特點和結構</w:t>
            </w:r>
            <w:r w:rsidR="006A137A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6A137A">
              <w:rPr>
                <w:rFonts w:ascii="標楷體" w:eastAsia="標楷體" w:hAnsi="標楷體" w:cs="Times New Roman"/>
                <w:szCs w:val="24"/>
              </w:rPr>
              <w:t>--</w:t>
            </w:r>
            <w:r w:rsidR="006A137A">
              <w:rPr>
                <w:rFonts w:ascii="標楷體" w:eastAsia="標楷體" w:hAnsi="標楷體" w:cs="Times New Roman" w:hint="eastAsia"/>
                <w:szCs w:val="24"/>
              </w:rPr>
              <w:t>以圖/</w:t>
            </w:r>
            <w:proofErr w:type="gramStart"/>
            <w:r w:rsidR="006A137A">
              <w:rPr>
                <w:rFonts w:ascii="標楷體" w:eastAsia="標楷體" w:hAnsi="標楷體" w:cs="Times New Roman" w:hint="eastAsia"/>
                <w:szCs w:val="24"/>
              </w:rPr>
              <w:t>畫拆解</w:t>
            </w:r>
            <w:proofErr w:type="gramEnd"/>
            <w:r w:rsidR="006A137A">
              <w:rPr>
                <w:rFonts w:ascii="標楷體" w:eastAsia="標楷體" w:hAnsi="標楷體" w:cs="Times New Roman" w:hint="eastAsia"/>
                <w:szCs w:val="24"/>
              </w:rPr>
              <w:t>課文，提取重點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123CDF" w:rsidRPr="002015D3">
              <w:rPr>
                <w:rFonts w:ascii="標楷體" w:eastAsia="標楷體" w:hAnsi="標楷體" w:cs="Times New Roman" w:hint="eastAsia"/>
                <w:szCs w:val="24"/>
              </w:rPr>
              <w:t>(3)</w:t>
            </w:r>
          </w:p>
          <w:p w14:paraId="17817EFF" w14:textId="42DC7B5D" w:rsidR="00123CDF" w:rsidRPr="002015D3" w:rsidRDefault="006A137A" w:rsidP="00123CDF">
            <w:pPr>
              <w:pStyle w:val="a5"/>
              <w:numPr>
                <w:ilvl w:val="0"/>
                <w:numId w:val="3"/>
              </w:numPr>
              <w:suppressAutoHyphens w:val="0"/>
              <w:autoSpaceDN/>
              <w:snapToGrid w:val="0"/>
              <w:ind w:left="240" w:hangingChars="100" w:hanging="240"/>
              <w:textAlignment w:val="auto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教師</w:t>
            </w:r>
            <w:r w:rsidR="009B3559">
              <w:rPr>
                <w:rFonts w:ascii="標楷體" w:eastAsia="標楷體" w:hAnsi="標楷體" w:cs="Times New Roman" w:hint="eastAsia"/>
                <w:szCs w:val="24"/>
              </w:rPr>
              <w:t>提問</w:t>
            </w:r>
            <w:r>
              <w:rPr>
                <w:rFonts w:ascii="標楷體" w:eastAsia="標楷體" w:hAnsi="標楷體" w:cs="Times New Roman" w:hint="eastAsia"/>
                <w:szCs w:val="24"/>
              </w:rPr>
              <w:t>引導學生提取本課課文名稱為心智圖的起點圖</w:t>
            </w:r>
            <w:r w:rsidRPr="002015D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123CDF" w:rsidRPr="002015D3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2</w:t>
            </w:r>
            <w:r w:rsidR="00123CDF" w:rsidRPr="002015D3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14:paraId="5DF1B2CF" w14:textId="0BAF2C1A" w:rsidR="00123CDF" w:rsidRPr="002015D3" w:rsidRDefault="006A137A" w:rsidP="00123CDF">
            <w:pPr>
              <w:pStyle w:val="a5"/>
              <w:numPr>
                <w:ilvl w:val="0"/>
                <w:numId w:val="3"/>
              </w:numPr>
              <w:suppressAutoHyphens w:val="0"/>
              <w:autoSpaceDN/>
              <w:snapToGrid w:val="0"/>
              <w:ind w:left="240" w:hangingChars="100" w:hanging="240"/>
              <w:textAlignment w:val="auto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教師</w:t>
            </w:r>
            <w:r w:rsidR="009B3559">
              <w:rPr>
                <w:rFonts w:ascii="標楷體" w:eastAsia="標楷體" w:hAnsi="標楷體" w:cs="Times New Roman" w:hint="eastAsia"/>
                <w:szCs w:val="24"/>
              </w:rPr>
              <w:t>提問</w:t>
            </w:r>
            <w:r>
              <w:rPr>
                <w:rFonts w:ascii="標楷體" w:eastAsia="標楷體" w:hAnsi="標楷體" w:cs="Times New Roman" w:hint="eastAsia"/>
                <w:szCs w:val="24"/>
              </w:rPr>
              <w:t>引導學生根據本課課文</w:t>
            </w:r>
            <w:r w:rsidR="009B3559">
              <w:rPr>
                <w:rFonts w:ascii="標楷體" w:eastAsia="標楷體" w:hAnsi="標楷體" w:cs="Times New Roman" w:hint="eastAsia"/>
                <w:szCs w:val="24"/>
              </w:rPr>
              <w:t>自然段</w:t>
            </w:r>
            <w:r>
              <w:rPr>
                <w:rFonts w:ascii="標楷體" w:eastAsia="標楷體" w:hAnsi="標楷體" w:cs="Times New Roman" w:hint="eastAsia"/>
                <w:szCs w:val="24"/>
              </w:rPr>
              <w:t>落</w:t>
            </w:r>
            <w:r w:rsidR="009B3559">
              <w:rPr>
                <w:rFonts w:ascii="標楷體" w:eastAsia="標楷體" w:hAnsi="標楷體" w:cs="Times New Roman" w:hint="eastAsia"/>
                <w:szCs w:val="24"/>
              </w:rPr>
              <w:t>畫出心智圖的分支</w:t>
            </w:r>
            <w:r w:rsidRPr="002015D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123CDF" w:rsidRPr="002015D3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9B3559">
              <w:rPr>
                <w:rFonts w:ascii="標楷體" w:eastAsia="標楷體" w:hAnsi="標楷體" w:cs="Times New Roman"/>
                <w:szCs w:val="24"/>
              </w:rPr>
              <w:t>8</w:t>
            </w:r>
            <w:r w:rsidR="00123CDF" w:rsidRPr="002015D3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14:paraId="1C65958E" w14:textId="68BCB810" w:rsidR="00123CDF" w:rsidRPr="002015D3" w:rsidRDefault="009B3559" w:rsidP="00123CDF">
            <w:pPr>
              <w:pStyle w:val="a5"/>
              <w:numPr>
                <w:ilvl w:val="0"/>
                <w:numId w:val="3"/>
              </w:numPr>
              <w:suppressAutoHyphens w:val="0"/>
              <w:autoSpaceDN/>
              <w:snapToGrid w:val="0"/>
              <w:ind w:left="240" w:hangingChars="100" w:hanging="240"/>
              <w:textAlignment w:val="auto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教師提問引導學生根據本課課文自然段落畫出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心智圖各分支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的關鍵字</w:t>
            </w:r>
            <w:r w:rsidR="006A137A" w:rsidRPr="002015D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123CDF" w:rsidRPr="002015D3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8</w:t>
            </w:r>
            <w:r w:rsidR="00123CDF" w:rsidRPr="002015D3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14:paraId="781E9B77" w14:textId="7207F60B" w:rsidR="00123CDF" w:rsidRPr="002015D3" w:rsidRDefault="009B3559" w:rsidP="00123CDF">
            <w:pPr>
              <w:pStyle w:val="a5"/>
              <w:numPr>
                <w:ilvl w:val="0"/>
                <w:numId w:val="3"/>
              </w:numPr>
              <w:suppressAutoHyphens w:val="0"/>
              <w:autoSpaceDN/>
              <w:snapToGrid w:val="0"/>
              <w:ind w:left="240" w:hangingChars="100" w:hanging="240"/>
              <w:textAlignment w:val="auto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完成心智圖學習單</w:t>
            </w:r>
            <w:r w:rsidR="00123CDF" w:rsidRPr="002015D3">
              <w:rPr>
                <w:rFonts w:ascii="標楷體" w:eastAsia="標楷體" w:hAnsi="標楷體" w:cs="Times New Roman" w:hint="eastAsia"/>
                <w:szCs w:val="24"/>
              </w:rPr>
              <w:t>。(5)</w:t>
            </w:r>
          </w:p>
          <w:p w14:paraId="493F0AA9" w14:textId="40121FF4" w:rsidR="00123CDF" w:rsidRPr="002015D3" w:rsidRDefault="009B3559" w:rsidP="00123CDF">
            <w:pPr>
              <w:pStyle w:val="a5"/>
              <w:numPr>
                <w:ilvl w:val="0"/>
                <w:numId w:val="3"/>
              </w:numPr>
              <w:suppressAutoHyphens w:val="0"/>
              <w:autoSpaceDN/>
              <w:snapToGrid w:val="0"/>
              <w:ind w:left="240" w:hangingChars="100" w:hanging="240"/>
              <w:textAlignment w:val="auto"/>
              <w:rPr>
                <w:rFonts w:ascii="標楷體" w:eastAsia="標楷體" w:hAnsi="標楷體" w:cs="Times New Roman"/>
                <w:szCs w:val="24"/>
              </w:rPr>
            </w:pPr>
            <w:r w:rsidRPr="002015D3">
              <w:rPr>
                <w:rFonts w:ascii="標楷體" w:eastAsia="標楷體" w:hAnsi="標楷體" w:cs="Times New Roman" w:hint="eastAsia"/>
                <w:szCs w:val="24"/>
              </w:rPr>
              <w:t>總結複習今日重點:</w:t>
            </w:r>
            <w:r>
              <w:rPr>
                <w:rFonts w:ascii="標楷體" w:eastAsia="標楷體" w:hAnsi="標楷體" w:cs="Times New Roman" w:hint="eastAsia"/>
                <w:szCs w:val="24"/>
              </w:rPr>
              <w:t>心智圖的結構與功用</w:t>
            </w:r>
            <w:r w:rsidR="00123CDF" w:rsidRPr="002015D3">
              <w:rPr>
                <w:rFonts w:ascii="標楷體" w:eastAsia="標楷體" w:hAnsi="標楷體" w:cs="Times New Roman" w:hint="eastAsia"/>
                <w:szCs w:val="24"/>
              </w:rPr>
              <w:t>。(2)</w:t>
            </w:r>
          </w:p>
          <w:p w14:paraId="2BE9E23E" w14:textId="5F5FACC3" w:rsidR="00802D52" w:rsidRPr="009B3559" w:rsidRDefault="00802D52" w:rsidP="009B3559">
            <w:pPr>
              <w:pStyle w:val="a5"/>
              <w:snapToGrid w:val="0"/>
              <w:ind w:left="240"/>
              <w:rPr>
                <w:rFonts w:ascii="標楷體" w:eastAsia="標楷體" w:hAnsi="標楷體" w:cs="Times New Roman"/>
                <w:szCs w:val="24"/>
              </w:rPr>
            </w:pPr>
          </w:p>
          <w:p w14:paraId="3B11E9F0" w14:textId="54AFEEA1" w:rsidR="00123CDF" w:rsidRPr="009B3559" w:rsidRDefault="00123CDF" w:rsidP="009B3559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 w:cs="Times New Roman"/>
                <w:szCs w:val="24"/>
              </w:rPr>
            </w:pPr>
          </w:p>
          <w:p w14:paraId="26313971" w14:textId="77777777" w:rsidR="0085133F" w:rsidRDefault="0085133F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85133F" w14:paraId="7D633A23" w14:textId="77777777">
        <w:trPr>
          <w:trHeight w:val="539"/>
          <w:jc w:val="center"/>
        </w:trPr>
        <w:tc>
          <w:tcPr>
            <w:tcW w:w="94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76373EE" w14:textId="77777777" w:rsidR="0085133F" w:rsidRDefault="009C1B2C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lastRenderedPageBreak/>
              <w:t>學生學習評量</w:t>
            </w:r>
          </w:p>
        </w:tc>
      </w:tr>
      <w:tr w:rsidR="0085133F" w14:paraId="7FC5E6C3" w14:textId="77777777">
        <w:trPr>
          <w:jc w:val="center"/>
        </w:trPr>
        <w:tc>
          <w:tcPr>
            <w:tcW w:w="94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62BA5842" w14:textId="77777777" w:rsidR="00123CDF" w:rsidRPr="000F0101" w:rsidRDefault="00123CDF" w:rsidP="000F0101">
            <w:pPr>
              <w:pStyle w:val="a5"/>
              <w:numPr>
                <w:ilvl w:val="0"/>
                <w:numId w:val="3"/>
              </w:numPr>
              <w:suppressAutoHyphens w:val="0"/>
              <w:autoSpaceDN/>
              <w:snapToGrid w:val="0"/>
              <w:ind w:left="240" w:hangingChars="100" w:hanging="240"/>
              <w:textAlignment w:val="auto"/>
              <w:rPr>
                <w:rFonts w:ascii="標楷體" w:eastAsia="標楷體" w:hAnsi="標楷體" w:cs="Times New Roman"/>
                <w:szCs w:val="24"/>
              </w:rPr>
            </w:pPr>
            <w:r w:rsidRPr="000F0101">
              <w:rPr>
                <w:rFonts w:ascii="標楷體" w:eastAsia="標楷體" w:hAnsi="標楷體" w:cs="Times New Roman" w:hint="eastAsia"/>
                <w:szCs w:val="24"/>
              </w:rPr>
              <w:t>口頭發表</w:t>
            </w:r>
          </w:p>
          <w:p w14:paraId="21D8CC72" w14:textId="77777777" w:rsidR="00123CDF" w:rsidRPr="000F0101" w:rsidRDefault="00123CDF" w:rsidP="000F0101">
            <w:pPr>
              <w:pStyle w:val="a5"/>
              <w:numPr>
                <w:ilvl w:val="0"/>
                <w:numId w:val="3"/>
              </w:numPr>
              <w:suppressAutoHyphens w:val="0"/>
              <w:autoSpaceDN/>
              <w:snapToGrid w:val="0"/>
              <w:ind w:left="240" w:hangingChars="100" w:hanging="240"/>
              <w:textAlignment w:val="auto"/>
              <w:rPr>
                <w:rFonts w:ascii="標楷體" w:eastAsia="標楷體" w:hAnsi="標楷體" w:cs="Times New Roman"/>
                <w:szCs w:val="24"/>
              </w:rPr>
            </w:pPr>
            <w:r w:rsidRPr="000F0101">
              <w:rPr>
                <w:rFonts w:ascii="標楷體" w:eastAsia="標楷體" w:hAnsi="標楷體" w:cs="Times New Roman" w:hint="eastAsia"/>
                <w:szCs w:val="24"/>
              </w:rPr>
              <w:t>實作評量</w:t>
            </w:r>
          </w:p>
          <w:p w14:paraId="3A3685F4" w14:textId="77777777" w:rsidR="0085133F" w:rsidRDefault="0085133F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14:paraId="58BDADEB" w14:textId="77777777" w:rsidR="0085133F" w:rsidRDefault="0085133F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85133F" w14:paraId="41C6484D" w14:textId="77777777">
        <w:trPr>
          <w:trHeight w:val="575"/>
          <w:jc w:val="center"/>
        </w:trPr>
        <w:tc>
          <w:tcPr>
            <w:tcW w:w="94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632B13C" w14:textId="77777777" w:rsidR="0085133F" w:rsidRDefault="009C1B2C">
            <w:pPr>
              <w:pStyle w:val="Standard"/>
              <w:spacing w:line="300" w:lineRule="exact"/>
              <w:jc w:val="center"/>
            </w:pPr>
            <w:proofErr w:type="gramStart"/>
            <w:r>
              <w:rPr>
                <w:rFonts w:ascii="標楷體" w:eastAsia="標楷體" w:hAnsi="標楷體"/>
              </w:rPr>
              <w:t>共備夥伴</w:t>
            </w:r>
            <w:proofErr w:type="gramEnd"/>
            <w:r>
              <w:rPr>
                <w:rFonts w:ascii="標楷體" w:eastAsia="標楷體" w:hAnsi="標楷體"/>
              </w:rPr>
              <w:t>意見回饋</w:t>
            </w:r>
          </w:p>
        </w:tc>
      </w:tr>
      <w:tr w:rsidR="0085133F" w14:paraId="68C5DA8A" w14:textId="77777777">
        <w:trPr>
          <w:jc w:val="center"/>
        </w:trPr>
        <w:tc>
          <w:tcPr>
            <w:tcW w:w="94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1120E92F" w14:textId="4A943C84" w:rsidR="007326B3" w:rsidRDefault="007B4845" w:rsidP="007B4845">
            <w:pPr>
              <w:pStyle w:val="Standard"/>
              <w:numPr>
                <w:ilvl w:val="0"/>
                <w:numId w:val="8"/>
              </w:numPr>
              <w:spacing w:line="30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原先課程設計是直接從架構圖的結構去轉化代入心智圖的模式，並每生發一張空白紙張在教師帶領下</w:t>
            </w:r>
            <w:r w:rsidR="001055FA">
              <w:rPr>
                <w:rFonts w:ascii="標楷體" w:eastAsia="標楷體" w:hAnsi="標楷體" w:hint="eastAsia"/>
                <w:color w:val="FF0000"/>
              </w:rPr>
              <w:t>，從無到有從0開始繪製完成心智圖。</w:t>
            </w:r>
          </w:p>
          <w:p w14:paraId="1959A8EE" w14:textId="5BCD4C70" w:rsidR="007B4845" w:rsidRPr="001053CC" w:rsidRDefault="007B4845" w:rsidP="007B4845">
            <w:pPr>
              <w:pStyle w:val="Standard"/>
              <w:numPr>
                <w:ilvl w:val="0"/>
                <w:numId w:val="8"/>
              </w:numPr>
              <w:spacing w:line="30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夥伴認為</w:t>
            </w:r>
            <w:r w:rsidR="001055FA">
              <w:rPr>
                <w:rFonts w:ascii="標楷體" w:eastAsia="標楷體" w:hAnsi="標楷體" w:hint="eastAsia"/>
                <w:color w:val="FF0000"/>
              </w:rPr>
              <w:t>這樣對二年級從未接觸心智圖的學生太難，調整為在教師引導下完成心智圖填空學</w:t>
            </w:r>
            <w:r w:rsidR="001055FA">
              <w:rPr>
                <w:rFonts w:ascii="標楷體" w:eastAsia="標楷體" w:hAnsi="標楷體"/>
                <w:color w:val="FF0000"/>
              </w:rPr>
              <w:t>習單。</w:t>
            </w:r>
          </w:p>
          <w:p w14:paraId="0CC9204A" w14:textId="77777777" w:rsidR="0085133F" w:rsidRDefault="0085133F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14:paraId="1AE86544" w14:textId="77777777" w:rsidR="0085133F" w:rsidRDefault="0085133F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  <w:p w14:paraId="6081A5E3" w14:textId="77777777" w:rsidR="0085133F" w:rsidRDefault="0085133F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14:paraId="095DE19D" w14:textId="7886215B" w:rsidR="0085133F" w:rsidRDefault="009C1B2C">
      <w:pPr>
        <w:pStyle w:val="Standard"/>
        <w:spacing w:line="300" w:lineRule="exact"/>
        <w:ind w:left="360"/>
        <w:sectPr w:rsidR="0085133F">
          <w:pgSz w:w="11906" w:h="16838"/>
          <w:pgMar w:top="1440" w:right="1080" w:bottom="1440" w:left="1080" w:header="720" w:footer="720" w:gutter="0"/>
          <w:cols w:space="720"/>
          <w:docGrid w:type="lines" w:linePitch="360"/>
        </w:sectPr>
      </w:pPr>
      <w:r>
        <w:rPr>
          <w:rFonts w:ascii="標楷體" w:eastAsia="標楷體" w:hAnsi="標楷體"/>
        </w:rPr>
        <w:t xml:space="preserve">教學教師簽名: </w:t>
      </w:r>
      <w:proofErr w:type="gramStart"/>
      <w:r w:rsidR="00D75170">
        <w:rPr>
          <w:rFonts w:ascii="標楷體" w:eastAsia="標楷體" w:hAnsi="標楷體" w:hint="eastAsia"/>
        </w:rPr>
        <w:t>楊沁宜</w:t>
      </w:r>
      <w:r>
        <w:rPr>
          <w:rFonts w:ascii="標楷體" w:eastAsia="標楷體" w:hAnsi="標楷體"/>
        </w:rPr>
        <w:t xml:space="preserve">                          共備</w:t>
      </w:r>
      <w:proofErr w:type="gramEnd"/>
      <w:r>
        <w:rPr>
          <w:rFonts w:ascii="標楷體" w:eastAsia="標楷體" w:hAnsi="標楷體"/>
        </w:rPr>
        <w:t>夥伴簽名:</w:t>
      </w:r>
      <w:r w:rsidR="00D75170" w:rsidRPr="00D75170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71A4F2B6" w14:textId="24DB402B" w:rsidR="0085133F" w:rsidRDefault="009C1B2C">
      <w:pPr>
        <w:pStyle w:val="Standard"/>
        <w:spacing w:line="480" w:lineRule="exact"/>
        <w:ind w:hanging="454"/>
        <w:jc w:val="center"/>
      </w:pPr>
      <w:r>
        <w:rPr>
          <w:rFonts w:ascii="標楷體" w:eastAsia="標楷體" w:hAnsi="標楷體"/>
          <w:b/>
          <w:sz w:val="32"/>
          <w:szCs w:val="32"/>
        </w:rPr>
        <w:lastRenderedPageBreak/>
        <w:t>基隆市長樂國民小學11</w:t>
      </w:r>
      <w:r w:rsidR="00E25A4A">
        <w:rPr>
          <w:rFonts w:ascii="標楷體" w:eastAsia="標楷體" w:hAnsi="標楷體"/>
          <w:b/>
          <w:sz w:val="32"/>
          <w:szCs w:val="32"/>
        </w:rPr>
        <w:t>2</w:t>
      </w:r>
      <w:r>
        <w:rPr>
          <w:rFonts w:ascii="標楷體" w:eastAsia="標楷體" w:hAnsi="標楷體"/>
          <w:b/>
          <w:sz w:val="32"/>
          <w:szCs w:val="32"/>
        </w:rPr>
        <w:t>學年度教師</w:t>
      </w:r>
      <w:proofErr w:type="gramStart"/>
      <w:r>
        <w:rPr>
          <w:rFonts w:ascii="標楷體" w:eastAsia="標楷體" w:hAnsi="標楷體"/>
          <w:b/>
          <w:sz w:val="32"/>
          <w:szCs w:val="32"/>
        </w:rPr>
        <w:t>公開觀課紀錄</w:t>
      </w:r>
      <w:proofErr w:type="gramEnd"/>
      <w:r>
        <w:rPr>
          <w:rFonts w:ascii="標楷體" w:eastAsia="標楷體" w:hAnsi="標楷體"/>
          <w:b/>
          <w:sz w:val="32"/>
          <w:szCs w:val="32"/>
        </w:rPr>
        <w:t>表</w:t>
      </w:r>
    </w:p>
    <w:p w14:paraId="60003689" w14:textId="77777777" w:rsidR="0085133F" w:rsidRDefault="009C1B2C">
      <w:pPr>
        <w:pStyle w:val="Standard"/>
        <w:spacing w:line="480" w:lineRule="exact"/>
        <w:ind w:hanging="454"/>
        <w:jc w:val="center"/>
      </w:pPr>
      <w:r>
        <w:rPr>
          <w:rFonts w:ascii="標楷體" w:eastAsia="標楷體" w:hAnsi="標楷體"/>
          <w:b/>
          <w:sz w:val="32"/>
          <w:szCs w:val="32"/>
        </w:rPr>
        <w:t>表二: 【教學觀察紀錄表】《觀課者填寫》</w:t>
      </w:r>
    </w:p>
    <w:p w14:paraId="033920E1" w14:textId="74983344" w:rsidR="0085133F" w:rsidRDefault="009C1B2C">
      <w:pPr>
        <w:pStyle w:val="Standard"/>
        <w:spacing w:line="400" w:lineRule="exact"/>
      </w:pPr>
      <w:r>
        <w:rPr>
          <w:rFonts w:ascii="標楷體" w:eastAsia="標楷體" w:hAnsi="標楷體"/>
        </w:rPr>
        <w:t>授課教師：</w:t>
      </w:r>
      <w:proofErr w:type="gramStart"/>
      <w:r w:rsidR="00C61919">
        <w:rPr>
          <w:rFonts w:ascii="標楷體" w:eastAsia="標楷體" w:hAnsi="標楷體" w:hint="eastAsia"/>
        </w:rPr>
        <w:t>楊沁宜</w:t>
      </w:r>
      <w:proofErr w:type="gramEnd"/>
      <w:r w:rsidR="00C61919">
        <w:rPr>
          <w:rFonts w:ascii="標楷體" w:eastAsia="標楷體" w:hAnsi="標楷體" w:hint="eastAsia"/>
        </w:rPr>
        <w:t xml:space="preserve"> </w:t>
      </w:r>
      <w:r w:rsidR="00C61919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任教年級：</w:t>
      </w:r>
      <w:r w:rsidR="00C5009F">
        <w:rPr>
          <w:rFonts w:ascii="標楷體" w:eastAsia="標楷體" w:hAnsi="標楷體" w:hint="eastAsia"/>
        </w:rPr>
        <w:t>二</w:t>
      </w:r>
      <w:r w:rsidR="00C61919">
        <w:rPr>
          <w:rFonts w:ascii="標楷體" w:eastAsia="標楷體" w:hAnsi="標楷體" w:hint="eastAsia"/>
        </w:rPr>
        <w:t xml:space="preserve">年級 </w:t>
      </w:r>
      <w:r w:rsidR="00C61919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任教領域/科目：</w:t>
      </w:r>
      <w:r w:rsidR="00C5009F">
        <w:rPr>
          <w:rFonts w:ascii="標楷體" w:eastAsia="標楷體" w:hAnsi="標楷體" w:hint="eastAsia"/>
        </w:rPr>
        <w:t>國語</w:t>
      </w:r>
    </w:p>
    <w:p w14:paraId="41AF1BEC" w14:textId="59FF8578" w:rsidR="0085133F" w:rsidRDefault="009C1B2C">
      <w:pPr>
        <w:pStyle w:val="Standard"/>
        <w:spacing w:line="400" w:lineRule="exact"/>
      </w:pPr>
      <w:r>
        <w:rPr>
          <w:rFonts w:ascii="標楷體" w:eastAsia="標楷體" w:hAnsi="標楷體"/>
        </w:rPr>
        <w:t>回饋人員:</w:t>
      </w:r>
      <w:r w:rsidR="00C61919">
        <w:rPr>
          <w:rFonts w:ascii="標楷體" w:eastAsia="標楷體" w:hAnsi="標楷體" w:hint="eastAsia"/>
        </w:rPr>
        <w:t xml:space="preserve"> </w:t>
      </w:r>
      <w:r w:rsidR="00C5009F">
        <w:rPr>
          <w:rFonts w:ascii="標楷體" w:eastAsia="標楷體" w:hAnsi="標楷體" w:hint="eastAsia"/>
          <w:u w:val="single"/>
        </w:rPr>
        <w:t>林秋玲</w:t>
      </w:r>
      <w:r w:rsidR="00C5009F">
        <w:rPr>
          <w:rFonts w:ascii="標楷體" w:eastAsia="標楷體" w:hAnsi="標楷體"/>
          <w:u w:val="single"/>
        </w:rPr>
        <w:t xml:space="preserve">  /  </w:t>
      </w:r>
      <w:r w:rsidR="00C5009F">
        <w:rPr>
          <w:rFonts w:ascii="標楷體" w:eastAsia="標楷體" w:hAnsi="標楷體" w:hint="eastAsia"/>
          <w:u w:val="single"/>
        </w:rPr>
        <w:t>宋秉萱</w:t>
      </w:r>
      <w:r w:rsidR="00C5009F">
        <w:rPr>
          <w:rFonts w:ascii="標楷體" w:eastAsia="標楷體" w:hAnsi="標楷體"/>
          <w:u w:val="single"/>
        </w:rPr>
        <w:t xml:space="preserve"> </w:t>
      </w:r>
      <w:r w:rsidR="00C61919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任教年級：</w:t>
      </w:r>
      <w:r w:rsidR="00C5009F">
        <w:rPr>
          <w:rFonts w:ascii="標楷體" w:eastAsia="標楷體" w:hAnsi="標楷體" w:hint="eastAsia"/>
        </w:rPr>
        <w:t>二</w:t>
      </w:r>
      <w:r w:rsidR="00C61919">
        <w:rPr>
          <w:rFonts w:ascii="標楷體" w:eastAsia="標楷體" w:hAnsi="標楷體" w:hint="eastAsia"/>
        </w:rPr>
        <w:t xml:space="preserve">年級 </w:t>
      </w:r>
      <w:r w:rsidR="00C61919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任教領域/科目：</w:t>
      </w:r>
      <w:r w:rsidR="00C5009F">
        <w:rPr>
          <w:rFonts w:ascii="標楷體" w:eastAsia="標楷體" w:hAnsi="標楷體" w:hint="eastAsia"/>
        </w:rPr>
        <w:t>國語</w:t>
      </w:r>
    </w:p>
    <w:p w14:paraId="75CF11D0" w14:textId="46254A40" w:rsidR="0085133F" w:rsidRDefault="009C1B2C">
      <w:pPr>
        <w:pStyle w:val="Standard"/>
        <w:spacing w:line="480" w:lineRule="exact"/>
      </w:pPr>
      <w:r>
        <w:rPr>
          <w:rFonts w:ascii="標楷體" w:eastAsia="標楷體" w:hAnsi="標楷體"/>
        </w:rPr>
        <w:t>教學單元：</w:t>
      </w:r>
      <w:r w:rsidR="00C5009F">
        <w:rPr>
          <w:rFonts w:ascii="標楷體" w:eastAsia="標楷體" w:hAnsi="標楷體" w:hint="eastAsia"/>
          <w:u w:val="single"/>
        </w:rPr>
        <w:t>四</w:t>
      </w:r>
      <w:r w:rsidR="00C5009F">
        <w:rPr>
          <w:rFonts w:ascii="微軟正黑體" w:eastAsia="微軟正黑體" w:hAnsi="微軟正黑體" w:hint="eastAsia"/>
          <w:u w:val="single"/>
        </w:rPr>
        <w:t>、</w:t>
      </w:r>
      <w:r w:rsidR="00C5009F">
        <w:rPr>
          <w:rFonts w:ascii="標楷體" w:eastAsia="標楷體" w:hAnsi="標楷體" w:hint="eastAsia"/>
          <w:u w:val="single"/>
        </w:rPr>
        <w:t>水草下的呱呱</w:t>
      </w:r>
      <w:r w:rsidR="00C61919">
        <w:rPr>
          <w:rFonts w:ascii="標楷體" w:eastAsia="標楷體" w:hAnsi="標楷體" w:hint="eastAsia"/>
        </w:rPr>
        <w:t xml:space="preserve"> </w:t>
      </w:r>
      <w:r w:rsidR="00C61919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教學節次：共</w:t>
      </w:r>
      <w:r w:rsidR="00C5009F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/>
        </w:rPr>
        <w:t>節，本次教學為第</w:t>
      </w:r>
      <w:r w:rsidR="00C6191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節</w:t>
      </w:r>
    </w:p>
    <w:p w14:paraId="23EB4AAE" w14:textId="5F679C4A" w:rsidR="0085133F" w:rsidRDefault="009C1B2C">
      <w:pPr>
        <w:pStyle w:val="Standard"/>
        <w:spacing w:line="480" w:lineRule="exact"/>
      </w:pPr>
      <w:r>
        <w:rPr>
          <w:rFonts w:ascii="標楷體" w:eastAsia="標楷體" w:hAnsi="標楷體"/>
        </w:rPr>
        <w:t>觀察日期：</w:t>
      </w:r>
      <w:r w:rsidR="00C61919">
        <w:rPr>
          <w:rFonts w:ascii="標楷體" w:eastAsia="標楷體" w:hAnsi="標楷體"/>
        </w:rPr>
        <w:t>11</w:t>
      </w:r>
      <w:r w:rsidR="00C5009F"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年</w:t>
      </w:r>
      <w:r w:rsidR="00C61919">
        <w:rPr>
          <w:rFonts w:ascii="標楷體" w:eastAsia="標楷體" w:hAnsi="標楷體"/>
        </w:rPr>
        <w:t>1</w:t>
      </w:r>
      <w:r w:rsidR="00C5009F">
        <w:rPr>
          <w:rFonts w:ascii="標楷體" w:eastAsia="標楷體" w:hAnsi="標楷體"/>
        </w:rPr>
        <w:t>0</w:t>
      </w:r>
      <w:r>
        <w:rPr>
          <w:rFonts w:ascii="標楷體" w:eastAsia="標楷體" w:hAnsi="標楷體"/>
        </w:rPr>
        <w:t>月</w:t>
      </w:r>
      <w:r w:rsidR="00C5009F"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日 星期</w:t>
      </w:r>
      <w:r w:rsidR="00E25A4A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 xml:space="preserve">    節次:第</w:t>
      </w:r>
      <w:r w:rsidR="00751E04">
        <w:rPr>
          <w:rFonts w:ascii="標楷體" w:eastAsia="標楷體" w:hAnsi="標楷體" w:hint="eastAsia"/>
        </w:rPr>
        <w:t>一</w:t>
      </w:r>
      <w:r w:rsidR="009060C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節</w:t>
      </w:r>
    </w:p>
    <w:tbl>
      <w:tblPr>
        <w:tblW w:w="103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672"/>
        <w:gridCol w:w="3261"/>
        <w:gridCol w:w="708"/>
        <w:gridCol w:w="709"/>
        <w:gridCol w:w="601"/>
      </w:tblGrid>
      <w:tr w:rsidR="00C61919" w14:paraId="18EB1942" w14:textId="77777777" w:rsidTr="00C61919">
        <w:trPr>
          <w:cantSplit/>
          <w:trHeight w:val="235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49CC144" w14:textId="77777777" w:rsidR="00C61919" w:rsidRDefault="00C61919" w:rsidP="00D14771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層面</w:t>
            </w:r>
          </w:p>
        </w:tc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AF0F30" w14:textId="77777777" w:rsidR="00C61919" w:rsidRDefault="00C61919" w:rsidP="00D14771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E69B33" w14:textId="77777777" w:rsidR="00C61919" w:rsidRDefault="00C61919" w:rsidP="00D1477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教師表現事實摘要敘述</w:t>
            </w:r>
          </w:p>
          <w:p w14:paraId="23DCC98C" w14:textId="77777777" w:rsidR="00C61919" w:rsidRDefault="00C61919" w:rsidP="00D1477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(含教師教學行為、學生學習表現、師生互動與學生同儕互動情形)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2CC76A" w14:textId="77777777" w:rsidR="00C61919" w:rsidRDefault="00C61919" w:rsidP="00D14771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評量(請勾選)</w:t>
            </w:r>
          </w:p>
        </w:tc>
      </w:tr>
      <w:tr w:rsidR="00C61919" w14:paraId="6D9EAF53" w14:textId="77777777" w:rsidTr="00C61919">
        <w:trPr>
          <w:cantSplit/>
          <w:trHeight w:val="1289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E34B419" w14:textId="77777777" w:rsidR="00C61919" w:rsidRDefault="00C61919" w:rsidP="00D14771"/>
        </w:tc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EDE2A0" w14:textId="77777777" w:rsidR="00C61919" w:rsidRDefault="00C61919" w:rsidP="00D14771"/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1BC8CD" w14:textId="77777777" w:rsidR="00C61919" w:rsidRDefault="00C61919" w:rsidP="00D1477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7F32E8D" w14:textId="77777777" w:rsidR="00C61919" w:rsidRDefault="00C61919" w:rsidP="00C61919">
            <w:pPr>
              <w:pStyle w:val="Standard"/>
            </w:pPr>
            <w:r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4D950A" w14:textId="77777777" w:rsidR="00C61919" w:rsidRDefault="00C61919" w:rsidP="00C61919">
            <w:pPr>
              <w:pStyle w:val="Standard"/>
            </w:pPr>
            <w:r>
              <w:rPr>
                <w:rFonts w:ascii="標楷體" w:eastAsia="標楷體" w:hAnsi="標楷體"/>
              </w:rPr>
              <w:t>滿意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5B74DA" w14:textId="77777777" w:rsidR="00C61919" w:rsidRDefault="00C61919" w:rsidP="00C61919">
            <w:pPr>
              <w:pStyle w:val="Standard"/>
            </w:pPr>
            <w:r>
              <w:rPr>
                <w:rFonts w:ascii="標楷體" w:eastAsia="標楷體" w:hAnsi="標楷體"/>
              </w:rPr>
              <w:t>待成長</w:t>
            </w:r>
          </w:p>
        </w:tc>
      </w:tr>
      <w:tr w:rsidR="00C61919" w14:paraId="4CB6B848" w14:textId="77777777" w:rsidTr="00C61919">
        <w:trPr>
          <w:cantSplit/>
          <w:trHeight w:val="340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BB90513" w14:textId="77777777" w:rsidR="00C61919" w:rsidRDefault="00C61919" w:rsidP="00D14771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  <w:p w14:paraId="0404A8E9" w14:textId="77777777" w:rsidR="00C61919" w:rsidRDefault="00C61919" w:rsidP="00D14771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A</w:t>
            </w:r>
          </w:p>
          <w:p w14:paraId="41D0A1A0" w14:textId="77777777" w:rsidR="00C61919" w:rsidRDefault="00C61919" w:rsidP="00D14771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課程</w:t>
            </w:r>
          </w:p>
          <w:p w14:paraId="7BD54CB1" w14:textId="77777777" w:rsidR="00C61919" w:rsidRDefault="00C61919" w:rsidP="00D14771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設計與教學</w:t>
            </w:r>
          </w:p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EC0CC6" w14:textId="77777777" w:rsidR="00C61919" w:rsidRDefault="00C61919" w:rsidP="00D14771">
            <w:pPr>
              <w:pStyle w:val="Standard"/>
              <w:spacing w:line="276" w:lineRule="auto"/>
              <w:jc w:val="both"/>
            </w:pPr>
            <w:r>
              <w:rPr>
                <w:rFonts w:eastAsia="標楷體"/>
                <w:bCs/>
              </w:rPr>
              <w:t>A-2</w:t>
            </w:r>
            <w:r>
              <w:rPr>
                <w:rFonts w:eastAsia="標楷體"/>
                <w:bCs/>
              </w:rPr>
              <w:t>掌握教材內容，實施教學活動，促進學生學習。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AB2E61D" w14:textId="77777777" w:rsidR="00C61919" w:rsidRDefault="00C61919" w:rsidP="00D14771">
            <w:pPr>
              <w:pStyle w:val="Standard"/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32CCBC" w14:textId="77777777" w:rsidR="00C61919" w:rsidRDefault="00C61919" w:rsidP="00D14771">
            <w:pPr>
              <w:pStyle w:val="Standard"/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E53F35" w14:textId="77777777" w:rsidR="00C61919" w:rsidRDefault="00C61919" w:rsidP="00D14771">
            <w:pPr>
              <w:pStyle w:val="Standard"/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15799" w14:paraId="0C9E7D78" w14:textId="77777777" w:rsidTr="00DD7967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C88ECE" w14:textId="77777777" w:rsidR="00415799" w:rsidRDefault="00415799" w:rsidP="00D14771"/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1B36D9" w14:textId="77777777" w:rsidR="00415799" w:rsidRDefault="00415799" w:rsidP="00D14771">
            <w:pPr>
              <w:pStyle w:val="Standard"/>
              <w:snapToGrid w:val="0"/>
              <w:spacing w:line="276" w:lineRule="auto"/>
              <w:ind w:left="1167" w:hanging="706"/>
              <w:jc w:val="both"/>
            </w:pPr>
            <w:r>
              <w:rPr>
                <w:rFonts w:eastAsia="標楷體"/>
                <w:bCs/>
              </w:rPr>
              <w:t>A-2-1</w:t>
            </w:r>
            <w:r>
              <w:rPr>
                <w:rFonts w:eastAsia="標楷體"/>
                <w:bCs/>
              </w:rPr>
              <w:t>有效連結學生的</w:t>
            </w:r>
            <w:proofErr w:type="gramStart"/>
            <w:r>
              <w:rPr>
                <w:rFonts w:eastAsia="標楷體"/>
                <w:bCs/>
              </w:rPr>
              <w:t>新舊知能</w:t>
            </w:r>
            <w:proofErr w:type="gramEnd"/>
            <w:r>
              <w:rPr>
                <w:rFonts w:eastAsia="標楷體"/>
                <w:bCs/>
              </w:rPr>
              <w:t>或生活經驗，引發與維持學生學習動機。</w:t>
            </w:r>
          </w:p>
        </w:tc>
        <w:tc>
          <w:tcPr>
            <w:tcW w:w="52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8140B8" w14:textId="77777777" w:rsidR="00415799" w:rsidRDefault="00415799" w:rsidP="00D14771">
            <w:pPr>
              <w:pStyle w:val="Standard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A-2-1</w:t>
            </w:r>
          </w:p>
          <w:p w14:paraId="4355291E" w14:textId="77777777" w:rsidR="00415799" w:rsidRDefault="00415799" w:rsidP="00D14771">
            <w:pPr>
              <w:pStyle w:val="Standard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根據判別自然段的方式提取課文段落大意。</w:t>
            </w:r>
          </w:p>
          <w:p w14:paraId="0C83AD60" w14:textId="77777777" w:rsidR="00415799" w:rsidRDefault="00415799" w:rsidP="00D14771">
            <w:pPr>
              <w:pStyle w:val="Standard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A-2-2</w:t>
            </w:r>
          </w:p>
          <w:p w14:paraId="52ADC881" w14:textId="77777777" w:rsidR="00415799" w:rsidRDefault="00415799" w:rsidP="00D14771">
            <w:pPr>
              <w:pStyle w:val="Standard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課堂開始前教師簡單介紹心智圖的模式架構及功用。學生能知道學會心智圖可以應用在哪些學習目標。</w:t>
            </w:r>
          </w:p>
          <w:p w14:paraId="011BAE72" w14:textId="77777777" w:rsidR="00415799" w:rsidRDefault="00415799" w:rsidP="00D14771">
            <w:pPr>
              <w:pStyle w:val="Standard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A-2-6</w:t>
            </w:r>
          </w:p>
          <w:p w14:paraId="6CF84C92" w14:textId="1AB08A0A" w:rsidR="00415799" w:rsidRDefault="00415799" w:rsidP="00D14771">
            <w:pPr>
              <w:pStyle w:val="Standard"/>
              <w:spacing w:line="276" w:lineRule="auto"/>
              <w:jc w:val="both"/>
            </w:pPr>
            <w:r>
              <w:rPr>
                <w:rFonts w:eastAsia="標楷體" w:hint="eastAsia"/>
                <w:bCs/>
              </w:rPr>
              <w:t>教師提問扣緊課文脈絡，有效引導學生歸納提取課文關鍵字詞。</w:t>
            </w:r>
          </w:p>
        </w:tc>
      </w:tr>
      <w:tr w:rsidR="00415799" w14:paraId="6357A6D3" w14:textId="77777777" w:rsidTr="00DD7967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4024F5" w14:textId="77777777" w:rsidR="00415799" w:rsidRDefault="00415799" w:rsidP="00D14771"/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D6A5F8" w14:textId="77777777" w:rsidR="00415799" w:rsidRDefault="00415799" w:rsidP="00D14771">
            <w:pPr>
              <w:pStyle w:val="Standard"/>
              <w:snapToGrid w:val="0"/>
              <w:spacing w:line="276" w:lineRule="auto"/>
              <w:ind w:left="1167" w:hanging="706"/>
              <w:jc w:val="both"/>
            </w:pPr>
            <w:r>
              <w:rPr>
                <w:rFonts w:eastAsia="標楷體"/>
                <w:bCs/>
              </w:rPr>
              <w:t xml:space="preserve">A-2-2 </w:t>
            </w:r>
            <w:r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527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A9E233" w14:textId="77777777" w:rsidR="00415799" w:rsidRDefault="00415799" w:rsidP="00D14771"/>
        </w:tc>
      </w:tr>
      <w:tr w:rsidR="00415799" w14:paraId="0327E3A9" w14:textId="77777777" w:rsidTr="00DD7967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A7E6DD" w14:textId="77777777" w:rsidR="00415799" w:rsidRDefault="00415799" w:rsidP="00D14771"/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506994" w14:textId="77777777" w:rsidR="00415799" w:rsidRDefault="00415799" w:rsidP="00D14771">
            <w:pPr>
              <w:pStyle w:val="Standard"/>
              <w:snapToGrid w:val="0"/>
              <w:spacing w:line="276" w:lineRule="auto"/>
              <w:ind w:left="1157" w:hanging="701"/>
              <w:jc w:val="both"/>
            </w:pPr>
            <w:r>
              <w:rPr>
                <w:rFonts w:eastAsia="標楷體"/>
                <w:bCs/>
              </w:rPr>
              <w:t xml:space="preserve">A-2-3 </w:t>
            </w:r>
            <w:r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527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EF1C92" w14:textId="77777777" w:rsidR="00415799" w:rsidRDefault="00415799" w:rsidP="00D14771"/>
        </w:tc>
      </w:tr>
      <w:tr w:rsidR="00415799" w14:paraId="0CDA9ED3" w14:textId="77777777" w:rsidTr="00DD7967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C557CF9" w14:textId="77777777" w:rsidR="00415799" w:rsidRDefault="00415799" w:rsidP="00D14771"/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A8273C" w14:textId="77777777" w:rsidR="00415799" w:rsidRDefault="00415799" w:rsidP="00D14771">
            <w:pPr>
              <w:pStyle w:val="Standard"/>
              <w:snapToGrid w:val="0"/>
              <w:spacing w:line="276" w:lineRule="auto"/>
              <w:ind w:left="1102" w:hanging="624"/>
              <w:jc w:val="both"/>
            </w:pPr>
            <w:r>
              <w:rPr>
                <w:rFonts w:eastAsia="標楷體"/>
                <w:bCs/>
              </w:rPr>
              <w:t>A-2-4</w:t>
            </w:r>
            <w:r>
              <w:rPr>
                <w:rFonts w:eastAsia="標楷體"/>
                <w:bCs/>
              </w:rPr>
              <w:t>完成每</w:t>
            </w:r>
            <w:proofErr w:type="gramStart"/>
            <w:r>
              <w:rPr>
                <w:rFonts w:eastAsia="標楷體"/>
                <w:bCs/>
              </w:rPr>
              <w:t>個</w:t>
            </w:r>
            <w:proofErr w:type="gramEnd"/>
            <w:r>
              <w:rPr>
                <w:rFonts w:eastAsia="標楷體"/>
                <w:bCs/>
              </w:rPr>
              <w:t>學習活動後，適時歸納或總結學習重點。</w:t>
            </w:r>
          </w:p>
        </w:tc>
        <w:tc>
          <w:tcPr>
            <w:tcW w:w="527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F62447" w14:textId="77777777" w:rsidR="00415799" w:rsidRDefault="00415799" w:rsidP="00D14771"/>
        </w:tc>
      </w:tr>
      <w:tr w:rsidR="00415799" w14:paraId="533172E6" w14:textId="77777777" w:rsidTr="00DD7967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A0BAEC3" w14:textId="77777777" w:rsidR="00415799" w:rsidRDefault="00415799" w:rsidP="00D14771"/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D3C4BD3" w14:textId="77777777" w:rsidR="00415799" w:rsidRDefault="00415799" w:rsidP="00D14771">
            <w:pPr>
              <w:pStyle w:val="Standard"/>
              <w:snapToGrid w:val="0"/>
              <w:spacing w:line="276" w:lineRule="auto"/>
              <w:ind w:left="1102" w:hanging="624"/>
              <w:jc w:val="both"/>
            </w:pPr>
            <w:r>
              <w:rPr>
                <w:rFonts w:eastAsia="標楷體"/>
                <w:bCs/>
              </w:rPr>
              <w:t>A-2-5</w:t>
            </w:r>
            <w:r>
              <w:rPr>
                <w:rFonts w:eastAsia="標楷體"/>
                <w:bCs/>
              </w:rPr>
              <w:t>整合知識、技能語態度</w:t>
            </w:r>
          </w:p>
        </w:tc>
        <w:tc>
          <w:tcPr>
            <w:tcW w:w="527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35C774" w14:textId="77777777" w:rsidR="00415799" w:rsidRDefault="00415799" w:rsidP="00D14771">
            <w:pPr>
              <w:pStyle w:val="Standard"/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415799" w14:paraId="6D9107B9" w14:textId="77777777" w:rsidTr="00DD7967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11BF84" w14:textId="77777777" w:rsidR="00415799" w:rsidRDefault="00415799" w:rsidP="00D14771"/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ECFC40" w14:textId="77777777" w:rsidR="00415799" w:rsidRDefault="00415799" w:rsidP="00D14771">
            <w:pPr>
              <w:pStyle w:val="Standard"/>
              <w:snapToGrid w:val="0"/>
              <w:spacing w:line="276" w:lineRule="auto"/>
              <w:ind w:left="1102" w:hanging="624"/>
              <w:jc w:val="both"/>
            </w:pPr>
            <w:r>
              <w:rPr>
                <w:rFonts w:eastAsia="標楷體"/>
                <w:bCs/>
              </w:rPr>
              <w:t>A-2-6</w:t>
            </w:r>
            <w:r>
              <w:rPr>
                <w:rFonts w:eastAsia="標楷體"/>
                <w:bCs/>
              </w:rPr>
              <w:t>提供情境化、脈絡化的學習</w:t>
            </w:r>
          </w:p>
        </w:tc>
        <w:tc>
          <w:tcPr>
            <w:tcW w:w="527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960029" w14:textId="77777777" w:rsidR="00415799" w:rsidRDefault="00415799" w:rsidP="00D14771">
            <w:pPr>
              <w:pStyle w:val="Standard"/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61919" w14:paraId="17E8BA15" w14:textId="77777777" w:rsidTr="00C61919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E23472" w14:textId="77777777" w:rsidR="00C61919" w:rsidRDefault="00C61919" w:rsidP="00D14771"/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02FD83" w14:textId="77777777" w:rsidR="00C61919" w:rsidRDefault="00C61919" w:rsidP="00D14771">
            <w:pPr>
              <w:pStyle w:val="Standard"/>
              <w:spacing w:line="276" w:lineRule="auto"/>
              <w:jc w:val="both"/>
            </w:pPr>
            <w:r>
              <w:rPr>
                <w:rFonts w:eastAsia="標楷體"/>
                <w:bCs/>
              </w:rPr>
              <w:t>A-3</w:t>
            </w:r>
            <w:r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1C46D6C" w14:textId="77777777" w:rsidR="00C61919" w:rsidRDefault="00C61919" w:rsidP="00D14771">
            <w:pPr>
              <w:pStyle w:val="Standard"/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A6921D" w14:textId="77777777" w:rsidR="00C61919" w:rsidRDefault="00C61919" w:rsidP="00D14771">
            <w:pPr>
              <w:pStyle w:val="Standard"/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404020" w14:textId="77777777" w:rsidR="00C61919" w:rsidRDefault="00C61919" w:rsidP="00D14771">
            <w:pPr>
              <w:pStyle w:val="Standard"/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61919" w14:paraId="77147557" w14:textId="77777777" w:rsidTr="00C61919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3782C8" w14:textId="77777777" w:rsidR="00C61919" w:rsidRDefault="00C61919" w:rsidP="00D14771"/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A1139D" w14:textId="77777777" w:rsidR="00C61919" w:rsidRDefault="00C61919" w:rsidP="00D14771">
            <w:pPr>
              <w:pStyle w:val="Standard"/>
              <w:snapToGrid w:val="0"/>
              <w:spacing w:line="276" w:lineRule="auto"/>
              <w:ind w:left="1181" w:hanging="720"/>
              <w:jc w:val="both"/>
            </w:pPr>
            <w:r>
              <w:rPr>
                <w:rFonts w:eastAsia="標楷體"/>
                <w:bCs/>
              </w:rPr>
              <w:t>A-3-1</w:t>
            </w:r>
            <w:r>
              <w:rPr>
                <w:rFonts w:eastAsia="標楷體"/>
                <w:bCs/>
              </w:rPr>
              <w:t>運用適切的教學策略，引導學生思考、討論或實作。</w:t>
            </w:r>
          </w:p>
        </w:tc>
        <w:tc>
          <w:tcPr>
            <w:tcW w:w="52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21C647" w14:textId="77777777" w:rsidR="00C61919" w:rsidRDefault="00804F2F" w:rsidP="00804F2F">
            <w:pPr>
              <w:pStyle w:val="Standard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A-3-1</w:t>
            </w:r>
            <w:r>
              <w:rPr>
                <w:rFonts w:eastAsia="標楷體" w:hint="eastAsia"/>
                <w:bCs/>
              </w:rPr>
              <w:t>學生在新詩體分段時較易混淆，教師透過比較其他課文和提問引導學生修正迷</w:t>
            </w:r>
            <w:r w:rsidR="00893477">
              <w:rPr>
                <w:rFonts w:eastAsia="標楷體" w:hint="eastAsia"/>
                <w:bCs/>
              </w:rPr>
              <w:t>思概念。</w:t>
            </w:r>
          </w:p>
          <w:p w14:paraId="667EC8BB" w14:textId="1B111B7C" w:rsidR="00D90CA7" w:rsidRDefault="00D90CA7" w:rsidP="00804F2F">
            <w:pPr>
              <w:pStyle w:val="Standard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A-3-2</w:t>
            </w:r>
            <w:r>
              <w:rPr>
                <w:rFonts w:eastAsia="標楷體" w:hint="eastAsia"/>
                <w:bCs/>
              </w:rPr>
              <w:t>教學活動中指導學生學習策略。比如</w:t>
            </w:r>
            <w:r>
              <w:rPr>
                <w:rFonts w:eastAsia="標楷體" w:hint="eastAsia"/>
                <w:bCs/>
              </w:rPr>
              <w:t>:</w:t>
            </w:r>
            <w:r>
              <w:rPr>
                <w:rFonts w:eastAsia="標楷體" w:hint="eastAsia"/>
                <w:bCs/>
              </w:rPr>
              <w:t>大聲朗讀兩個句子，</w:t>
            </w:r>
            <w:proofErr w:type="gramStart"/>
            <w:r>
              <w:rPr>
                <w:rFonts w:eastAsia="標楷體" w:hint="eastAsia"/>
                <w:bCs/>
              </w:rPr>
              <w:t>眼看口讀筆劃</w:t>
            </w:r>
            <w:proofErr w:type="gramEnd"/>
            <w:r>
              <w:rPr>
                <w:rFonts w:eastAsia="標楷體" w:hint="eastAsia"/>
                <w:bCs/>
              </w:rPr>
              <w:t>記，分別句子相同與相異之處，引導學生提取兩段分別描述的主角。</w:t>
            </w:r>
          </w:p>
          <w:p w14:paraId="2C3E0F88" w14:textId="19F8526C" w:rsidR="00893477" w:rsidRDefault="00893477" w:rsidP="00804F2F">
            <w:pPr>
              <w:pStyle w:val="Standard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A-3-3</w:t>
            </w:r>
            <w:r>
              <w:rPr>
                <w:rFonts w:eastAsia="標楷體" w:hint="eastAsia"/>
                <w:bCs/>
              </w:rPr>
              <w:t>教師</w:t>
            </w:r>
            <w:r>
              <w:rPr>
                <w:rFonts w:eastAsia="標楷體"/>
                <w:bCs/>
              </w:rPr>
              <w:t>運用</w:t>
            </w:r>
            <w:r>
              <w:rPr>
                <w:rFonts w:eastAsia="標楷體" w:hint="eastAsia"/>
                <w:bCs/>
              </w:rPr>
              <w:t>生活用語及適當舉例等</w:t>
            </w:r>
            <w:r>
              <w:rPr>
                <w:rFonts w:eastAsia="標楷體"/>
                <w:bCs/>
              </w:rPr>
              <w:t>口語</w:t>
            </w:r>
            <w:r>
              <w:rPr>
                <w:rFonts w:eastAsia="標楷體" w:hint="eastAsia"/>
                <w:bCs/>
              </w:rPr>
              <w:t>教學技巧</w:t>
            </w:r>
            <w:r>
              <w:rPr>
                <w:rFonts w:eastAsia="標楷體"/>
                <w:bCs/>
              </w:rPr>
              <w:t>幫助學生學習。</w:t>
            </w:r>
          </w:p>
          <w:p w14:paraId="6E636B33" w14:textId="2C254112" w:rsidR="00893477" w:rsidRPr="00893477" w:rsidRDefault="00893477" w:rsidP="00804F2F">
            <w:pPr>
              <w:pStyle w:val="Standard"/>
              <w:spacing w:line="276" w:lineRule="auto"/>
              <w:jc w:val="both"/>
            </w:pPr>
          </w:p>
        </w:tc>
      </w:tr>
      <w:tr w:rsidR="00C61919" w14:paraId="6ACD89D6" w14:textId="77777777" w:rsidTr="00C61919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E6930C" w14:textId="77777777" w:rsidR="00C61919" w:rsidRDefault="00C61919" w:rsidP="00D14771"/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A42AB9" w14:textId="77777777" w:rsidR="00C61919" w:rsidRDefault="00C61919" w:rsidP="00D14771">
            <w:pPr>
              <w:pStyle w:val="Standard"/>
              <w:snapToGrid w:val="0"/>
              <w:spacing w:line="276" w:lineRule="auto"/>
              <w:ind w:left="717" w:hanging="259"/>
              <w:jc w:val="both"/>
            </w:pPr>
            <w:r>
              <w:rPr>
                <w:rFonts w:eastAsia="標楷體"/>
                <w:bCs/>
              </w:rPr>
              <w:t xml:space="preserve">A-3-2 </w:t>
            </w:r>
            <w:r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52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07BC3E" w14:textId="77777777" w:rsidR="00C61919" w:rsidRDefault="00C61919" w:rsidP="00D14771"/>
        </w:tc>
      </w:tr>
      <w:tr w:rsidR="00C61919" w14:paraId="168D5304" w14:textId="77777777" w:rsidTr="00C61919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2DC57C" w14:textId="77777777" w:rsidR="00C61919" w:rsidRDefault="00C61919" w:rsidP="00D14771"/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FE11DE" w14:textId="77777777" w:rsidR="00C61919" w:rsidRDefault="00C61919" w:rsidP="00D14771">
            <w:pPr>
              <w:pStyle w:val="Standard"/>
              <w:snapToGrid w:val="0"/>
              <w:spacing w:line="276" w:lineRule="auto"/>
              <w:ind w:left="1142" w:hanging="684"/>
              <w:jc w:val="both"/>
            </w:pPr>
            <w:r>
              <w:rPr>
                <w:rFonts w:eastAsia="標楷體"/>
                <w:bCs/>
              </w:rPr>
              <w:t xml:space="preserve">A-3-3 </w:t>
            </w:r>
            <w:r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52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005A19" w14:textId="77777777" w:rsidR="00C61919" w:rsidRDefault="00C61919" w:rsidP="00D14771"/>
        </w:tc>
      </w:tr>
      <w:tr w:rsidR="00C61919" w14:paraId="15DC29FA" w14:textId="77777777" w:rsidTr="00C61919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B68370" w14:textId="77777777" w:rsidR="00C61919" w:rsidRDefault="00C61919" w:rsidP="00D14771"/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DD485C" w14:textId="77777777" w:rsidR="00C61919" w:rsidRDefault="00C61919" w:rsidP="00D14771">
            <w:pPr>
              <w:pStyle w:val="Standard"/>
              <w:spacing w:line="276" w:lineRule="auto"/>
              <w:jc w:val="both"/>
            </w:pPr>
            <w:r>
              <w:rPr>
                <w:rFonts w:eastAsia="標楷體"/>
                <w:bCs/>
              </w:rPr>
              <w:t>A-4</w:t>
            </w:r>
            <w:r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2DE81B" w14:textId="77777777" w:rsidR="00C61919" w:rsidRDefault="00C61919" w:rsidP="00D14771">
            <w:pPr>
              <w:pStyle w:val="Standard"/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2E4939" w14:textId="77777777" w:rsidR="00C61919" w:rsidRDefault="00C61919" w:rsidP="00D14771">
            <w:pPr>
              <w:pStyle w:val="Standard"/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4BBDB62" w14:textId="77777777" w:rsidR="00C61919" w:rsidRDefault="00C61919" w:rsidP="00D14771">
            <w:pPr>
              <w:pStyle w:val="Standard"/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61919" w14:paraId="7E5D1DAE" w14:textId="77777777" w:rsidTr="00C61919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A431A76" w14:textId="77777777" w:rsidR="00C61919" w:rsidRDefault="00C61919" w:rsidP="00D14771"/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764D42" w14:textId="1F6F90AF" w:rsidR="00C61919" w:rsidRDefault="00C61919" w:rsidP="00423F26">
            <w:pPr>
              <w:pStyle w:val="Standard"/>
              <w:snapToGrid w:val="0"/>
              <w:spacing w:line="276" w:lineRule="auto"/>
              <w:ind w:left="1058" w:hanging="600"/>
              <w:jc w:val="both"/>
            </w:pPr>
            <w:r>
              <w:rPr>
                <w:rFonts w:eastAsia="標楷體"/>
                <w:bCs/>
              </w:rPr>
              <w:t>A-4-1</w:t>
            </w:r>
            <w:r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52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DA60F4" w14:textId="77777777" w:rsidR="00423F26" w:rsidRDefault="00423F26" w:rsidP="00E25A4A">
            <w:pPr>
              <w:pStyle w:val="Standard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A-4-1</w:t>
            </w:r>
            <w:r>
              <w:rPr>
                <w:rFonts w:eastAsia="標楷體" w:hint="eastAsia"/>
                <w:bCs/>
              </w:rPr>
              <w:t>透過討論及口語發表，了解學生認知理解狀況。</w:t>
            </w:r>
          </w:p>
          <w:p w14:paraId="64DC7AF2" w14:textId="77777777" w:rsidR="00C61919" w:rsidRDefault="00423F26" w:rsidP="00E25A4A">
            <w:pPr>
              <w:pStyle w:val="Standard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lastRenderedPageBreak/>
              <w:t>A-4-2</w:t>
            </w:r>
            <w:r>
              <w:rPr>
                <w:rFonts w:eastAsia="標楷體" w:hint="eastAsia"/>
                <w:bCs/>
              </w:rPr>
              <w:t>根據學習</w:t>
            </w:r>
            <w:r w:rsidR="00337681">
              <w:rPr>
                <w:rFonts w:eastAsia="標楷體" w:hint="eastAsia"/>
                <w:bCs/>
              </w:rPr>
              <w:t>結果，</w:t>
            </w:r>
            <w:r>
              <w:rPr>
                <w:rFonts w:eastAsia="標楷體" w:hint="eastAsia"/>
                <w:bCs/>
              </w:rPr>
              <w:t>即時給予學生正反回饋。</w:t>
            </w:r>
          </w:p>
          <w:p w14:paraId="61D9DF6C" w14:textId="2C2B7DA5" w:rsidR="00337681" w:rsidRDefault="00337681" w:rsidP="00E25A4A">
            <w:pPr>
              <w:pStyle w:val="Standard"/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  <w:bCs/>
              </w:rPr>
              <w:t>A-4-3</w:t>
            </w:r>
            <w:proofErr w:type="gramStart"/>
            <w:r>
              <w:rPr>
                <w:rFonts w:eastAsia="標楷體" w:hint="eastAsia"/>
                <w:bCs/>
              </w:rPr>
              <w:t>邊實做</w:t>
            </w:r>
            <w:proofErr w:type="gramEnd"/>
            <w:r>
              <w:rPr>
                <w:rFonts w:eastAsia="標楷體" w:hint="eastAsia"/>
                <w:bCs/>
              </w:rPr>
              <w:t>邊學習，立即考核學習狀況。</w:t>
            </w:r>
          </w:p>
        </w:tc>
      </w:tr>
      <w:tr w:rsidR="00C61919" w14:paraId="11F2ECD1" w14:textId="77777777" w:rsidTr="00C61919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48882E" w14:textId="77777777" w:rsidR="00C61919" w:rsidRDefault="00C61919" w:rsidP="00D14771"/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9D432C" w14:textId="77777777" w:rsidR="00C61919" w:rsidRDefault="00C61919" w:rsidP="00D14771">
            <w:pPr>
              <w:pStyle w:val="Standard"/>
              <w:snapToGrid w:val="0"/>
              <w:spacing w:line="276" w:lineRule="auto"/>
              <w:ind w:left="1102" w:hanging="641"/>
              <w:jc w:val="both"/>
            </w:pPr>
            <w:r>
              <w:rPr>
                <w:rFonts w:eastAsia="標楷體"/>
                <w:bCs/>
              </w:rPr>
              <w:t>A-4-2</w:t>
            </w:r>
            <w:r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52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26CF7E" w14:textId="77777777" w:rsidR="00C61919" w:rsidRDefault="00C61919" w:rsidP="00D14771"/>
        </w:tc>
      </w:tr>
      <w:tr w:rsidR="00C61919" w14:paraId="40B61705" w14:textId="77777777" w:rsidTr="00C61919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F73D1D0" w14:textId="77777777" w:rsidR="00C61919" w:rsidRDefault="00C61919" w:rsidP="00D14771"/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44E1C5" w14:textId="77777777" w:rsidR="00C61919" w:rsidRDefault="00C61919" w:rsidP="00D14771">
            <w:pPr>
              <w:pStyle w:val="Standard"/>
              <w:snapToGrid w:val="0"/>
              <w:spacing w:line="276" w:lineRule="auto"/>
              <w:ind w:left="717" w:hanging="259"/>
              <w:jc w:val="both"/>
            </w:pPr>
            <w:r>
              <w:rPr>
                <w:rFonts w:eastAsia="標楷體"/>
                <w:bCs/>
              </w:rPr>
              <w:t>A-4-3</w:t>
            </w:r>
            <w:r>
              <w:rPr>
                <w:rFonts w:eastAsia="標楷體"/>
                <w:bCs/>
              </w:rPr>
              <w:t>提供學生實踐力行的學習</w:t>
            </w:r>
          </w:p>
        </w:tc>
        <w:tc>
          <w:tcPr>
            <w:tcW w:w="52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9607CD" w14:textId="77777777" w:rsidR="00C61919" w:rsidRDefault="00C61919" w:rsidP="00D14771"/>
        </w:tc>
      </w:tr>
      <w:tr w:rsidR="00C61919" w14:paraId="6006C203" w14:textId="77777777" w:rsidTr="00C61919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9DE29A" w14:textId="77777777" w:rsidR="00C61919" w:rsidRDefault="00C61919" w:rsidP="00D14771"/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0AE1DF" w14:textId="77777777" w:rsidR="00C61919" w:rsidRDefault="00C61919" w:rsidP="00D14771">
            <w:pPr>
              <w:pStyle w:val="Standard"/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</w:p>
        </w:tc>
        <w:tc>
          <w:tcPr>
            <w:tcW w:w="52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87FD22" w14:textId="77777777" w:rsidR="00C61919" w:rsidRDefault="00C61919" w:rsidP="00D14771"/>
        </w:tc>
      </w:tr>
      <w:tr w:rsidR="00C61919" w14:paraId="4BB228A2" w14:textId="77777777" w:rsidTr="00C61919">
        <w:trPr>
          <w:cantSplit/>
          <w:trHeight w:val="340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E4DE3EC" w14:textId="77777777" w:rsidR="00C61919" w:rsidRDefault="00C61919" w:rsidP="00D14771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層面</w:t>
            </w:r>
          </w:p>
        </w:tc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2DD816" w14:textId="77777777" w:rsidR="00C61919" w:rsidRDefault="00C61919" w:rsidP="00D14771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C78781" w14:textId="77777777" w:rsidR="00C61919" w:rsidRDefault="00C61919" w:rsidP="00D1477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教師表現事實</w:t>
            </w:r>
          </w:p>
          <w:p w14:paraId="2BA62C97" w14:textId="77777777" w:rsidR="00C61919" w:rsidRDefault="00C61919" w:rsidP="00D1477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摘要敘述</w:t>
            </w:r>
          </w:p>
          <w:p w14:paraId="210976B2" w14:textId="77777777" w:rsidR="00C61919" w:rsidRDefault="00C61919" w:rsidP="00D1477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(含教師教學行為、學生學習表現、師生互動與學生同儕互動情形)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1B5C57" w14:textId="77777777" w:rsidR="00C61919" w:rsidRDefault="00C61919" w:rsidP="00D14771">
            <w:pPr>
              <w:pStyle w:val="Standard"/>
              <w:spacing w:line="276" w:lineRule="auto"/>
            </w:pPr>
            <w:r>
              <w:rPr>
                <w:rFonts w:ascii="標楷體" w:eastAsia="標楷體" w:hAnsi="標楷體"/>
              </w:rPr>
              <w:t>評量(請勾選)</w:t>
            </w:r>
          </w:p>
        </w:tc>
      </w:tr>
      <w:tr w:rsidR="00C61919" w14:paraId="01FF35DF" w14:textId="77777777" w:rsidTr="00C61919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CD9D15" w14:textId="77777777" w:rsidR="00C61919" w:rsidRDefault="00C61919" w:rsidP="00D14771"/>
        </w:tc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0FEB05" w14:textId="77777777" w:rsidR="00C61919" w:rsidRDefault="00C61919" w:rsidP="00D14771"/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B80817" w14:textId="77777777" w:rsidR="00C61919" w:rsidRDefault="00C61919" w:rsidP="00D14771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textDirection w:val="tbRl"/>
            <w:vAlign w:val="center"/>
          </w:tcPr>
          <w:p w14:paraId="571B3C10" w14:textId="77777777" w:rsidR="00C61919" w:rsidRDefault="00C61919" w:rsidP="00D14771">
            <w:pPr>
              <w:pStyle w:val="Standard"/>
              <w:ind w:left="113" w:right="113"/>
            </w:pPr>
            <w:r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textDirection w:val="tbRl"/>
            <w:vAlign w:val="center"/>
          </w:tcPr>
          <w:p w14:paraId="4ADC0642" w14:textId="77777777" w:rsidR="00C61919" w:rsidRDefault="00C61919" w:rsidP="00D14771">
            <w:pPr>
              <w:pStyle w:val="Standard"/>
              <w:ind w:left="113" w:right="113"/>
            </w:pPr>
            <w:r>
              <w:rPr>
                <w:rFonts w:ascii="標楷體" w:eastAsia="標楷體" w:hAnsi="標楷體"/>
              </w:rPr>
              <w:t>滿意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textDirection w:val="tbRl"/>
            <w:vAlign w:val="center"/>
          </w:tcPr>
          <w:p w14:paraId="75E8E0A6" w14:textId="77777777" w:rsidR="00C61919" w:rsidRDefault="00C61919" w:rsidP="00D14771">
            <w:pPr>
              <w:pStyle w:val="Standard"/>
              <w:ind w:left="113" w:right="113"/>
            </w:pPr>
            <w:r>
              <w:rPr>
                <w:rFonts w:ascii="標楷體" w:eastAsia="標楷體" w:hAnsi="標楷體"/>
              </w:rPr>
              <w:t>待成長</w:t>
            </w:r>
          </w:p>
        </w:tc>
      </w:tr>
      <w:tr w:rsidR="00C61919" w14:paraId="551BD02A" w14:textId="77777777" w:rsidTr="00C61919">
        <w:trPr>
          <w:cantSplit/>
          <w:trHeight w:val="340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C25F57" w14:textId="77777777" w:rsidR="00C61919" w:rsidRDefault="00C61919" w:rsidP="00D14771">
            <w:pPr>
              <w:pStyle w:val="Standard"/>
              <w:jc w:val="center"/>
            </w:pPr>
            <w:r>
              <w:rPr>
                <w:rFonts w:eastAsia="標楷體"/>
              </w:rPr>
              <w:t>B</w:t>
            </w:r>
            <w:r>
              <w:rPr>
                <w:rFonts w:eastAsia="標楷體"/>
              </w:rPr>
              <w:t>班級經營輔導</w:t>
            </w:r>
          </w:p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D05057" w14:textId="77777777" w:rsidR="00C61919" w:rsidRDefault="00C61919" w:rsidP="00D14771">
            <w:pPr>
              <w:pStyle w:val="Standard"/>
              <w:spacing w:line="276" w:lineRule="auto"/>
            </w:pPr>
            <w:r>
              <w:rPr>
                <w:rFonts w:eastAsia="標楷體"/>
                <w:bCs/>
              </w:rPr>
              <w:t>B-1</w:t>
            </w:r>
            <w:r>
              <w:rPr>
                <w:rFonts w:eastAsia="標楷體"/>
                <w:bCs/>
              </w:rPr>
              <w:t>建立課堂規範，並適切回應學生的行為表現。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A7123E" w14:textId="77777777" w:rsidR="00C61919" w:rsidRDefault="00C61919" w:rsidP="00D14771">
            <w:pPr>
              <w:pStyle w:val="Standard"/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7398EF" w14:textId="77777777" w:rsidR="00C61919" w:rsidRDefault="00C61919" w:rsidP="00D14771">
            <w:pPr>
              <w:pStyle w:val="Standard"/>
              <w:spacing w:line="276" w:lineRule="auto"/>
              <w:rPr>
                <w:rFonts w:eastAsia="標楷體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BEDC72" w14:textId="77777777" w:rsidR="00C61919" w:rsidRDefault="00C61919" w:rsidP="00D14771">
            <w:pPr>
              <w:pStyle w:val="Standard"/>
              <w:spacing w:line="276" w:lineRule="auto"/>
              <w:rPr>
                <w:rFonts w:eastAsia="標楷體"/>
              </w:rPr>
            </w:pPr>
          </w:p>
        </w:tc>
      </w:tr>
      <w:tr w:rsidR="00C61919" w14:paraId="1CECF328" w14:textId="77777777" w:rsidTr="00C61919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0DB16D" w14:textId="77777777" w:rsidR="00C61919" w:rsidRDefault="00C61919" w:rsidP="00D14771"/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5C7817" w14:textId="77777777" w:rsidR="00C61919" w:rsidRDefault="00C61919" w:rsidP="00D14771">
            <w:pPr>
              <w:pStyle w:val="Standard"/>
              <w:snapToGrid w:val="0"/>
              <w:spacing w:line="276" w:lineRule="auto"/>
              <w:ind w:left="717" w:hanging="259"/>
              <w:jc w:val="both"/>
            </w:pPr>
            <w:r>
              <w:rPr>
                <w:rFonts w:eastAsia="標楷體"/>
                <w:bCs/>
              </w:rPr>
              <w:t xml:space="preserve">B-1-1 </w:t>
            </w:r>
            <w:r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52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32007F" w14:textId="4C75CFDA" w:rsidR="00980B80" w:rsidRDefault="00980B80" w:rsidP="00D14771">
            <w:pPr>
              <w:pStyle w:val="Standard"/>
              <w:spacing w:line="276" w:lineRule="auto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B-1-1 </w:t>
            </w:r>
            <w:r w:rsidR="00640F5C">
              <w:rPr>
                <w:rFonts w:eastAsia="標楷體"/>
                <w:bCs/>
              </w:rPr>
              <w:t>課堂規範</w:t>
            </w:r>
            <w:r w:rsidR="00640F5C">
              <w:rPr>
                <w:rFonts w:eastAsia="標楷體" w:hint="eastAsia"/>
                <w:bCs/>
              </w:rPr>
              <w:t>明確，學生知道什麼何時做何事。</w:t>
            </w:r>
          </w:p>
          <w:p w14:paraId="7186782A" w14:textId="476995E4" w:rsidR="00980B80" w:rsidRDefault="00980B80" w:rsidP="00D14771">
            <w:pPr>
              <w:pStyle w:val="Standard"/>
              <w:spacing w:line="276" w:lineRule="auto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B-1-2 </w:t>
            </w:r>
            <w:r w:rsidR="00640F5C">
              <w:rPr>
                <w:rFonts w:eastAsia="標楷體" w:hint="eastAsia"/>
                <w:bCs/>
              </w:rPr>
              <w:t>教師</w:t>
            </w:r>
            <w:r w:rsidR="00AC262E">
              <w:rPr>
                <w:rFonts w:eastAsia="標楷體" w:hint="eastAsia"/>
                <w:bCs/>
              </w:rPr>
              <w:t>能</w:t>
            </w:r>
            <w:r w:rsidR="00640F5C">
              <w:rPr>
                <w:rFonts w:eastAsia="標楷體"/>
                <w:bCs/>
              </w:rPr>
              <w:t>適切引導學生的行為表現。</w:t>
            </w:r>
          </w:p>
          <w:p w14:paraId="1D77EDDD" w14:textId="6978B3A5" w:rsidR="00C61919" w:rsidRDefault="00980B80" w:rsidP="00D14771">
            <w:pPr>
              <w:pStyle w:val="Standard"/>
              <w:spacing w:line="276" w:lineRule="auto"/>
            </w:pPr>
            <w:r>
              <w:rPr>
                <w:rFonts w:eastAsia="標楷體"/>
                <w:bCs/>
              </w:rPr>
              <w:t>B-1-2</w:t>
            </w:r>
            <w:r w:rsidR="00640F5C">
              <w:rPr>
                <w:rFonts w:eastAsia="標楷體"/>
                <w:bCs/>
              </w:rPr>
              <w:t xml:space="preserve"> </w:t>
            </w:r>
            <w:r w:rsidR="00640F5C">
              <w:rPr>
                <w:rFonts w:eastAsia="標楷體" w:hint="eastAsia"/>
                <w:bCs/>
              </w:rPr>
              <w:t>教師</w:t>
            </w:r>
            <w:r w:rsidR="00640F5C">
              <w:rPr>
                <w:rFonts w:eastAsia="標楷體"/>
                <w:bCs/>
              </w:rPr>
              <w:t>適切</w:t>
            </w:r>
            <w:r w:rsidR="00640F5C">
              <w:rPr>
                <w:rFonts w:eastAsia="標楷體" w:hint="eastAsia"/>
                <w:bCs/>
              </w:rPr>
              <w:t>回應</w:t>
            </w:r>
            <w:r w:rsidR="00640F5C">
              <w:rPr>
                <w:rFonts w:eastAsia="標楷體"/>
                <w:bCs/>
              </w:rPr>
              <w:t>學生的行為表現。</w:t>
            </w:r>
          </w:p>
        </w:tc>
      </w:tr>
      <w:tr w:rsidR="00C61919" w14:paraId="7872A639" w14:textId="77777777" w:rsidTr="00C61919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38FE07" w14:textId="77777777" w:rsidR="00C61919" w:rsidRDefault="00C61919" w:rsidP="00D14771"/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762ABC" w14:textId="77777777" w:rsidR="00C61919" w:rsidRDefault="00C61919" w:rsidP="00D14771">
            <w:pPr>
              <w:pStyle w:val="Standard"/>
              <w:snapToGrid w:val="0"/>
              <w:spacing w:line="276" w:lineRule="auto"/>
              <w:ind w:left="717" w:hanging="259"/>
              <w:jc w:val="both"/>
            </w:pPr>
            <w:r>
              <w:rPr>
                <w:rFonts w:eastAsia="標楷體"/>
                <w:bCs/>
              </w:rPr>
              <w:t xml:space="preserve">B-1-2 </w:t>
            </w:r>
            <w:r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52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52401F" w14:textId="77777777" w:rsidR="00C61919" w:rsidRDefault="00C61919" w:rsidP="00D14771"/>
        </w:tc>
      </w:tr>
      <w:tr w:rsidR="00C61919" w14:paraId="19274D3F" w14:textId="77777777" w:rsidTr="00C61919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5FC50D" w14:textId="77777777" w:rsidR="00C61919" w:rsidRDefault="00C61919" w:rsidP="00D14771"/>
        </w:tc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1776BD" w14:textId="77777777" w:rsidR="00C61919" w:rsidRDefault="00C61919" w:rsidP="00D14771">
            <w:pPr>
              <w:pStyle w:val="Standard"/>
              <w:spacing w:line="276" w:lineRule="auto"/>
            </w:pPr>
            <w:r>
              <w:rPr>
                <w:rFonts w:eastAsia="標楷體"/>
                <w:bCs/>
              </w:rPr>
              <w:t>B-2</w:t>
            </w:r>
            <w:r>
              <w:rPr>
                <w:rFonts w:eastAsia="標楷體"/>
                <w:bCs/>
              </w:rPr>
              <w:t>安排學習情境，促進師生互動。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330388" w14:textId="77777777" w:rsidR="00C61919" w:rsidRDefault="00C61919" w:rsidP="00D14771">
            <w:pPr>
              <w:pStyle w:val="Standard"/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1B4E33" w14:textId="77777777" w:rsidR="00C61919" w:rsidRDefault="00C61919" w:rsidP="00D14771">
            <w:pPr>
              <w:pStyle w:val="Standard"/>
              <w:spacing w:line="276" w:lineRule="auto"/>
              <w:rPr>
                <w:rFonts w:eastAsia="標楷體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93D38B" w14:textId="77777777" w:rsidR="00C61919" w:rsidRDefault="00C61919" w:rsidP="00D14771">
            <w:pPr>
              <w:pStyle w:val="Standard"/>
              <w:spacing w:line="276" w:lineRule="auto"/>
              <w:rPr>
                <w:rFonts w:eastAsia="標楷體"/>
              </w:rPr>
            </w:pPr>
          </w:p>
        </w:tc>
      </w:tr>
      <w:tr w:rsidR="00C61919" w14:paraId="54C0E3BA" w14:textId="77777777" w:rsidTr="00C61919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CB23E2" w14:textId="77777777" w:rsidR="00C61919" w:rsidRDefault="00C61919" w:rsidP="00D14771"/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32C5F34" w14:textId="77777777" w:rsidR="00C61919" w:rsidRDefault="00C61919" w:rsidP="00D14771">
            <w:pPr>
              <w:pStyle w:val="Standard"/>
              <w:snapToGrid w:val="0"/>
              <w:spacing w:line="276" w:lineRule="auto"/>
              <w:ind w:left="1169" w:hanging="708"/>
              <w:jc w:val="both"/>
            </w:pPr>
            <w:r>
              <w:rPr>
                <w:rFonts w:eastAsia="標楷體"/>
                <w:bCs/>
              </w:rPr>
              <w:t xml:space="preserve">B-2-1 </w:t>
            </w:r>
            <w:r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52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02B8E9" w14:textId="56B2C92A" w:rsidR="00C61919" w:rsidRDefault="00980B80" w:rsidP="00D14771">
            <w:pPr>
              <w:pStyle w:val="Standard"/>
              <w:spacing w:line="276" w:lineRule="auto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B-2-1</w:t>
            </w:r>
            <w:r>
              <w:rPr>
                <w:rFonts w:eastAsia="標楷體" w:hint="eastAsia"/>
                <w:bCs/>
              </w:rPr>
              <w:t>分組座位法，利於學生間互相討論學習。</w:t>
            </w:r>
          </w:p>
          <w:p w14:paraId="43609DA4" w14:textId="3F387644" w:rsidR="00980B80" w:rsidRDefault="00980B80" w:rsidP="00D14771">
            <w:pPr>
              <w:pStyle w:val="Standard"/>
              <w:spacing w:line="276" w:lineRule="auto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B-2-2</w:t>
            </w:r>
            <w:r>
              <w:rPr>
                <w:rFonts w:eastAsia="標楷體" w:hint="eastAsia"/>
                <w:bCs/>
              </w:rPr>
              <w:t>課堂氣氛溫暖，學生喜歡發表看法。</w:t>
            </w:r>
          </w:p>
          <w:p w14:paraId="741DE6F7" w14:textId="36044E80" w:rsidR="00980B80" w:rsidRDefault="00980B80" w:rsidP="00D14771">
            <w:pPr>
              <w:pStyle w:val="Standard"/>
              <w:spacing w:line="276" w:lineRule="auto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B-2-2</w:t>
            </w:r>
            <w:r>
              <w:rPr>
                <w:rFonts w:eastAsia="標楷體" w:hint="eastAsia"/>
                <w:bCs/>
              </w:rPr>
              <w:t>答對了有獎勵，有好的發想會被稱讚，答錯了也不會有負面效果，學習環境安全。</w:t>
            </w:r>
          </w:p>
          <w:p w14:paraId="16ABB80F" w14:textId="427CA8B2" w:rsidR="00980B80" w:rsidRDefault="00980B80" w:rsidP="00D14771">
            <w:pPr>
              <w:pStyle w:val="Standard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C61919" w14:paraId="0175CC54" w14:textId="77777777" w:rsidTr="00C61919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ED2CF7" w14:textId="77777777" w:rsidR="00C61919" w:rsidRDefault="00C61919" w:rsidP="00D14771"/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E2C3C4" w14:textId="77777777" w:rsidR="00C61919" w:rsidRDefault="00C61919" w:rsidP="00D14771">
            <w:pPr>
              <w:pStyle w:val="Standard"/>
              <w:snapToGrid w:val="0"/>
              <w:spacing w:line="276" w:lineRule="auto"/>
              <w:ind w:left="1142" w:hanging="684"/>
              <w:jc w:val="both"/>
            </w:pPr>
            <w:r>
              <w:rPr>
                <w:rFonts w:eastAsia="標楷體"/>
                <w:bCs/>
              </w:rPr>
              <w:t xml:space="preserve">B-2-2 </w:t>
            </w:r>
            <w:r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52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7D0D58" w14:textId="77777777" w:rsidR="00C61919" w:rsidRDefault="00C61919" w:rsidP="00D14771"/>
        </w:tc>
      </w:tr>
    </w:tbl>
    <w:p w14:paraId="1F2C6073" w14:textId="77777777" w:rsidR="0085133F" w:rsidRPr="00C61919" w:rsidRDefault="0085133F">
      <w:pPr>
        <w:pStyle w:val="Standard"/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047CDC85" w14:textId="77777777" w:rsidR="00C61919" w:rsidRPr="00C61919" w:rsidRDefault="00C61919">
      <w:pPr>
        <w:pStyle w:val="Standard"/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452496E5" w14:textId="77777777" w:rsidR="0085133F" w:rsidRDefault="0085133F">
      <w:pPr>
        <w:pStyle w:val="Standard"/>
        <w:widowControl/>
      </w:pPr>
    </w:p>
    <w:p w14:paraId="27BDB6B5" w14:textId="77777777" w:rsidR="0085133F" w:rsidRDefault="0085133F">
      <w:pPr>
        <w:pStyle w:val="Standard"/>
        <w:widowControl/>
        <w:sectPr w:rsidR="0085133F">
          <w:pgSz w:w="11906" w:h="16838"/>
          <w:pgMar w:top="1440" w:right="1080" w:bottom="1440" w:left="1080" w:header="720" w:footer="720" w:gutter="0"/>
          <w:cols w:space="720"/>
          <w:docGrid w:type="lines" w:linePitch="360"/>
        </w:sectPr>
      </w:pPr>
    </w:p>
    <w:p w14:paraId="341701F1" w14:textId="77777777" w:rsidR="0085133F" w:rsidRDefault="009C1B2C">
      <w:pPr>
        <w:pStyle w:val="Standard"/>
        <w:spacing w:line="480" w:lineRule="exact"/>
        <w:ind w:hanging="454"/>
        <w:jc w:val="center"/>
      </w:pPr>
      <w:r>
        <w:rPr>
          <w:rFonts w:ascii="標楷體" w:eastAsia="標楷體" w:hAnsi="標楷體"/>
          <w:b/>
          <w:sz w:val="32"/>
          <w:szCs w:val="32"/>
        </w:rPr>
        <w:lastRenderedPageBreak/>
        <w:t>基隆市長樂國民小學110學年度教師</w:t>
      </w:r>
      <w:proofErr w:type="gramStart"/>
      <w:r>
        <w:rPr>
          <w:rFonts w:ascii="標楷體" w:eastAsia="標楷體" w:hAnsi="標楷體"/>
          <w:b/>
          <w:sz w:val="32"/>
          <w:szCs w:val="32"/>
        </w:rPr>
        <w:t>公開觀課紀錄</w:t>
      </w:r>
      <w:proofErr w:type="gramEnd"/>
      <w:r>
        <w:rPr>
          <w:rFonts w:ascii="標楷體" w:eastAsia="標楷體" w:hAnsi="標楷體"/>
          <w:b/>
          <w:sz w:val="32"/>
          <w:szCs w:val="32"/>
        </w:rPr>
        <w:t>表</w:t>
      </w:r>
    </w:p>
    <w:p w14:paraId="71B23943" w14:textId="77777777" w:rsidR="0085133F" w:rsidRDefault="009C1B2C">
      <w:pPr>
        <w:pStyle w:val="Standard"/>
        <w:spacing w:line="480" w:lineRule="exact"/>
        <w:ind w:hanging="454"/>
        <w:jc w:val="center"/>
      </w:pPr>
      <w:r>
        <w:rPr>
          <w:rFonts w:ascii="標楷體" w:eastAsia="標楷體" w:hAnsi="標楷體"/>
          <w:b/>
          <w:sz w:val="32"/>
          <w:szCs w:val="32"/>
        </w:rPr>
        <w:t>表三-【議課紀錄表】《授課者填寫彙整議課時夥伴的討論內容》</w:t>
      </w:r>
    </w:p>
    <w:p w14:paraId="2A2B276B" w14:textId="77777777" w:rsidR="00F56340" w:rsidRDefault="00F56340" w:rsidP="00F56340">
      <w:pPr>
        <w:pStyle w:val="Standard"/>
        <w:spacing w:line="400" w:lineRule="exact"/>
      </w:pPr>
      <w:r>
        <w:rPr>
          <w:rFonts w:ascii="標楷體" w:eastAsia="標楷體" w:hAnsi="標楷體"/>
        </w:rPr>
        <w:t>授課教師：</w:t>
      </w:r>
      <w:proofErr w:type="gramStart"/>
      <w:r>
        <w:rPr>
          <w:rFonts w:ascii="標楷體" w:eastAsia="標楷體" w:hAnsi="標楷體" w:hint="eastAsia"/>
        </w:rPr>
        <w:t>楊沁宜</w:t>
      </w:r>
      <w:proofErr w:type="gramEnd"/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任教年級：</w:t>
      </w:r>
      <w:r>
        <w:rPr>
          <w:rFonts w:ascii="標楷體" w:eastAsia="標楷體" w:hAnsi="標楷體" w:hint="eastAsia"/>
        </w:rPr>
        <w:t xml:space="preserve">二年級 </w:t>
      </w:r>
      <w:r>
        <w:rPr>
          <w:rFonts w:ascii="標楷體" w:eastAsia="標楷體" w:hAnsi="標楷體"/>
        </w:rPr>
        <w:t xml:space="preserve"> 任教領域/科目：</w:t>
      </w:r>
      <w:r>
        <w:rPr>
          <w:rFonts w:ascii="標楷體" w:eastAsia="標楷體" w:hAnsi="標楷體" w:hint="eastAsia"/>
        </w:rPr>
        <w:t>國語</w:t>
      </w:r>
    </w:p>
    <w:p w14:paraId="5493F150" w14:textId="77777777" w:rsidR="00F56340" w:rsidRDefault="00F56340" w:rsidP="00F56340">
      <w:pPr>
        <w:pStyle w:val="Standard"/>
        <w:spacing w:line="400" w:lineRule="exact"/>
      </w:pPr>
      <w:r>
        <w:rPr>
          <w:rFonts w:ascii="標楷體" w:eastAsia="標楷體" w:hAnsi="標楷體"/>
        </w:rPr>
        <w:t>回饋人員: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u w:val="single"/>
        </w:rPr>
        <w:t>林秋玲</w:t>
      </w:r>
      <w:r>
        <w:rPr>
          <w:rFonts w:ascii="標楷體" w:eastAsia="標楷體" w:hAnsi="標楷體"/>
          <w:u w:val="single"/>
        </w:rPr>
        <w:t xml:space="preserve">  /  </w:t>
      </w:r>
      <w:r>
        <w:rPr>
          <w:rFonts w:ascii="標楷體" w:eastAsia="標楷體" w:hAnsi="標楷體" w:hint="eastAsia"/>
          <w:u w:val="single"/>
        </w:rPr>
        <w:t>宋秉萱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</w:rPr>
        <w:t xml:space="preserve"> 任教年級：</w:t>
      </w:r>
      <w:r>
        <w:rPr>
          <w:rFonts w:ascii="標楷體" w:eastAsia="標楷體" w:hAnsi="標楷體" w:hint="eastAsia"/>
        </w:rPr>
        <w:t xml:space="preserve">二年級 </w:t>
      </w:r>
      <w:r>
        <w:rPr>
          <w:rFonts w:ascii="標楷體" w:eastAsia="標楷體" w:hAnsi="標楷體"/>
        </w:rPr>
        <w:t xml:space="preserve"> 任教領域/科目：</w:t>
      </w:r>
      <w:r>
        <w:rPr>
          <w:rFonts w:ascii="標楷體" w:eastAsia="標楷體" w:hAnsi="標楷體" w:hint="eastAsia"/>
        </w:rPr>
        <w:t>國語</w:t>
      </w:r>
    </w:p>
    <w:p w14:paraId="4A9D61CE" w14:textId="77777777" w:rsidR="00F56340" w:rsidRDefault="00F56340" w:rsidP="00F56340">
      <w:pPr>
        <w:pStyle w:val="Standard"/>
        <w:spacing w:line="480" w:lineRule="exact"/>
      </w:pPr>
      <w:r>
        <w:rPr>
          <w:rFonts w:ascii="標楷體" w:eastAsia="標楷體" w:hAnsi="標楷體"/>
        </w:rPr>
        <w:t>教學單元：</w:t>
      </w:r>
      <w:r>
        <w:rPr>
          <w:rFonts w:ascii="標楷體" w:eastAsia="標楷體" w:hAnsi="標楷體" w:hint="eastAsia"/>
          <w:u w:val="single"/>
        </w:rPr>
        <w:t>四</w:t>
      </w:r>
      <w:r>
        <w:rPr>
          <w:rFonts w:ascii="微軟正黑體" w:eastAsia="微軟正黑體" w:hAnsi="微軟正黑體" w:hint="eastAsia"/>
          <w:u w:val="single"/>
        </w:rPr>
        <w:t>、</w:t>
      </w:r>
      <w:r>
        <w:rPr>
          <w:rFonts w:ascii="標楷體" w:eastAsia="標楷體" w:hAnsi="標楷體" w:hint="eastAsia"/>
          <w:u w:val="single"/>
        </w:rPr>
        <w:t>水草下的呱呱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教學節次：共</w:t>
      </w:r>
      <w:r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/>
        </w:rPr>
        <w:t>節，本次教學為第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節</w:t>
      </w:r>
    </w:p>
    <w:p w14:paraId="75199826" w14:textId="2EAE82D0" w:rsidR="0085133F" w:rsidRDefault="009C1B2C">
      <w:pPr>
        <w:pStyle w:val="Standard"/>
        <w:spacing w:line="480" w:lineRule="exact"/>
      </w:pPr>
      <w:proofErr w:type="gramStart"/>
      <w:r>
        <w:rPr>
          <w:rFonts w:ascii="標楷體" w:eastAsia="標楷體" w:hAnsi="標楷體"/>
        </w:rPr>
        <w:t>議課日期</w:t>
      </w:r>
      <w:proofErr w:type="gramEnd"/>
      <w:r>
        <w:rPr>
          <w:rFonts w:ascii="標楷體" w:eastAsia="標楷體" w:hAnsi="標楷體"/>
        </w:rPr>
        <w:t>：</w:t>
      </w:r>
      <w:r w:rsidR="00A546C1">
        <w:rPr>
          <w:rFonts w:ascii="標楷體" w:eastAsia="標楷體" w:hAnsi="標楷體" w:hint="eastAsia"/>
        </w:rPr>
        <w:t>11</w:t>
      </w:r>
      <w:r w:rsidR="00F56340"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年</w:t>
      </w:r>
      <w:r w:rsidR="00A546C1">
        <w:rPr>
          <w:rFonts w:ascii="標楷體" w:eastAsia="標楷體" w:hAnsi="標楷體" w:hint="eastAsia"/>
        </w:rPr>
        <w:t>1</w:t>
      </w:r>
      <w:r w:rsidR="00F56340">
        <w:rPr>
          <w:rFonts w:ascii="標楷體" w:eastAsia="標楷體" w:hAnsi="標楷體"/>
        </w:rPr>
        <w:t>0</w:t>
      </w:r>
      <w:r>
        <w:rPr>
          <w:rFonts w:ascii="標楷體" w:eastAsia="標楷體" w:hAnsi="標楷體"/>
        </w:rPr>
        <w:t>月</w:t>
      </w:r>
      <w:r w:rsidR="00A524B5">
        <w:rPr>
          <w:rFonts w:ascii="標楷體" w:eastAsia="標楷體" w:hAnsi="標楷體" w:hint="eastAsia"/>
        </w:rPr>
        <w:t xml:space="preserve"> </w:t>
      </w:r>
      <w:r w:rsidR="00A524B5">
        <w:rPr>
          <w:rFonts w:ascii="標楷體" w:eastAsia="標楷體" w:hAnsi="標楷體"/>
        </w:rPr>
        <w:t xml:space="preserve">  </w:t>
      </w:r>
      <w:r w:rsidR="00F56340"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日 星期</w:t>
      </w:r>
      <w:r w:rsidR="00A524B5">
        <w:rPr>
          <w:rFonts w:ascii="標楷體" w:eastAsia="標楷體" w:hAnsi="標楷體" w:hint="eastAsia"/>
        </w:rPr>
        <w:t xml:space="preserve"> </w:t>
      </w:r>
      <w:r w:rsidR="00F56340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 xml:space="preserve">    節次:第</w:t>
      </w:r>
      <w:r w:rsidR="00C631B0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節</w:t>
      </w:r>
    </w:p>
    <w:p w14:paraId="71EEE4C2" w14:textId="77777777" w:rsidR="0085133F" w:rsidRDefault="009C1B2C">
      <w:pPr>
        <w:pStyle w:val="Standard"/>
        <w:spacing w:line="480" w:lineRule="exact"/>
      </w:pPr>
      <w:r>
        <w:rPr>
          <w:rFonts w:ascii="標楷體" w:eastAsia="標楷體" w:hAnsi="標楷體"/>
          <w:b/>
        </w:rPr>
        <w:t>議課時討論的面向可參考下表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2098"/>
        <w:gridCol w:w="3288"/>
        <w:gridCol w:w="3402"/>
      </w:tblGrid>
      <w:tr w:rsidR="0085133F" w14:paraId="06FD56DF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CAE986" w14:textId="77777777" w:rsidR="0085133F" w:rsidRDefault="009C1B2C">
            <w:pPr>
              <w:pStyle w:val="Standard"/>
              <w:rPr>
                <w:kern w:val="0"/>
                <w:sz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面向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6DAE0C" w14:textId="77777777" w:rsidR="0085133F" w:rsidRDefault="009C1B2C">
            <w:pPr>
              <w:pStyle w:val="Standard"/>
              <w:rPr>
                <w:kern w:val="0"/>
                <w:sz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1.全班學習氛圍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BAB948" w14:textId="77777777" w:rsidR="0085133F" w:rsidRDefault="009C1B2C">
            <w:pPr>
              <w:pStyle w:val="Standard"/>
              <w:rPr>
                <w:kern w:val="0"/>
                <w:sz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2.學生學習動機與歷程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62DE77" w14:textId="77777777" w:rsidR="0085133F" w:rsidRDefault="009C1B2C">
            <w:pPr>
              <w:pStyle w:val="Standard"/>
              <w:rPr>
                <w:kern w:val="0"/>
                <w:sz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3.學生學習結果</w:t>
            </w:r>
          </w:p>
        </w:tc>
      </w:tr>
      <w:tr w:rsidR="0085133F" w14:paraId="60FCFA5C" w14:textId="7777777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FA621B" w14:textId="77777777" w:rsidR="0085133F" w:rsidRDefault="009C1B2C">
            <w:pPr>
              <w:pStyle w:val="Standard"/>
              <w:spacing w:line="280" w:lineRule="exact"/>
              <w:rPr>
                <w:kern w:val="0"/>
                <w:sz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觀</w:t>
            </w:r>
          </w:p>
          <w:p w14:paraId="03928F63" w14:textId="77777777" w:rsidR="0085133F" w:rsidRDefault="009C1B2C">
            <w:pPr>
              <w:pStyle w:val="Standard"/>
              <w:spacing w:line="280" w:lineRule="exact"/>
              <w:rPr>
                <w:kern w:val="0"/>
                <w:sz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察</w:t>
            </w:r>
          </w:p>
          <w:p w14:paraId="289379D2" w14:textId="77777777" w:rsidR="0085133F" w:rsidRDefault="009C1B2C">
            <w:pPr>
              <w:pStyle w:val="Standard"/>
              <w:spacing w:line="280" w:lineRule="exact"/>
              <w:rPr>
                <w:kern w:val="0"/>
                <w:sz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與</w:t>
            </w:r>
          </w:p>
          <w:p w14:paraId="3CB53140" w14:textId="77777777" w:rsidR="0085133F" w:rsidRDefault="009C1B2C">
            <w:pPr>
              <w:pStyle w:val="Standard"/>
              <w:spacing w:line="280" w:lineRule="exact"/>
              <w:rPr>
                <w:kern w:val="0"/>
                <w:sz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討</w:t>
            </w:r>
          </w:p>
          <w:p w14:paraId="0E2F346D" w14:textId="77777777" w:rsidR="0085133F" w:rsidRDefault="009C1B2C">
            <w:pPr>
              <w:pStyle w:val="Standard"/>
              <w:spacing w:line="280" w:lineRule="exact"/>
              <w:rPr>
                <w:kern w:val="0"/>
                <w:sz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論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FAFAB6" w14:textId="77777777" w:rsidR="0085133F" w:rsidRDefault="009C1B2C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1-1是否有安心學習的環境？</w:t>
            </w:r>
          </w:p>
          <w:p w14:paraId="0E70EC0A" w14:textId="77777777" w:rsidR="0085133F" w:rsidRDefault="009C1B2C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1-2是否有熱衷學習的環境？</w:t>
            </w:r>
          </w:p>
          <w:p w14:paraId="1D1BFFE5" w14:textId="77777777" w:rsidR="0085133F" w:rsidRDefault="009C1B2C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1-3是否有聆聽學習的環境？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34B9E0" w14:textId="77777777" w:rsidR="0085133F" w:rsidRDefault="009C1B2C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2-1老師是否關照每</w:t>
            </w:r>
            <w:proofErr w:type="gramStart"/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個</w:t>
            </w:r>
            <w:proofErr w:type="gramEnd"/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學生的學習？</w:t>
            </w:r>
          </w:p>
          <w:p w14:paraId="3FCB9D5E" w14:textId="77777777" w:rsidR="0085133F" w:rsidRDefault="009C1B2C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2-2是否引發學生學習動機？</w:t>
            </w:r>
          </w:p>
          <w:p w14:paraId="0160F492" w14:textId="77777777" w:rsidR="0085133F" w:rsidRDefault="009C1B2C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2-3學生學習動機是否持續？</w:t>
            </w:r>
          </w:p>
          <w:p w14:paraId="7F933B35" w14:textId="77777777" w:rsidR="0085133F" w:rsidRDefault="009C1B2C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2-4學生是否相互關注與傾聽？</w:t>
            </w:r>
          </w:p>
          <w:p w14:paraId="4E536CF8" w14:textId="77777777" w:rsidR="0085133F" w:rsidRDefault="009C1B2C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2-5學生是否互相協助與討論？</w:t>
            </w:r>
          </w:p>
          <w:p w14:paraId="7188501D" w14:textId="77777777" w:rsidR="0085133F" w:rsidRDefault="009C1B2C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2-6學生是否投入和參與學習？</w:t>
            </w:r>
          </w:p>
          <w:p w14:paraId="15766991" w14:textId="77777777" w:rsidR="0085133F" w:rsidRDefault="009C1B2C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2-7是否發現有特殊表現的學生？(如(學習停滯、學習超前和學習具潛力的學生)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BC8B0E" w14:textId="77777777" w:rsidR="0085133F" w:rsidRDefault="009C1B2C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3-1學生學習如何發生？何時發生？</w:t>
            </w:r>
          </w:p>
          <w:p w14:paraId="2E2F9ECF" w14:textId="77777777" w:rsidR="0085133F" w:rsidRDefault="009C1B2C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3-2學生學習的困難之處是什麼？</w:t>
            </w:r>
          </w:p>
          <w:p w14:paraId="73EC3573" w14:textId="77777777" w:rsidR="0085133F" w:rsidRDefault="009C1B2C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3-3學習挑戰是否發生，學生學習的樣貌是什麼？</w:t>
            </w:r>
          </w:p>
          <w:p w14:paraId="47CB7D34" w14:textId="77777777" w:rsidR="0085133F" w:rsidRDefault="009C1B2C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3-4學生學習思考程度是否深化？</w:t>
            </w:r>
          </w:p>
          <w:p w14:paraId="648F1A9E" w14:textId="77777777" w:rsidR="0085133F" w:rsidRDefault="009C1B2C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3-5 學生是否能進行</w:t>
            </w:r>
            <w:proofErr w:type="gramStart"/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反思或後</w:t>
            </w:r>
            <w:proofErr w:type="gramEnd"/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設思考？</w:t>
            </w:r>
          </w:p>
        </w:tc>
      </w:tr>
    </w:tbl>
    <w:p w14:paraId="641D88E4" w14:textId="77777777" w:rsidR="0085133F" w:rsidRDefault="0085133F">
      <w:pPr>
        <w:pStyle w:val="Standard"/>
        <w:ind w:hanging="454"/>
        <w:jc w:val="center"/>
        <w:rPr>
          <w:rFonts w:ascii="標楷體" w:eastAsia="標楷體" w:hAnsi="標楷體"/>
          <w:b/>
          <w:sz w:val="28"/>
          <w:szCs w:val="28"/>
        </w:rPr>
      </w:pPr>
    </w:p>
    <w:p w14:paraId="5C197B20" w14:textId="77777777" w:rsidR="0085133F" w:rsidRDefault="0085133F">
      <w:pPr>
        <w:pStyle w:val="Standard"/>
        <w:spacing w:line="300" w:lineRule="exact"/>
        <w:ind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589574D5" w14:textId="77777777" w:rsidR="004B1A57" w:rsidRPr="004B1A57" w:rsidRDefault="009C1B2C" w:rsidP="004B1A57">
      <w:pPr>
        <w:pStyle w:val="Standard"/>
        <w:spacing w:line="0" w:lineRule="atLeast"/>
        <w:rPr>
          <w:kern w:val="0"/>
          <w:sz w:val="28"/>
          <w:szCs w:val="28"/>
        </w:rPr>
      </w:pPr>
      <w:r>
        <w:t xml:space="preserve"> </w:t>
      </w:r>
      <w:r w:rsidR="004B1A57" w:rsidRPr="004B1A57">
        <w:rPr>
          <w:rFonts w:ascii="標楷體" w:eastAsia="標楷體" w:hAnsi="標楷體"/>
          <w:kern w:val="0"/>
          <w:sz w:val="28"/>
          <w:szCs w:val="28"/>
        </w:rPr>
        <w:t>1-2是否有熱衷學習的環境？</w:t>
      </w:r>
    </w:p>
    <w:p w14:paraId="110B6A14" w14:textId="779EC210" w:rsidR="0085133F" w:rsidRDefault="005F1207">
      <w:pPr>
        <w:pStyle w:val="Standard"/>
      </w:pPr>
      <w:r>
        <w:rPr>
          <w:rFonts w:hint="eastAsia"/>
        </w:rPr>
        <w:t>有，</w:t>
      </w:r>
      <w:r w:rsidR="005B06C2">
        <w:rPr>
          <w:rFonts w:hint="eastAsia"/>
        </w:rPr>
        <w:t>環境是溫暖支援的學習環境。</w:t>
      </w:r>
    </w:p>
    <w:p w14:paraId="2087DAFF" w14:textId="77777777" w:rsidR="00CE3AF8" w:rsidRDefault="00CE3AF8">
      <w:pPr>
        <w:pStyle w:val="Standard"/>
      </w:pPr>
    </w:p>
    <w:p w14:paraId="7DF13197" w14:textId="77DD3FB3" w:rsidR="000C6DC5" w:rsidRDefault="000C6DC5" w:rsidP="000C6DC5">
      <w:pPr>
        <w:pStyle w:val="Standard"/>
        <w:spacing w:line="0" w:lineRule="atLeast"/>
        <w:rPr>
          <w:rFonts w:ascii="標楷體" w:eastAsia="標楷體" w:hAnsi="標楷體"/>
          <w:kern w:val="0"/>
          <w:sz w:val="28"/>
          <w:szCs w:val="28"/>
        </w:rPr>
      </w:pPr>
      <w:r w:rsidRPr="000C6DC5">
        <w:rPr>
          <w:rFonts w:ascii="標楷體" w:eastAsia="標楷體" w:hAnsi="標楷體"/>
          <w:kern w:val="0"/>
          <w:sz w:val="28"/>
          <w:szCs w:val="28"/>
        </w:rPr>
        <w:t>2-1老師是否關照每</w:t>
      </w:r>
      <w:proofErr w:type="gramStart"/>
      <w:r w:rsidRPr="000C6DC5">
        <w:rPr>
          <w:rFonts w:ascii="標楷體" w:eastAsia="標楷體" w:hAnsi="標楷體"/>
          <w:kern w:val="0"/>
          <w:sz w:val="28"/>
          <w:szCs w:val="28"/>
        </w:rPr>
        <w:t>個</w:t>
      </w:r>
      <w:proofErr w:type="gramEnd"/>
      <w:r w:rsidRPr="000C6DC5">
        <w:rPr>
          <w:rFonts w:ascii="標楷體" w:eastAsia="標楷體" w:hAnsi="標楷體"/>
          <w:kern w:val="0"/>
          <w:sz w:val="28"/>
          <w:szCs w:val="28"/>
        </w:rPr>
        <w:t>學生的學習？</w:t>
      </w:r>
    </w:p>
    <w:p w14:paraId="7DE1A392" w14:textId="1F2BDB9B" w:rsidR="00F56340" w:rsidRPr="00F8479E" w:rsidRDefault="005B06C2" w:rsidP="000C6DC5">
      <w:pPr>
        <w:pStyle w:val="Standard"/>
        <w:spacing w:line="0" w:lineRule="atLeast"/>
      </w:pPr>
      <w:r w:rsidRPr="00F8479E">
        <w:rPr>
          <w:rFonts w:hint="eastAsia"/>
        </w:rPr>
        <w:t>有，一堂課裡老師時常</w:t>
      </w:r>
      <w:proofErr w:type="gramStart"/>
      <w:r w:rsidRPr="00F8479E">
        <w:rPr>
          <w:rFonts w:hint="eastAsia"/>
        </w:rPr>
        <w:t>觀照</w:t>
      </w:r>
      <w:proofErr w:type="gramEnd"/>
      <w:r w:rsidRPr="00F8479E">
        <w:rPr>
          <w:rFonts w:hint="eastAsia"/>
        </w:rPr>
        <w:t>每一個學生，也儘量讓每一個想發表的學生都有機會發表想法。</w:t>
      </w:r>
    </w:p>
    <w:p w14:paraId="2ED57A52" w14:textId="77777777" w:rsidR="0085133F" w:rsidRPr="000C6DC5" w:rsidRDefault="0085133F">
      <w:pPr>
        <w:pStyle w:val="Standard"/>
        <w:widowControl/>
        <w:shd w:val="clear" w:color="auto" w:fill="FFFFFF"/>
        <w:snapToGrid w:val="0"/>
        <w:rPr>
          <w:rFonts w:ascii="標楷體" w:eastAsia="標楷體" w:hAnsi="標楷體"/>
          <w:kern w:val="0"/>
          <w:sz w:val="28"/>
          <w:szCs w:val="28"/>
        </w:rPr>
      </w:pPr>
    </w:p>
    <w:p w14:paraId="4EC256D5" w14:textId="77777777" w:rsidR="000C6DC5" w:rsidRDefault="000C6DC5" w:rsidP="000C6DC5">
      <w:pPr>
        <w:pStyle w:val="Standard"/>
        <w:spacing w:line="0" w:lineRule="atLeast"/>
        <w:rPr>
          <w:rFonts w:ascii="標楷體" w:eastAsia="標楷體" w:hAnsi="標楷體"/>
          <w:kern w:val="0"/>
          <w:sz w:val="28"/>
          <w:szCs w:val="28"/>
        </w:rPr>
      </w:pPr>
      <w:r w:rsidRPr="000C6DC5">
        <w:rPr>
          <w:rFonts w:ascii="標楷體" w:eastAsia="標楷體" w:hAnsi="標楷體"/>
          <w:kern w:val="0"/>
          <w:sz w:val="28"/>
          <w:szCs w:val="28"/>
        </w:rPr>
        <w:t>2-5學生是否互相協助與討論？</w:t>
      </w:r>
    </w:p>
    <w:p w14:paraId="1A6DC439" w14:textId="16E933CB" w:rsidR="00D940BC" w:rsidRDefault="005B06C2" w:rsidP="000C6DC5">
      <w:pPr>
        <w:pStyle w:val="Standard"/>
        <w:spacing w:line="0" w:lineRule="atLeast"/>
        <w:rPr>
          <w:kern w:val="0"/>
        </w:rPr>
      </w:pPr>
      <w:r w:rsidRPr="00F8479E">
        <w:rPr>
          <w:rFonts w:hint="eastAsia"/>
          <w:kern w:val="0"/>
        </w:rPr>
        <w:t>有，</w:t>
      </w:r>
      <w:proofErr w:type="gramStart"/>
      <w:r w:rsidRPr="00F8479E">
        <w:rPr>
          <w:rFonts w:hint="eastAsia"/>
          <w:kern w:val="0"/>
        </w:rPr>
        <w:t>採</w:t>
      </w:r>
      <w:proofErr w:type="gramEnd"/>
      <w:r w:rsidRPr="00F8479E">
        <w:rPr>
          <w:rFonts w:hint="eastAsia"/>
          <w:kern w:val="0"/>
        </w:rPr>
        <w:t>異質分組，討論時一人發表會啓發另一人。</w:t>
      </w:r>
    </w:p>
    <w:p w14:paraId="0B74AD58" w14:textId="77777777" w:rsidR="00CE3AF8" w:rsidRPr="00F8479E" w:rsidRDefault="00CE3AF8" w:rsidP="000C6DC5">
      <w:pPr>
        <w:pStyle w:val="Standard"/>
        <w:spacing w:line="0" w:lineRule="atLeast"/>
        <w:rPr>
          <w:kern w:val="0"/>
        </w:rPr>
      </w:pPr>
    </w:p>
    <w:p w14:paraId="000D8C69" w14:textId="77777777" w:rsidR="000C6DC5" w:rsidRDefault="000C6DC5" w:rsidP="000C6DC5">
      <w:pPr>
        <w:pStyle w:val="Standard"/>
        <w:spacing w:line="0" w:lineRule="atLeast"/>
        <w:rPr>
          <w:rFonts w:ascii="標楷體" w:eastAsia="標楷體" w:hAnsi="標楷體"/>
          <w:kern w:val="0"/>
          <w:sz w:val="28"/>
          <w:szCs w:val="28"/>
        </w:rPr>
      </w:pPr>
      <w:r w:rsidRPr="000C6DC5">
        <w:rPr>
          <w:rFonts w:ascii="標楷體" w:eastAsia="標楷體" w:hAnsi="標楷體"/>
          <w:kern w:val="0"/>
          <w:sz w:val="28"/>
          <w:szCs w:val="28"/>
        </w:rPr>
        <w:t>2-6學生是否投入和參與學習？</w:t>
      </w:r>
    </w:p>
    <w:p w14:paraId="2E05AC83" w14:textId="0575BBC8" w:rsidR="00D940BC" w:rsidRPr="00F8479E" w:rsidRDefault="005B06C2" w:rsidP="000C6DC5">
      <w:pPr>
        <w:pStyle w:val="Standard"/>
        <w:spacing w:line="0" w:lineRule="atLeast"/>
        <w:rPr>
          <w:kern w:val="0"/>
        </w:rPr>
      </w:pPr>
      <w:r w:rsidRPr="00F8479E">
        <w:rPr>
          <w:rFonts w:hint="eastAsia"/>
          <w:kern w:val="0"/>
        </w:rPr>
        <w:t>大多數學生能投入參與學習。</w:t>
      </w:r>
    </w:p>
    <w:p w14:paraId="3679EFDF" w14:textId="77777777" w:rsidR="0085133F" w:rsidRDefault="0085133F">
      <w:pPr>
        <w:pStyle w:val="Standard"/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EF419F2" w14:textId="77777777" w:rsidR="00D4337E" w:rsidRPr="00D4337E" w:rsidRDefault="00D4337E" w:rsidP="00D4337E">
      <w:pPr>
        <w:pStyle w:val="Standard"/>
        <w:spacing w:line="0" w:lineRule="atLeast"/>
        <w:rPr>
          <w:kern w:val="0"/>
          <w:sz w:val="28"/>
          <w:szCs w:val="28"/>
        </w:rPr>
      </w:pPr>
      <w:r w:rsidRPr="00D4337E">
        <w:rPr>
          <w:rFonts w:ascii="標楷體" w:eastAsia="標楷體" w:hAnsi="標楷體"/>
          <w:kern w:val="0"/>
          <w:sz w:val="28"/>
          <w:szCs w:val="28"/>
        </w:rPr>
        <w:t>3-1學生學習如何發生？何時發生？</w:t>
      </w:r>
    </w:p>
    <w:p w14:paraId="5670CE20" w14:textId="6F7DFD1C" w:rsidR="0085133F" w:rsidRPr="00550EEB" w:rsidRDefault="00550EEB" w:rsidP="00550EEB">
      <w:pPr>
        <w:pStyle w:val="Standard"/>
        <w:spacing w:line="0" w:lineRule="atLeast"/>
        <w:rPr>
          <w:kern w:val="0"/>
        </w:rPr>
      </w:pPr>
      <w:r w:rsidRPr="00550EEB">
        <w:rPr>
          <w:rFonts w:hint="eastAsia"/>
          <w:kern w:val="0"/>
        </w:rPr>
        <w:t>學生在實做中學習。</w:t>
      </w:r>
    </w:p>
    <w:p w14:paraId="40A0885A" w14:textId="77777777" w:rsidR="0085133F" w:rsidRDefault="0085133F">
      <w:pPr>
        <w:pStyle w:val="Standard"/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99BBFA8" w14:textId="77777777" w:rsidR="0085133F" w:rsidRDefault="0085133F">
      <w:pPr>
        <w:pStyle w:val="Standard"/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7147D81" w14:textId="77777777" w:rsidR="0085133F" w:rsidRDefault="0085133F">
      <w:pPr>
        <w:pStyle w:val="Standard"/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9CFB0B3" w14:textId="77777777" w:rsidR="0085133F" w:rsidRDefault="0085133F">
      <w:pPr>
        <w:pStyle w:val="Standard"/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FBAB31E" w14:textId="77777777" w:rsidR="0085133F" w:rsidRDefault="0085133F">
      <w:pPr>
        <w:pStyle w:val="Standard"/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8767BEA" w14:textId="77777777" w:rsidR="0085133F" w:rsidRDefault="0085133F">
      <w:pPr>
        <w:pStyle w:val="Standard"/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47C76B5" w14:textId="77777777" w:rsidR="0085133F" w:rsidRDefault="0085133F">
      <w:pPr>
        <w:pStyle w:val="Standard"/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5E2C829" w14:textId="3FEA93EA" w:rsidR="0085133F" w:rsidRDefault="009C1B2C">
      <w:pPr>
        <w:pStyle w:val="Standard"/>
      </w:pPr>
      <w:r>
        <w:rPr>
          <w:rFonts w:ascii="標楷體" w:eastAsia="標楷體" w:hAnsi="標楷體"/>
          <w:b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/>
          <w:b/>
          <w:sz w:val="28"/>
          <w:szCs w:val="28"/>
        </w:rPr>
        <w:t>簽名：</w:t>
      </w:r>
      <w:r w:rsidR="00D75170">
        <w:rPr>
          <w:rFonts w:ascii="標楷體" w:eastAsia="標楷體" w:hAnsi="標楷體" w:hint="eastAsia"/>
          <w:b/>
          <w:sz w:val="28"/>
          <w:szCs w:val="28"/>
        </w:rPr>
        <w:t xml:space="preserve">林秋玲 </w:t>
      </w:r>
      <w:r w:rsidR="00D75170">
        <w:rPr>
          <w:rFonts w:ascii="標楷體" w:eastAsia="標楷體" w:hAnsi="標楷體"/>
          <w:b/>
          <w:sz w:val="28"/>
          <w:szCs w:val="28"/>
        </w:rPr>
        <w:t xml:space="preserve"> </w:t>
      </w:r>
      <w:r w:rsidR="00F56340" w:rsidRPr="00F56340">
        <w:rPr>
          <w:rFonts w:ascii="標楷體" w:eastAsia="標楷體" w:hAnsi="標楷體" w:hint="eastAsia"/>
          <w:b/>
          <w:sz w:val="28"/>
          <w:szCs w:val="28"/>
        </w:rPr>
        <w:t>宋秉萱</w:t>
      </w:r>
    </w:p>
    <w:p w14:paraId="68258E88" w14:textId="77777777" w:rsidR="0085133F" w:rsidRDefault="0085133F">
      <w:pPr>
        <w:pStyle w:val="Standard"/>
      </w:pPr>
    </w:p>
    <w:sectPr w:rsidR="0085133F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69B40" w14:textId="77777777" w:rsidR="005E698B" w:rsidRDefault="005E698B">
      <w:r>
        <w:separator/>
      </w:r>
    </w:p>
  </w:endnote>
  <w:endnote w:type="continuationSeparator" w:id="0">
    <w:p w14:paraId="73E8214B" w14:textId="77777777" w:rsidR="005E698B" w:rsidRDefault="005E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49FFF" w14:textId="77777777" w:rsidR="005E698B" w:rsidRDefault="005E698B">
      <w:r>
        <w:rPr>
          <w:color w:val="000000"/>
        </w:rPr>
        <w:separator/>
      </w:r>
    </w:p>
  </w:footnote>
  <w:footnote w:type="continuationSeparator" w:id="0">
    <w:p w14:paraId="7638F7F0" w14:textId="77777777" w:rsidR="005E698B" w:rsidRDefault="005E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9C5"/>
    <w:multiLevelType w:val="hybridMultilevel"/>
    <w:tmpl w:val="D34CC192"/>
    <w:lvl w:ilvl="0" w:tplc="738E6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E737D"/>
    <w:multiLevelType w:val="hybridMultilevel"/>
    <w:tmpl w:val="AF6416CA"/>
    <w:lvl w:ilvl="0" w:tplc="5CF6D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966D9B"/>
    <w:multiLevelType w:val="hybridMultilevel"/>
    <w:tmpl w:val="454AA172"/>
    <w:lvl w:ilvl="0" w:tplc="D5A6D9DC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83A70"/>
    <w:multiLevelType w:val="hybridMultilevel"/>
    <w:tmpl w:val="7D627D8C"/>
    <w:lvl w:ilvl="0" w:tplc="FD2C4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6972EF"/>
    <w:multiLevelType w:val="multilevel"/>
    <w:tmpl w:val="F20C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3E17FC"/>
    <w:multiLevelType w:val="hybridMultilevel"/>
    <w:tmpl w:val="E190FE2A"/>
    <w:lvl w:ilvl="0" w:tplc="EAAEB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457717"/>
    <w:multiLevelType w:val="multilevel"/>
    <w:tmpl w:val="1684462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59D33525"/>
    <w:multiLevelType w:val="hybridMultilevel"/>
    <w:tmpl w:val="7808640E"/>
    <w:lvl w:ilvl="0" w:tplc="FF26F46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33F"/>
    <w:rsid w:val="000520BE"/>
    <w:rsid w:val="000C6DC5"/>
    <w:rsid w:val="000F0101"/>
    <w:rsid w:val="001053CC"/>
    <w:rsid w:val="001055FA"/>
    <w:rsid w:val="00123CDF"/>
    <w:rsid w:val="002015D3"/>
    <w:rsid w:val="00240EF5"/>
    <w:rsid w:val="00255824"/>
    <w:rsid w:val="002B49F5"/>
    <w:rsid w:val="002C69BF"/>
    <w:rsid w:val="00337681"/>
    <w:rsid w:val="003A0925"/>
    <w:rsid w:val="00415799"/>
    <w:rsid w:val="00423F26"/>
    <w:rsid w:val="004B1A57"/>
    <w:rsid w:val="004D5DCE"/>
    <w:rsid w:val="00550EEB"/>
    <w:rsid w:val="005663AC"/>
    <w:rsid w:val="00573FC8"/>
    <w:rsid w:val="005904AA"/>
    <w:rsid w:val="005B06C2"/>
    <w:rsid w:val="005D596C"/>
    <w:rsid w:val="005E698B"/>
    <w:rsid w:val="005F1207"/>
    <w:rsid w:val="00633E58"/>
    <w:rsid w:val="00640F5C"/>
    <w:rsid w:val="00664F45"/>
    <w:rsid w:val="006A137A"/>
    <w:rsid w:val="007326B3"/>
    <w:rsid w:val="007448DF"/>
    <w:rsid w:val="00751E04"/>
    <w:rsid w:val="007B269B"/>
    <w:rsid w:val="007B4845"/>
    <w:rsid w:val="007B580E"/>
    <w:rsid w:val="00802D52"/>
    <w:rsid w:val="00804F2F"/>
    <w:rsid w:val="0085133F"/>
    <w:rsid w:val="00893477"/>
    <w:rsid w:val="008A5B16"/>
    <w:rsid w:val="009032E5"/>
    <w:rsid w:val="009060C9"/>
    <w:rsid w:val="00980B80"/>
    <w:rsid w:val="009B3559"/>
    <w:rsid w:val="009C1B2C"/>
    <w:rsid w:val="00A524B5"/>
    <w:rsid w:val="00A546C1"/>
    <w:rsid w:val="00AB0DDA"/>
    <w:rsid w:val="00AC262E"/>
    <w:rsid w:val="00B4669D"/>
    <w:rsid w:val="00B510EB"/>
    <w:rsid w:val="00C5009F"/>
    <w:rsid w:val="00C50481"/>
    <w:rsid w:val="00C61919"/>
    <w:rsid w:val="00C631B0"/>
    <w:rsid w:val="00CE3AF8"/>
    <w:rsid w:val="00CF7575"/>
    <w:rsid w:val="00D358FF"/>
    <w:rsid w:val="00D4337E"/>
    <w:rsid w:val="00D75170"/>
    <w:rsid w:val="00D90CA7"/>
    <w:rsid w:val="00D940BC"/>
    <w:rsid w:val="00DD0596"/>
    <w:rsid w:val="00DF3273"/>
    <w:rsid w:val="00E25A4A"/>
    <w:rsid w:val="00EC7166"/>
    <w:rsid w:val="00F56340"/>
    <w:rsid w:val="00F8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09C70C"/>
  <w15:docId w15:val="{1502A018-BD11-4B61-BDA9-71C8BCF4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nhideWhenUsed/>
    <w:qFormat/>
    <w:rsid w:val="00123CDF"/>
    <w:pPr>
      <w:keepNext/>
      <w:suppressAutoHyphens w:val="0"/>
      <w:autoSpaceDN/>
      <w:spacing w:line="720" w:lineRule="auto"/>
      <w:ind w:leftChars="200" w:left="200"/>
      <w:textAlignment w:val="auto"/>
      <w:outlineLvl w:val="4"/>
    </w:pPr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uiPriority w:val="34"/>
    <w:qFormat/>
    <w:pPr>
      <w:ind w:left="480"/>
    </w:pPr>
    <w:rPr>
      <w:rFonts w:ascii="Calibri" w:eastAsia="Calibri" w:hAnsi="Calibri" w:cs="Calibri"/>
      <w:szCs w:val="22"/>
    </w:rPr>
  </w:style>
  <w:style w:type="paragraph" w:styleId="a6">
    <w:name w:val="Plain Text"/>
    <w:basedOn w:val="Standard"/>
    <w:rPr>
      <w:rFonts w:ascii="細明體" w:eastAsia="細明體" w:hAnsi="細明體" w:cs="Courier New"/>
    </w:rPr>
  </w:style>
  <w:style w:type="paragraph" w:styleId="a7">
    <w:name w:val="Balloon Text"/>
    <w:basedOn w:val="Standard"/>
    <w:rPr>
      <w:rFonts w:ascii="Calibri Light" w:hAnsi="Calibri Light" w:cs="F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aa">
    <w:name w:val="清單段落 字元"/>
    <w:uiPriority w:val="34"/>
    <w:rPr>
      <w:rFonts w:ascii="Calibri" w:eastAsia="新細明體" w:hAnsi="Calibri" w:cs="Times New Roman"/>
    </w:rPr>
  </w:style>
  <w:style w:type="character" w:customStyle="1" w:styleId="ab">
    <w:name w:val="純文字 字元"/>
    <w:basedOn w:val="a0"/>
    <w:rPr>
      <w:rFonts w:ascii="細明體" w:eastAsia="細明體" w:hAnsi="細明體" w:cs="Courier New"/>
      <w:szCs w:val="24"/>
    </w:rPr>
  </w:style>
  <w:style w:type="character" w:customStyle="1" w:styleId="ac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ad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e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character" w:customStyle="1" w:styleId="50">
    <w:name w:val="標題 5 字元"/>
    <w:basedOn w:val="a0"/>
    <w:link w:val="5"/>
    <w:rsid w:val="00123CDF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f">
    <w:name w:val="Strong"/>
    <w:basedOn w:val="a0"/>
    <w:uiPriority w:val="22"/>
    <w:qFormat/>
    <w:rsid w:val="00633E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23</cp:revision>
  <cp:lastPrinted>2021-09-29T03:51:00Z</cp:lastPrinted>
  <dcterms:created xsi:type="dcterms:W3CDTF">2024-10-04T05:52:00Z</dcterms:created>
  <dcterms:modified xsi:type="dcterms:W3CDTF">2025-01-16T06:53:00Z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