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1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008"/>
        <w:gridCol w:w="936"/>
        <w:gridCol w:w="1546"/>
        <w:gridCol w:w="1192"/>
        <w:gridCol w:w="319"/>
        <w:gridCol w:w="240"/>
        <w:gridCol w:w="915"/>
        <w:gridCol w:w="115"/>
        <w:gridCol w:w="943"/>
        <w:gridCol w:w="335"/>
        <w:gridCol w:w="1516"/>
        <w:gridCol w:w="21"/>
      </w:tblGrid>
      <w:tr w:rsidR="00677408">
        <w:tc>
          <w:tcPr>
            <w:tcW w:w="1895" w:type="dxa"/>
            <w:gridSpan w:val="2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領域／科目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數學</w:t>
            </w:r>
          </w:p>
        </w:tc>
        <w:tc>
          <w:tcPr>
            <w:tcW w:w="1199" w:type="dxa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4426" w:type="dxa"/>
            <w:gridSpan w:val="8"/>
            <w:shd w:val="clear" w:color="auto" w:fill="auto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7408">
        <w:tc>
          <w:tcPr>
            <w:tcW w:w="1895" w:type="dxa"/>
            <w:gridSpan w:val="2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年級</w:t>
            </w:r>
          </w:p>
        </w:tc>
        <w:tc>
          <w:tcPr>
            <w:tcW w:w="1199" w:type="dxa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總節數</w:t>
            </w:r>
          </w:p>
        </w:tc>
        <w:tc>
          <w:tcPr>
            <w:tcW w:w="4426" w:type="dxa"/>
            <w:gridSpan w:val="8"/>
            <w:shd w:val="clear" w:color="auto" w:fill="auto"/>
          </w:tcPr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 四 節，160分鐘</w:t>
            </w:r>
          </w:p>
        </w:tc>
      </w:tr>
      <w:tr w:rsidR="00677408">
        <w:tc>
          <w:tcPr>
            <w:tcW w:w="1895" w:type="dxa"/>
            <w:gridSpan w:val="2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8001" w:type="dxa"/>
            <w:gridSpan w:val="11"/>
            <w:shd w:val="clear" w:color="auto" w:fill="auto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容量</w:t>
            </w:r>
          </w:p>
        </w:tc>
      </w:tr>
      <w:tr w:rsidR="00677408">
        <w:tc>
          <w:tcPr>
            <w:tcW w:w="9896" w:type="dxa"/>
            <w:gridSpan w:val="13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設計依據</w:t>
            </w:r>
          </w:p>
        </w:tc>
      </w:tr>
      <w:tr w:rsidR="00677408">
        <w:trPr>
          <w:gridAfter w:val="1"/>
          <w:wAfter w:w="21" w:type="dxa"/>
        </w:trPr>
        <w:tc>
          <w:tcPr>
            <w:tcW w:w="881" w:type="dxa"/>
            <w:vMerge w:val="restart"/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學習重點</w:t>
            </w:r>
          </w:p>
        </w:tc>
        <w:tc>
          <w:tcPr>
            <w:tcW w:w="1014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</w:t>
            </w: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816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677408" w:rsidRDefault="00677408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n-I-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23" w:type="dxa"/>
            <w:gridSpan w:val="4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677408" w:rsidRDefault="00677408">
            <w:pPr>
              <w:ind w:leftChars="-9" w:left="-3" w:hangingChars="8" w:hanging="19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認識容量、重量、面積。</w:t>
            </w:r>
          </w:p>
        </w:tc>
        <w:tc>
          <w:tcPr>
            <w:tcW w:w="919" w:type="dxa"/>
            <w:vMerge w:val="restart"/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</w:t>
            </w: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</w:t>
            </w:r>
          </w:p>
        </w:tc>
        <w:tc>
          <w:tcPr>
            <w:tcW w:w="1060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677408" w:rsidRDefault="00677408">
            <w:pPr>
              <w:ind w:leftChars="-15" w:hangingChars="15" w:hanging="36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數-E-A1 </w:t>
            </w: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數-E-B1</w:t>
            </w: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數-E-C2 </w:t>
            </w: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62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677408" w:rsidRDefault="00677408">
            <w:pPr>
              <w:ind w:leftChars="-22" w:left="-51" w:rightChars="-48" w:right="-115" w:hanging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具備喜歡數學、對數學世界好奇、有積極主動的學習態度，並能將數學語言運用於日常生活中。 </w:t>
            </w:r>
          </w:p>
          <w:p w:rsidR="00677408" w:rsidRDefault="00677408">
            <w:pPr>
              <w:ind w:leftChars="-22" w:left="-51" w:rightChars="-48" w:right="-115" w:hanging="2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ind w:leftChars="-22" w:left="-51" w:rightChars="-48" w:right="-115" w:hanging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677408" w:rsidRDefault="00677408">
            <w:pPr>
              <w:ind w:leftChars="-22" w:left="-51" w:rightChars="-48" w:right="-115" w:hanging="2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ind w:leftChars="-22" w:left="-51" w:rightChars="-48" w:right="-115" w:hanging="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樂於與他人合作解決問題並尊重不同的問題解決想法。</w:t>
            </w:r>
          </w:p>
        </w:tc>
      </w:tr>
      <w:tr w:rsidR="00677408">
        <w:trPr>
          <w:gridAfter w:val="1"/>
          <w:wAfter w:w="21" w:type="dxa"/>
        </w:trPr>
        <w:tc>
          <w:tcPr>
            <w:tcW w:w="881" w:type="dxa"/>
            <w:vMerge/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14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</w:t>
            </w: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816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677408" w:rsidRDefault="00677408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N-2-12</w:t>
            </w:r>
          </w:p>
        </w:tc>
        <w:tc>
          <w:tcPr>
            <w:tcW w:w="3323" w:type="dxa"/>
            <w:gridSpan w:val="4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677408" w:rsidRDefault="00677408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容量、重量、面積：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以操作活動為主。此階段量的教學應包含初步認識、直接比較、間接比較（含個別單位）。不同的量應分不同的單元學習。</w:t>
            </w:r>
          </w:p>
        </w:tc>
        <w:tc>
          <w:tcPr>
            <w:tcW w:w="919" w:type="dxa"/>
            <w:vMerge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60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62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677408" w:rsidRDefault="00677408">
            <w:pPr>
              <w:ind w:rightChars="-48" w:right="-11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7408">
        <w:tc>
          <w:tcPr>
            <w:tcW w:w="881" w:type="dxa"/>
            <w:vMerge w:val="restart"/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議題融入</w:t>
            </w:r>
          </w:p>
        </w:tc>
        <w:tc>
          <w:tcPr>
            <w:tcW w:w="1014" w:type="dxa"/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</w:t>
            </w: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8001" w:type="dxa"/>
            <w:gridSpan w:val="11"/>
            <w:shd w:val="clear" w:color="auto" w:fill="auto"/>
            <w:vAlign w:val="center"/>
          </w:tcPr>
          <w:p w:rsidR="00677408" w:rsidRDefault="00677408">
            <w:pPr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【戶外教育】有意義的學習 </w:t>
            </w:r>
          </w:p>
          <w:p w:rsidR="00E50149" w:rsidRDefault="00E50149">
            <w:pPr>
              <w:ind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【科技教育】日常生活的科技認知</w:t>
            </w:r>
          </w:p>
        </w:tc>
      </w:tr>
      <w:tr w:rsidR="00677408">
        <w:tc>
          <w:tcPr>
            <w:tcW w:w="881" w:type="dxa"/>
            <w:vMerge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14" w:type="dxa"/>
            <w:shd w:val="clear" w:color="auto" w:fill="DDD9C3"/>
            <w:vAlign w:val="center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實質</w:t>
            </w: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內涵</w:t>
            </w:r>
          </w:p>
        </w:tc>
        <w:tc>
          <w:tcPr>
            <w:tcW w:w="8001" w:type="dxa"/>
            <w:gridSpan w:val="11"/>
            <w:shd w:val="clear" w:color="auto" w:fill="auto"/>
            <w:vAlign w:val="center"/>
          </w:tcPr>
          <w:p w:rsidR="00677408" w:rsidRDefault="00677408">
            <w:pPr>
              <w:ind w:left="732" w:right="113" w:hangingChars="305" w:hanging="73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 E</w:t>
            </w:r>
            <w:r w:rsidR="00E50149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豐富自身與環境的互動經驗，培養對生活環境的覺知與敏感，體驗</w:t>
            </w:r>
            <w:r w:rsidR="00E50149">
              <w:rPr>
                <w:rFonts w:ascii="標楷體" w:eastAsia="標楷體" w:hAnsi="標楷體" w:hint="eastAsia"/>
                <w:color w:val="000000"/>
              </w:rPr>
              <w:t>與珍惜環境的好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50149" w:rsidRPr="00E50149" w:rsidRDefault="00E50149">
            <w:pPr>
              <w:ind w:left="732" w:right="113" w:hangingChars="305" w:hanging="73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 E2 了解動手實作的重要性。</w:t>
            </w:r>
          </w:p>
        </w:tc>
      </w:tr>
      <w:tr w:rsidR="00677408">
        <w:tc>
          <w:tcPr>
            <w:tcW w:w="1895" w:type="dxa"/>
            <w:gridSpan w:val="2"/>
            <w:shd w:val="clear" w:color="auto" w:fill="DDD9C3"/>
          </w:tcPr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與其他領域／</w:t>
            </w: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科目的連結</w:t>
            </w:r>
          </w:p>
        </w:tc>
        <w:tc>
          <w:tcPr>
            <w:tcW w:w="8001" w:type="dxa"/>
            <w:gridSpan w:val="11"/>
            <w:shd w:val="clear" w:color="auto" w:fill="auto"/>
            <w:vAlign w:val="center"/>
          </w:tcPr>
          <w:p w:rsidR="00677408" w:rsidRDefault="00677408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</w:tr>
      <w:tr w:rsidR="00677408">
        <w:tc>
          <w:tcPr>
            <w:tcW w:w="1895" w:type="dxa"/>
            <w:gridSpan w:val="2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8001" w:type="dxa"/>
            <w:gridSpan w:val="11"/>
            <w:shd w:val="clear" w:color="auto" w:fill="auto"/>
            <w:vAlign w:val="center"/>
          </w:tcPr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課本第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</w:p>
        </w:tc>
      </w:tr>
      <w:tr w:rsidR="00677408">
        <w:tc>
          <w:tcPr>
            <w:tcW w:w="1895" w:type="dxa"/>
            <w:gridSpan w:val="2"/>
            <w:shd w:val="clear" w:color="auto" w:fill="DDD9C3"/>
          </w:tcPr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教學設備／</w:t>
            </w: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</w:t>
            </w:r>
          </w:p>
        </w:tc>
        <w:tc>
          <w:tcPr>
            <w:tcW w:w="8001" w:type="dxa"/>
            <w:gridSpan w:val="11"/>
            <w:shd w:val="clear" w:color="auto" w:fill="auto"/>
            <w:vAlign w:val="center"/>
          </w:tcPr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1.數學課本。</w:t>
            </w:r>
          </w:p>
          <w:p w:rsidR="00677408" w:rsidRDefault="0067740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2.數學習作。</w:t>
            </w:r>
          </w:p>
          <w:p w:rsidR="00677408" w:rsidRDefault="0067740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3.投影設備、電子書。</w:t>
            </w:r>
          </w:p>
          <w:p w:rsidR="00677408" w:rsidRDefault="00E50149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77408">
              <w:rPr>
                <w:rFonts w:ascii="標楷體" w:eastAsia="標楷體" w:hAnsi="標楷體" w:hint="eastAsia"/>
                <w:color w:val="000000"/>
              </w:rPr>
              <w:t>.</w:t>
            </w:r>
            <w:r w:rsidR="00677408">
              <w:rPr>
                <w:rFonts w:ascii="標楷體" w:eastAsia="標楷體" w:hAnsi="標楷體" w:hint="eastAsia"/>
                <w:color w:val="000000"/>
                <w:kern w:val="0"/>
              </w:rPr>
              <w:t>各種生活中常見的裝水容器，如：杯子、水壺、寶特瓶</w:t>
            </w:r>
            <w:r w:rsidR="00677408">
              <w:rPr>
                <w:rFonts w:ascii="標楷體" w:eastAsia="標楷體" w:hAnsi="標楷體"/>
                <w:color w:val="000000"/>
                <w:kern w:val="0"/>
              </w:rPr>
              <w:t>…</w:t>
            </w:r>
            <w:r w:rsidR="00677408">
              <w:rPr>
                <w:rFonts w:ascii="標楷體" w:eastAsia="標楷體" w:hAnsi="標楷體" w:hint="eastAsia"/>
                <w:color w:val="000000"/>
                <w:kern w:val="0"/>
              </w:rPr>
              <w:t>…。</w:t>
            </w:r>
          </w:p>
          <w:p w:rsidR="00E50149" w:rsidRPr="00E50149" w:rsidRDefault="00E50149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</w:tr>
      <w:tr w:rsidR="00677408">
        <w:tc>
          <w:tcPr>
            <w:tcW w:w="9896" w:type="dxa"/>
            <w:gridSpan w:val="13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學習目標</w:t>
            </w:r>
          </w:p>
        </w:tc>
      </w:tr>
      <w:tr w:rsidR="00677408">
        <w:tc>
          <w:tcPr>
            <w:tcW w:w="9896" w:type="dxa"/>
            <w:gridSpan w:val="13"/>
            <w:shd w:val="clear" w:color="auto" w:fill="auto"/>
          </w:tcPr>
          <w:p w:rsidR="00677408" w:rsidRDefault="00677408">
            <w:pPr>
              <w:pStyle w:val="Pa11"/>
              <w:tabs>
                <w:tab w:val="left" w:pos="252"/>
              </w:tabs>
              <w:spacing w:line="240" w:lineRule="auto"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1.認識容量。</w:t>
            </w:r>
          </w:p>
          <w:p w:rsidR="00677408" w:rsidRDefault="00677408">
            <w:pPr>
              <w:pStyle w:val="Pa11"/>
              <w:tabs>
                <w:tab w:val="left" w:pos="252"/>
              </w:tabs>
              <w:spacing w:line="240" w:lineRule="auto"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2.容量的比較。</w:t>
            </w:r>
          </w:p>
        </w:tc>
      </w:tr>
      <w:tr w:rsidR="00677408">
        <w:tc>
          <w:tcPr>
            <w:tcW w:w="9896" w:type="dxa"/>
            <w:gridSpan w:val="13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教學活動設計</w:t>
            </w:r>
          </w:p>
        </w:tc>
      </w:tr>
      <w:tr w:rsidR="00677408">
        <w:tc>
          <w:tcPr>
            <w:tcW w:w="5792" w:type="dxa"/>
            <w:gridSpan w:val="6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教學活動內容及實施方式</w:t>
            </w:r>
          </w:p>
        </w:tc>
        <w:tc>
          <w:tcPr>
            <w:tcW w:w="1276" w:type="dxa"/>
            <w:gridSpan w:val="3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時間(分)</w:t>
            </w:r>
          </w:p>
        </w:tc>
        <w:tc>
          <w:tcPr>
            <w:tcW w:w="1282" w:type="dxa"/>
            <w:gridSpan w:val="2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546" w:type="dxa"/>
            <w:gridSpan w:val="2"/>
            <w:shd w:val="clear" w:color="auto" w:fill="DDD9C3"/>
          </w:tcPr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77408">
        <w:tc>
          <w:tcPr>
            <w:tcW w:w="5792" w:type="dxa"/>
            <w:gridSpan w:val="6"/>
            <w:shd w:val="clear" w:color="auto" w:fill="auto"/>
          </w:tcPr>
          <w:p w:rsidR="00677408" w:rsidRDefault="00677408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第一節</w:t>
            </w: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誰的水壺裝的水比較多</w:t>
            </w:r>
          </w:p>
          <w:p w:rsidR="00677408" w:rsidRDefault="00677408">
            <w:pPr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教師先播放電子書內課本</w:t>
            </w:r>
            <w:r w:rsidR="00E50149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</w:rPr>
              <w:t>單元情境動畫，並請學生說說看校外教學的經驗。</w:t>
            </w:r>
          </w:p>
          <w:p w:rsidR="00677408" w:rsidRDefault="00677408">
            <w:pPr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教師提問：「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皮皮和多多誰的水壺裝的水比較多？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請學生對照課本圖片</w:t>
            </w:r>
            <w:r>
              <w:rPr>
                <w:rFonts w:ascii="標楷體" w:eastAsia="標楷體" w:hAnsi="標楷體" w:hint="eastAsia"/>
                <w:color w:val="000000"/>
              </w:rPr>
              <w:t>說明自己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比較的方法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77408" w:rsidRDefault="00677408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請學生說說生活中用過那些東西來裝水？除了水以外，這些東西還可以裝那些東西？分享自己的生活經驗</w:t>
            </w:r>
            <w:r w:rsidR="00E50149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看自己曾經用過哪些東西來裝水。</w:t>
            </w: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>
              <w:rPr>
                <w:rFonts w:ascii="標楷體" w:eastAsia="標楷體" w:hAnsi="標楷體" w:cs="Calibri" w:hint="eastAsia"/>
                <w:color w:val="000000"/>
              </w:rPr>
              <w:t>認識容器及經驗液量的保留概念</w:t>
            </w:r>
          </w:p>
          <w:p w:rsidR="00677408" w:rsidRDefault="00677408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 w:cs="Calibri" w:hint="eastAsia"/>
                <w:color w:val="000000"/>
              </w:rPr>
              <w:t>師配合課本</w:t>
            </w:r>
            <w:r w:rsidR="00E50149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/>
                <w:color w:val="000000"/>
              </w:rPr>
              <w:t>6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1 </w:t>
            </w:r>
            <w:r>
              <w:rPr>
                <w:rFonts w:ascii="標楷體" w:eastAsia="標楷體" w:hAnsi="標楷體" w:cs="Calibri" w:hint="eastAsia"/>
                <w:color w:val="000000"/>
              </w:rPr>
              <w:t>，請學生想想看除了杯子，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皮皮</w:t>
            </w:r>
            <w:r>
              <w:rPr>
                <w:rFonts w:ascii="標楷體" w:eastAsia="標楷體" w:hAnsi="標楷體" w:cs="Calibri" w:hint="eastAsia"/>
                <w:color w:val="000000"/>
              </w:rPr>
              <w:t>還可以用什麼東西裝水？</w:t>
            </w:r>
          </w:p>
          <w:p w:rsidR="00677408" w:rsidRDefault="00677408">
            <w:pPr>
              <w:numPr>
                <w:ilvl w:val="0"/>
                <w:numId w:val="15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 w:cs="Calibri" w:hint="eastAsia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配合</w:t>
            </w:r>
            <w:r w:rsidR="00E50149">
              <w:rPr>
                <w:rFonts w:ascii="標楷體" w:eastAsia="標楷體" w:hAnsi="標楷體" w:hint="eastAsia"/>
                <w:color w:val="000000"/>
                <w:szCs w:val="24"/>
              </w:rPr>
              <w:t>課本</w:t>
            </w:r>
            <w:r w:rsidR="00E50149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/>
                <w:color w:val="000000"/>
              </w:rPr>
              <w:t>6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1 </w:t>
            </w:r>
            <w:r>
              <w:rPr>
                <w:rFonts w:ascii="標楷體" w:eastAsia="標楷體" w:hAnsi="標楷體" w:cs="Calibri" w:hint="eastAsia"/>
                <w:color w:val="000000"/>
              </w:rPr>
              <w:t>-</w:t>
            </w:r>
            <w:r>
              <w:rPr>
                <w:rFonts w:ascii="標楷體" w:eastAsia="標楷體" w:hAnsi="標楷體" w:cs="Calibri" w:hint="eastAsia"/>
                <w:color w:val="000000"/>
              </w:rPr>
              <w:sym w:font="Wingdings 2" w:char="F075"/>
            </w:r>
            <w:r>
              <w:rPr>
                <w:rFonts w:ascii="標楷體" w:eastAsia="標楷體" w:hAnsi="標楷體" w:cs="Calibri" w:hint="eastAsia"/>
                <w:color w:val="000000"/>
              </w:rPr>
              <w:t>，將各種容器(食物或圖片)放在桌上展示並提問：「這些東西都可以裝水嗎？」；「除了裝水以外，還可以裝那些東西？」請學生回答。</w:t>
            </w:r>
          </w:p>
          <w:p w:rsidR="00677408" w:rsidRDefault="00677408">
            <w:pPr>
              <w:numPr>
                <w:ilvl w:val="0"/>
                <w:numId w:val="15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教師說明生活中能裝水(或是果汁、汽水</w:t>
            </w:r>
            <w:r>
              <w:rPr>
                <w:rFonts w:ascii="標楷體" w:eastAsia="標楷體" w:hAnsi="標楷體" w:cs="Calibri"/>
                <w:color w:val="000000"/>
              </w:rPr>
              <w:t>…</w:t>
            </w:r>
            <w:r>
              <w:rPr>
                <w:rFonts w:ascii="標楷體" w:eastAsia="標楷體" w:hAnsi="標楷體" w:cs="Calibri" w:hint="eastAsia"/>
                <w:color w:val="000000"/>
              </w:rPr>
              <w:t>…等液態的東西)的器皿叫作「容器」。</w:t>
            </w:r>
          </w:p>
          <w:p w:rsidR="00677408" w:rsidRDefault="00677408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 w:cs="Calibri" w:hint="eastAsia"/>
                <w:color w:val="000000"/>
              </w:rPr>
              <w:t>師先讓學生進行用透明容器裝水的實作活動，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配合</w:t>
            </w:r>
            <w:r w:rsidR="00E50149">
              <w:rPr>
                <w:rFonts w:ascii="標楷體" w:eastAsia="標楷體" w:hAnsi="標楷體" w:hint="eastAsia"/>
                <w:color w:val="000000"/>
                <w:szCs w:val="24"/>
              </w:rPr>
              <w:t>課本</w:t>
            </w:r>
            <w:r w:rsidR="00E50149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/>
                <w:color w:val="000000"/>
              </w:rPr>
              <w:t>6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1 </w:t>
            </w:r>
            <w:r>
              <w:rPr>
                <w:rFonts w:ascii="標楷體" w:eastAsia="標楷體" w:hAnsi="標楷體" w:cs="Calibri" w:hint="eastAsia"/>
                <w:color w:val="000000"/>
              </w:rPr>
              <w:t>-</w:t>
            </w:r>
            <w:r>
              <w:rPr>
                <w:rFonts w:ascii="標楷體" w:eastAsia="標楷體" w:hAnsi="標楷體" w:cs="Calibri" w:hint="eastAsia"/>
                <w:color w:val="000000"/>
              </w:rPr>
              <w:sym w:font="Wingdings" w:char="F08D"/>
            </w:r>
            <w:r>
              <w:rPr>
                <w:rFonts w:ascii="標楷體" w:eastAsia="標楷體" w:hAnsi="標楷體" w:cs="Calibri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讓學生實際操作有裝水的容器，並觀察容器中水的變化。</w:t>
            </w:r>
          </w:p>
          <w:p w:rsidR="00677408" w:rsidRDefault="00677408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cs="Calibri" w:hint="eastAsia"/>
                <w:color w:val="000000"/>
              </w:rPr>
              <w:t>提問：「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瓶子裡的水有沒有變多或變少？」請學生說一說自己的想法。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（二）透過操作活動促進液量的保留概念</w:t>
            </w:r>
          </w:p>
          <w:p w:rsidR="00677408" w:rsidRDefault="00677408">
            <w:pPr>
              <w:numPr>
                <w:ilvl w:val="0"/>
                <w:numId w:val="17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教師先說明</w:t>
            </w:r>
            <w:r w:rsidR="00E50149">
              <w:rPr>
                <w:rFonts w:ascii="標楷體" w:eastAsia="標楷體" w:hAnsi="標楷體" w:hint="eastAsia"/>
                <w:color w:val="000000"/>
                <w:szCs w:val="24"/>
              </w:rPr>
              <w:t>課本P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7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  <w:color w:val="000000"/>
              </w:rPr>
              <w:t>情境後提問：「誰的果汁比較多？」請學生2～4人一組討論並發表想法。</w:t>
            </w:r>
          </w:p>
          <w:p w:rsidR="00677408" w:rsidRDefault="00677408">
            <w:pPr>
              <w:numPr>
                <w:ilvl w:val="0"/>
                <w:numId w:val="17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教師讓學生實際操作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課本</w:t>
            </w:r>
            <w:r w:rsidR="00E50149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7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  <w:color w:val="000000"/>
              </w:rPr>
              <w:t>的倒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果汁</w:t>
            </w:r>
            <w:r>
              <w:rPr>
                <w:rFonts w:ascii="標楷體" w:eastAsia="標楷體" w:hAnsi="標楷體" w:cs="Calibri" w:hint="eastAsia"/>
                <w:color w:val="000000"/>
              </w:rPr>
              <w:t>活動，讓學生經驗杯子中的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果汁</w:t>
            </w:r>
            <w:r>
              <w:rPr>
                <w:rFonts w:ascii="標楷體" w:eastAsia="標楷體" w:hAnsi="標楷體" w:cs="Calibri" w:hint="eastAsia"/>
                <w:color w:val="000000"/>
              </w:rPr>
              <w:t>量不會因杯子不同而改變。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numPr>
                <w:ilvl w:val="0"/>
                <w:numId w:val="17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教師引導學生理解皮皮和丹丹杯子中果汁的高度雖然不同，但是果汁都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是從</w:t>
            </w:r>
            <w:r>
              <w:rPr>
                <w:rFonts w:ascii="標楷體" w:eastAsia="標楷體" w:hAnsi="標楷體" w:cs="Calibri" w:hint="eastAsia"/>
                <w:color w:val="000000"/>
              </w:rPr>
              <w:t>老師的杯子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倒出來的</w:t>
            </w:r>
            <w:r>
              <w:rPr>
                <w:rFonts w:ascii="標楷體" w:eastAsia="標楷體" w:hAnsi="標楷體" w:cs="Calibri" w:hint="eastAsia"/>
                <w:color w:val="000000"/>
              </w:rPr>
              <w:t>，知道兩人的果汁一樣多。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</w:rPr>
              <w:t>我學會了</w:t>
            </w:r>
          </w:p>
          <w:p w:rsidR="00677408" w:rsidRDefault="00677408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教師請學生說一說這堂數學課學到了什麼？</w:t>
            </w:r>
          </w:p>
          <w:p w:rsidR="00677408" w:rsidRDefault="00677408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教師說明作業內容：數學習作第42頁。</w:t>
            </w:r>
          </w:p>
          <w:p w:rsidR="00677408" w:rsidRDefault="00677408">
            <w:pPr>
              <w:ind w:leftChars="59" w:left="706" w:hangingChars="235" w:hanging="564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59" w:left="706" w:hangingChars="235" w:hanging="564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第二節</w:t>
            </w: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677408" w:rsidRDefault="00E5014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（一）哪一個杯子裡的水比較多</w:t>
            </w:r>
          </w:p>
          <w:p w:rsidR="00677408" w:rsidRDefault="00677408">
            <w:pPr>
              <w:numPr>
                <w:ilvl w:val="0"/>
                <w:numId w:val="21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教師仿課本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8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3 </w:t>
            </w:r>
            <w:r>
              <w:rPr>
                <w:rFonts w:ascii="標楷體" w:eastAsia="標楷體" w:hAnsi="標楷體" w:cs="Calibri" w:hint="eastAsia"/>
                <w:color w:val="000000"/>
              </w:rPr>
              <w:t>的情境，準備3～4個外觀相似的透明杯子，進行容量的直觀比較。</w:t>
            </w:r>
          </w:p>
          <w:p w:rsidR="00677408" w:rsidRDefault="00677408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教師引導學生理解：相同大小的杯子可以透過</w:t>
            </w:r>
            <w:r>
              <w:rPr>
                <w:rFonts w:ascii="標楷體" w:eastAsia="標楷體" w:hAnsi="標楷體" w:cs="Calibri" w:hint="eastAsia"/>
                <w:color w:val="000000"/>
              </w:rPr>
              <w:t>直接比較水面的高度，知道哪個杯子裝的水比較多，水面高度相同的杯子，可以透過比較杯子(底)的大小，知道哪個杯子裝的水比較多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677408" w:rsidRDefault="00677408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（一）認識容器的容量</w:t>
            </w:r>
          </w:p>
          <w:p w:rsidR="00677408" w:rsidRDefault="00677408">
            <w:pPr>
              <w:numPr>
                <w:ilvl w:val="0"/>
                <w:numId w:val="23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教師可以利用寶特瓶、杯子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…等透明容器，</w:t>
            </w:r>
            <w:r>
              <w:rPr>
                <w:rFonts w:ascii="標楷體" w:eastAsia="標楷體" w:hAnsi="標楷體" w:cs="Calibri" w:hint="eastAsia"/>
                <w:color w:val="000000"/>
              </w:rPr>
              <w:t>教師進行在瓶子裡加水的活動。直到水滿出瓶子。</w:t>
            </w:r>
          </w:p>
          <w:p w:rsidR="00677408" w:rsidRDefault="00677408">
            <w:pPr>
              <w:numPr>
                <w:ilvl w:val="0"/>
                <w:numId w:val="23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教師提問：「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碗</w:t>
            </w:r>
            <w:r>
              <w:rPr>
                <w:rFonts w:ascii="標楷體" w:eastAsia="標楷體" w:hAnsi="標楷體" w:cs="Calibri" w:hint="eastAsia"/>
                <w:color w:val="000000"/>
              </w:rPr>
              <w:t>還可以裝更多水嗎？」，讓學生知道容器可裝最多(裝滿)的水量，稱為這個容器的容量。</w:t>
            </w:r>
          </w:p>
          <w:p w:rsidR="00677408" w:rsidRDefault="00677408">
            <w:pPr>
              <w:numPr>
                <w:ilvl w:val="0"/>
                <w:numId w:val="23"/>
              </w:numPr>
              <w:rPr>
                <w:rFonts w:ascii="標楷體" w:eastAsia="標楷體" w:hAnsi="標楷體" w:cs="Calibri" w:hint="eastAsia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教師模仿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課本</w:t>
            </w:r>
            <w:r w:rsidR="00E50149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8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4 </w:t>
            </w:r>
            <w:r>
              <w:rPr>
                <w:rFonts w:ascii="標楷體" w:eastAsia="標楷體" w:hAnsi="標楷體" w:cs="Calibri" w:hint="eastAsia"/>
                <w:color w:val="000000"/>
              </w:rPr>
              <w:t>-</w:t>
            </w:r>
            <w:r>
              <w:rPr>
                <w:rFonts w:ascii="標楷體" w:eastAsia="標楷體" w:hAnsi="標楷體" w:cs="Calibri" w:hint="eastAsia"/>
                <w:color w:val="000000"/>
              </w:rPr>
              <w:sym w:font="Wingdings" w:char="F08D"/>
            </w:r>
            <w:r>
              <w:rPr>
                <w:rFonts w:ascii="標楷體" w:eastAsia="標楷體" w:hAnsi="標楷體" w:cs="Calibri" w:hint="eastAsia"/>
                <w:color w:val="000000"/>
              </w:rPr>
              <w:t>的情境，透過操作讓學生知道，把一樣多的水倒在不同的容器中，雖然外觀看起來水面的高度可能不同，但是水量不會改變。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>
              <w:rPr>
                <w:rFonts w:ascii="標楷體" w:eastAsia="標楷體" w:hAnsi="標楷體" w:cs="Calibri" w:hint="eastAsia"/>
                <w:color w:val="000000"/>
              </w:rPr>
              <w:t>容量的直觀比較</w:t>
            </w:r>
          </w:p>
          <w:p w:rsidR="00677408" w:rsidRDefault="00677408">
            <w:pPr>
              <w:numPr>
                <w:ilvl w:val="0"/>
                <w:numId w:val="25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教師模仿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課本P</w:t>
            </w:r>
            <w:r>
              <w:rPr>
                <w:rFonts w:ascii="標楷體" w:eastAsia="標楷體" w:hAnsi="標楷體" w:cs="Calibri" w:hint="eastAsia"/>
                <w:color w:val="000000"/>
              </w:rPr>
              <w:t>.6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9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1 </w:t>
            </w:r>
            <w:r w:rsidR="00E50149" w:rsidRPr="00E50149">
              <w:rPr>
                <w:rFonts w:ascii="標楷體" w:eastAsia="標楷體" w:hAnsi="標楷體" w:cs="Calibri" w:hint="eastAsia"/>
                <w:color w:val="000000"/>
              </w:rPr>
              <w:t>-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sym w:font="Wingdings" w:char="F08C"/>
            </w:r>
            <w:r>
              <w:rPr>
                <w:rFonts w:ascii="標楷體" w:eastAsia="標楷體" w:hAnsi="標楷體" w:cs="Calibri" w:hint="eastAsia"/>
                <w:color w:val="000000"/>
              </w:rPr>
              <w:t>的情境，拿出</w:t>
            </w:r>
            <w:r w:rsidR="00E50149">
              <w:rPr>
                <w:rFonts w:ascii="標楷體" w:eastAsia="標楷體" w:hAnsi="標楷體" w:cs="Calibri" w:hint="eastAsia"/>
                <w:color w:val="000000"/>
              </w:rPr>
              <w:t>茶壺與茶杯</w:t>
            </w:r>
            <w:r>
              <w:rPr>
                <w:rFonts w:ascii="標楷體" w:eastAsia="標楷體" w:hAnsi="標楷體" w:cs="Calibri" w:hint="eastAsia"/>
                <w:color w:val="000000"/>
              </w:rPr>
              <w:t>，提問：「哪一個容量比較大？」請學生說說看自己的判斷及想法。</w:t>
            </w:r>
          </w:p>
          <w:p w:rsidR="00E50149" w:rsidRDefault="00E50149">
            <w:pPr>
              <w:numPr>
                <w:ilvl w:val="0"/>
                <w:numId w:val="25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教師模仿課本P.69例題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1 </w:t>
            </w:r>
            <w:r w:rsidRPr="00E50149">
              <w:rPr>
                <w:rFonts w:ascii="標楷體" w:eastAsia="標楷體" w:hAnsi="標楷體" w:cs="Calibri" w:hint="eastAsia"/>
                <w:color w:val="000000"/>
              </w:rPr>
              <w:t>-</w:t>
            </w:r>
            <w:r>
              <w:rPr>
                <w:rFonts w:ascii="標楷體" w:eastAsia="標楷體" w:hAnsi="標楷體" w:cs="Calibri" w:hint="eastAsia"/>
                <w:color w:val="000000"/>
              </w:rPr>
              <w:sym w:font="Wingdings" w:char="F08D"/>
            </w:r>
            <w:r>
              <w:rPr>
                <w:rFonts w:ascii="標楷體" w:eastAsia="標楷體" w:hAnsi="標楷體" w:cs="Calibri" w:hint="eastAsia"/>
                <w:color w:val="000000"/>
              </w:rPr>
              <w:t>，拿出藍、紅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水桶，提問：「哪一個容量比較大？」，請學生說說看自己的判斷及想法。</w:t>
            </w:r>
          </w:p>
          <w:p w:rsidR="00677408" w:rsidRDefault="00FA0B41">
            <w:pPr>
              <w:numPr>
                <w:ilvl w:val="0"/>
                <w:numId w:val="25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教師模仿課本P</w:t>
            </w:r>
            <w:r w:rsidR="00677408">
              <w:rPr>
                <w:rFonts w:ascii="標楷體" w:eastAsia="標楷體" w:hAnsi="標楷體" w:cs="Calibri" w:hint="eastAsia"/>
                <w:color w:val="000000"/>
              </w:rPr>
              <w:t>.6</w:t>
            </w:r>
            <w:r>
              <w:rPr>
                <w:rFonts w:ascii="標楷體" w:eastAsia="標楷體" w:hAnsi="標楷體" w:cs="Calibri" w:hint="eastAsia"/>
                <w:color w:val="000000"/>
              </w:rPr>
              <w:t>9</w:t>
            </w:r>
            <w:r w:rsidR="00677408"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 w:rsidR="0067740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="00677408"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="00677408" w:rsidRPr="00FA0B41">
              <w:rPr>
                <w:rFonts w:ascii="標楷體" w:eastAsia="標楷體" w:hAnsi="標楷體" w:cs="Calibri" w:hint="eastAsia"/>
                <w:color w:val="000000"/>
                <w:u w:val="single"/>
              </w:rPr>
              <w:t>美美</w:t>
            </w:r>
            <w:r w:rsidR="00677408">
              <w:rPr>
                <w:rFonts w:ascii="標楷體" w:eastAsia="標楷體" w:hAnsi="標楷體" w:cs="Calibri" w:hint="eastAsia"/>
                <w:color w:val="000000"/>
              </w:rPr>
              <w:t>的比較方法，再提問：「哪一個碗的容量比較大？」請學生說說看自己的判斷及想法。</w:t>
            </w:r>
          </w:p>
          <w:p w:rsidR="00677408" w:rsidRDefault="00677408">
            <w:pPr>
              <w:numPr>
                <w:ilvl w:val="0"/>
                <w:numId w:val="25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教師引導學生察覺黑碗能放入白碗中，白碗的容量比較大。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我學會了</w:t>
            </w:r>
          </w:p>
          <w:p w:rsidR="00677408" w:rsidRDefault="00677408">
            <w:pPr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教師請學生說一說這堂數學課學到了什麼？</w:t>
            </w:r>
          </w:p>
          <w:p w:rsidR="00677408" w:rsidRDefault="00677408">
            <w:pPr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教師說明作業內容：數學習作第</w:t>
            </w:r>
            <w:r w:rsidR="00FA0B41">
              <w:rPr>
                <w:rFonts w:ascii="標楷體" w:eastAsia="標楷體" w:hAnsi="標楷體" w:hint="eastAsia"/>
                <w:color w:val="000000"/>
              </w:rPr>
              <w:t>43～</w:t>
            </w:r>
            <w:r>
              <w:rPr>
                <w:rFonts w:ascii="標楷體" w:eastAsia="標楷體" w:hAnsi="標楷體" w:hint="eastAsia"/>
                <w:color w:val="000000"/>
              </w:rPr>
              <w:t>44頁。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第三節</w:t>
            </w: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（一）哪一個杯子的容量比較大</w:t>
            </w:r>
          </w:p>
          <w:p w:rsidR="00677408" w:rsidRDefault="00677408">
            <w:pPr>
              <w:numPr>
                <w:ilvl w:val="1"/>
                <w:numId w:val="26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學生4人一組，每組準備2個大小差不多的杯子，教師先提問：「哪一個杯子的容量比較大？」請學生回答，並說明理由。</w:t>
            </w:r>
          </w:p>
          <w:p w:rsidR="00677408" w:rsidRDefault="00677408">
            <w:pPr>
              <w:numPr>
                <w:ilvl w:val="1"/>
                <w:numId w:val="26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請學生討論可以用什麼方法知道哪一個容量比較大？</w:t>
            </w:r>
          </w:p>
          <w:p w:rsidR="00677408" w:rsidRDefault="00677408">
            <w:pPr>
              <w:numPr>
                <w:ilvl w:val="1"/>
                <w:numId w:val="26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教師先說明課本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</w:t>
            </w:r>
            <w:r w:rsidR="00FA0B41">
              <w:rPr>
                <w:rFonts w:ascii="標楷體" w:eastAsia="標楷體" w:hAnsi="標楷體" w:cs="Calibri"/>
                <w:color w:val="000000"/>
              </w:rPr>
              <w:t>70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="00FA0B41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75"/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的做法，再請學生實際做做看。</w:t>
            </w:r>
          </w:p>
          <w:p w:rsidR="00677408" w:rsidRDefault="00677408">
            <w:pPr>
              <w:numPr>
                <w:ilvl w:val="1"/>
                <w:numId w:val="26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請學生說說看操作的結果。</w:t>
            </w:r>
          </w:p>
          <w:p w:rsidR="00677408" w:rsidRDefault="00677408">
            <w:pPr>
              <w:numPr>
                <w:ilvl w:val="1"/>
                <w:numId w:val="26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請小組學生利用相同的方法，相互比較自己所帶水壺的容量。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（一）利用其他容器進行容量的間接比較</w:t>
            </w:r>
          </w:p>
          <w:p w:rsidR="00677408" w:rsidRDefault="00677408">
            <w:pPr>
              <w:numPr>
                <w:ilvl w:val="0"/>
                <w:numId w:val="3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教師拿出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個大小不同的杯子並裝滿水後，教師提問：「哪一個的容量比較大？」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請學生說說看自己是如何判斷的。</w:t>
            </w:r>
          </w:p>
          <w:p w:rsidR="00677408" w:rsidRDefault="00677408">
            <w:pPr>
              <w:numPr>
                <w:ilvl w:val="0"/>
                <w:numId w:val="3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教師拿出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個一樣大的瓶子（比杯子的容量大），將杯中的瓶子中，再請學生比較哪一瓶的水比較多。</w:t>
            </w:r>
          </w:p>
          <w:p w:rsidR="00677408" w:rsidRDefault="00677408">
            <w:pPr>
              <w:numPr>
                <w:ilvl w:val="0"/>
                <w:numId w:val="3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學生觀察教師操作的結果發表想法。</w:t>
            </w:r>
          </w:p>
          <w:p w:rsidR="00677408" w:rsidRDefault="00677408">
            <w:pPr>
              <w:numPr>
                <w:ilvl w:val="0"/>
                <w:numId w:val="3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教師提問：「還可以用什麼方法比較？」讓學生2個人一組討論並發表想法。</w:t>
            </w:r>
          </w:p>
          <w:p w:rsidR="00677408" w:rsidRDefault="00677408">
            <w:pPr>
              <w:ind w:leftChars="59" w:left="706" w:hangingChars="235" w:hanging="564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677408" w:rsidRDefault="00677408">
            <w:pPr>
              <w:ind w:leftChars="59" w:left="706" w:hangingChars="235" w:hanging="564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="701" w:hangingChars="292" w:hanging="701"/>
              <w:rPr>
                <w:rFonts w:ascii="標楷體" w:eastAsia="標楷體" w:hAnsi="標楷體" w:cs="Calibri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</w:rPr>
              <w:t>我學會了</w:t>
            </w:r>
          </w:p>
          <w:p w:rsidR="00677408" w:rsidRDefault="00677408">
            <w:pPr>
              <w:numPr>
                <w:ilvl w:val="0"/>
                <w:numId w:val="3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教師請學生說一說這堂數學課學到了什麼？</w:t>
            </w:r>
          </w:p>
          <w:p w:rsidR="00677408" w:rsidRDefault="00677408">
            <w:pPr>
              <w:numPr>
                <w:ilvl w:val="0"/>
                <w:numId w:val="3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教師說明作業內容：數學習作第45頁。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第四節</w:t>
            </w: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（一）哪一個水壺的容量比較大</w:t>
            </w:r>
          </w:p>
          <w:p w:rsidR="00677408" w:rsidRDefault="00677408">
            <w:pPr>
              <w:numPr>
                <w:ilvl w:val="0"/>
                <w:numId w:val="3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教師配合課本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</w:t>
            </w:r>
            <w:r w:rsidR="00FA0B41">
              <w:rPr>
                <w:rFonts w:ascii="標楷體" w:eastAsia="標楷體" w:hAnsi="標楷體" w:cs="Calibri"/>
                <w:color w:val="000000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="00FA0B41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75"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提問：「甲水壺可以倒滿幾杯？」，請學生點數後記錄在□中。</w:t>
            </w:r>
          </w:p>
          <w:p w:rsidR="00677408" w:rsidRDefault="00677408">
            <w:pPr>
              <w:numPr>
                <w:ilvl w:val="0"/>
                <w:numId w:val="3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教師配合課本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</w:t>
            </w:r>
            <w:r w:rsidR="00FA0B41">
              <w:rPr>
                <w:rFonts w:ascii="標楷體" w:eastAsia="標楷體" w:hAnsi="標楷體" w:cs="Calibri"/>
                <w:color w:val="000000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="00FA0B41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提問：「乙水壺可以倒滿幾杯？」，請學生點數後記錄在□中。</w:t>
            </w:r>
          </w:p>
          <w:p w:rsidR="00677408" w:rsidRDefault="00677408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教師配合課本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="00FA0B41"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>4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提問：「哪一個水壺的容量比較大？」</w:t>
            </w:r>
            <w:r w:rsidR="00FA0B41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請學生圈出正確的答案。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（一）比比看，誰的水壺容量比較多？</w:t>
            </w:r>
          </w:p>
          <w:p w:rsidR="00677408" w:rsidRDefault="00677408">
            <w:pPr>
              <w:numPr>
                <w:ilvl w:val="0"/>
                <w:numId w:val="37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請學生2個人一組，用</w:t>
            </w:r>
            <w:r w:rsidR="00FA0B41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</w:rPr>
              <w:t>例題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="00FA0B41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的方法，比較兩人水壺容量，哪一個比較多？</w:t>
            </w:r>
          </w:p>
          <w:p w:rsidR="00677408" w:rsidRDefault="00677408">
            <w:pPr>
              <w:numPr>
                <w:ilvl w:val="0"/>
                <w:numId w:val="37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請學生討論</w:t>
            </w:r>
            <w:r w:rsidR="00FA0B41"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.70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>動動腦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，小組發表討論的結果。</w:t>
            </w:r>
          </w:p>
          <w:p w:rsidR="00677408" w:rsidRDefault="00677408">
            <w:pPr>
              <w:numPr>
                <w:ilvl w:val="0"/>
                <w:numId w:val="37"/>
              </w:num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教師引導學生理解</w:t>
            </w:r>
            <w:r>
              <w:rPr>
                <w:rFonts w:ascii="標楷體" w:eastAsia="標楷體" w:hAnsi="標楷體" w:cs="Calibri" w:hint="eastAsia"/>
                <w:color w:val="000000"/>
              </w:rPr>
              <w:t>使用不同的個別單位(杯子)測量相同容器的容量時，個別單位測量的次數越多，表示容量越小。</w:t>
            </w:r>
          </w:p>
          <w:p w:rsidR="00677408" w:rsidRDefault="00677408">
            <w:pPr>
              <w:ind w:leftChars="177" w:left="703" w:hangingChars="116" w:hanging="278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（二）想想看，做做看</w:t>
            </w:r>
          </w:p>
          <w:p w:rsidR="00677408" w:rsidRDefault="00677408">
            <w:pPr>
              <w:numPr>
                <w:ilvl w:val="0"/>
                <w:numId w:val="39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請學生先讀</w:t>
            </w:r>
            <w:r>
              <w:rPr>
                <w:rFonts w:ascii="標楷體" w:eastAsia="標楷體" w:hAnsi="標楷體" w:cs="Calibri" w:hint="eastAsia"/>
                <w:color w:val="000000"/>
              </w:rPr>
              <w:t>p.7</w:t>
            </w:r>
            <w:r w:rsidR="00FA0B41">
              <w:rPr>
                <w:rFonts w:ascii="標楷體" w:eastAsia="標楷體" w:hAnsi="標楷體" w:cs="Calibri"/>
                <w:color w:val="000000"/>
              </w:rPr>
              <w:t>3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1 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～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3 </w:t>
            </w:r>
            <w:r>
              <w:rPr>
                <w:rFonts w:ascii="標楷體" w:eastAsia="標楷體" w:hAnsi="標楷體" w:cs="Calibri" w:hint="eastAsia"/>
                <w:color w:val="000000"/>
              </w:rPr>
              <w:t>，確認學生理解題意後，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讓學生自行完成各小題。</w:t>
            </w:r>
          </w:p>
          <w:p w:rsidR="00677408" w:rsidRDefault="00677408">
            <w:pPr>
              <w:numPr>
                <w:ilvl w:val="0"/>
                <w:numId w:val="39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請不同學生逐題發表自己的想法，師生共同討論。</w:t>
            </w:r>
          </w:p>
          <w:p w:rsidR="00677408" w:rsidRDefault="00677408">
            <w:pPr>
              <w:ind w:leftChars="177" w:left="706" w:hangingChars="117" w:hanging="281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ind w:leftChars="177" w:left="706" w:hangingChars="117" w:hanging="281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Chars="177" w:left="706" w:hangingChars="117" w:hanging="281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Chars="177" w:left="706" w:hangingChars="117" w:hanging="281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numPr>
                <w:ilvl w:val="0"/>
                <w:numId w:val="39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請學生先讀</w:t>
            </w:r>
            <w:r>
              <w:rPr>
                <w:rFonts w:ascii="標楷體" w:eastAsia="標楷體" w:hAnsi="標楷體" w:cs="Calibri" w:hint="eastAsia"/>
                <w:color w:val="000000"/>
              </w:rPr>
              <w:t>p.7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3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4 </w:t>
            </w:r>
            <w:r w:rsidR="00FA0B41">
              <w:rPr>
                <w:rFonts w:ascii="標楷體" w:eastAsia="標楷體" w:hAnsi="標楷體" w:cs="Calibri" w:hint="eastAsia"/>
                <w:color w:val="000000"/>
              </w:rPr>
              <w:t>～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5 </w:t>
            </w:r>
            <w:r>
              <w:rPr>
                <w:rFonts w:ascii="標楷體" w:eastAsia="標楷體" w:hAnsi="標楷體" w:cs="Calibri" w:hint="eastAsia"/>
                <w:color w:val="000000"/>
              </w:rPr>
              <w:t>，確認學生理解題意後，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讓學生自行完成各小題。</w:t>
            </w:r>
          </w:p>
          <w:p w:rsidR="00677408" w:rsidRDefault="00677408">
            <w:pPr>
              <w:numPr>
                <w:ilvl w:val="0"/>
                <w:numId w:val="39"/>
              </w:numP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請不同學生逐題發表自己的想法，師生共同討論。</w:t>
            </w:r>
          </w:p>
          <w:p w:rsidR="00677408" w:rsidRDefault="00677408">
            <w:pPr>
              <w:ind w:leftChars="177" w:left="706" w:hangingChars="117" w:hanging="281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snapToGrid w:val="0"/>
              <w:ind w:leftChars="177" w:left="706" w:hangingChars="117" w:hanging="281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snapToGrid w:val="0"/>
              <w:ind w:leftChars="177" w:left="706" w:hangingChars="117" w:hanging="281"/>
              <w:rPr>
                <w:rFonts w:ascii="標楷體" w:eastAsia="標楷體" w:hAnsi="標楷體" w:cs="Calibri"/>
                <w:color w:val="000000"/>
              </w:rPr>
            </w:pPr>
          </w:p>
          <w:p w:rsidR="00677408" w:rsidRDefault="00677408">
            <w:pPr>
              <w:snapToGrid w:val="0"/>
              <w:ind w:leftChars="177" w:left="706" w:hangingChars="117" w:hanging="281"/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ind w:left="708" w:hangingChars="295" w:hanging="7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</w:rPr>
              <w:t>我學會了</w:t>
            </w:r>
          </w:p>
          <w:p w:rsidR="00677408" w:rsidRDefault="00677408">
            <w:pPr>
              <w:numPr>
                <w:ilvl w:val="0"/>
                <w:numId w:val="4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教師請學生說一說這堂數學課學到了什麼？</w:t>
            </w:r>
          </w:p>
          <w:p w:rsidR="00677408" w:rsidRDefault="00677408">
            <w:pPr>
              <w:numPr>
                <w:ilvl w:val="0"/>
                <w:numId w:val="4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教師說明作業內容：數學習作第46頁。</w:t>
            </w:r>
          </w:p>
          <w:p w:rsidR="00677408" w:rsidRDefault="00677408">
            <w:pPr>
              <w:ind w:leftChars="176" w:left="700" w:hangingChars="116" w:hanging="278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～本單元結束～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77408" w:rsidRDefault="00677408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E501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0B41" w:rsidRDefault="00FA0B41" w:rsidP="00FA0B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677408" w:rsidRDefault="00677408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FA0B4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FA0B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0B41" w:rsidRDefault="00FA0B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0B41" w:rsidRDefault="00FA0B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0B41" w:rsidRDefault="00FA0B4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FA0B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FA0B41" w:rsidRDefault="00FA0B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:rsidR="00677408" w:rsidRDefault="006774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677408" w:rsidRDefault="00677408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學生可能受視覺影響，覺得水量有改變，教師可以先標示水面的位置，讓學生透過觀察知道水量沒有改變。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學生可能會因操作中沒有完全將</w:t>
            </w:r>
            <w:r w:rsidR="00E50149">
              <w:rPr>
                <w:rFonts w:ascii="標楷體" w:eastAsia="標楷體" w:hAnsi="標楷體" w:hint="eastAsia"/>
                <w:color w:val="000000"/>
              </w:rPr>
              <w:t>果汁</w:t>
            </w:r>
            <w:r>
              <w:rPr>
                <w:rFonts w:ascii="標楷體" w:eastAsia="標楷體" w:hAnsi="標楷體" w:hint="eastAsia"/>
                <w:color w:val="000000"/>
              </w:rPr>
              <w:t>倒入另一杯再倒回，而感覺</w:t>
            </w:r>
            <w:r w:rsidR="00E50149">
              <w:rPr>
                <w:rFonts w:ascii="標楷體" w:eastAsia="標楷體" w:hAnsi="標楷體" w:hint="eastAsia"/>
                <w:color w:val="000000"/>
              </w:rPr>
              <w:t>果汁</w:t>
            </w:r>
            <w:r>
              <w:rPr>
                <w:rFonts w:ascii="標楷體" w:eastAsia="標楷體" w:hAnsi="標楷體" w:hint="eastAsia"/>
                <w:color w:val="000000"/>
              </w:rPr>
              <w:t>量改變了。老師可以示範倒</w:t>
            </w:r>
            <w:r w:rsidR="00E50149">
              <w:rPr>
                <w:rFonts w:ascii="標楷體" w:eastAsia="標楷體" w:hAnsi="標楷體" w:hint="eastAsia"/>
                <w:color w:val="000000"/>
              </w:rPr>
              <w:t>果汁</w:t>
            </w:r>
            <w:r>
              <w:rPr>
                <w:rFonts w:ascii="標楷體" w:eastAsia="標楷體" w:hAnsi="標楷體" w:hint="eastAsia"/>
                <w:color w:val="000000"/>
              </w:rPr>
              <w:t>的活動，讓學生知道</w:t>
            </w:r>
            <w:r w:rsidR="00E50149">
              <w:rPr>
                <w:rFonts w:ascii="標楷體" w:eastAsia="標楷體" w:hAnsi="標楷體" w:hint="eastAsia"/>
                <w:color w:val="000000"/>
              </w:rPr>
              <w:t>果汁</w:t>
            </w:r>
            <w:r>
              <w:rPr>
                <w:rFonts w:ascii="標楷體" w:eastAsia="標楷體" w:hAnsi="標楷體" w:hint="eastAsia"/>
                <w:color w:val="000000"/>
              </w:rPr>
              <w:t>量沒有改變。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FA0B41" w:rsidRDefault="00FA0B41" w:rsidP="00FA0B41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教師行間巡視，對於有困難的學生給</w:t>
            </w:r>
            <w:r>
              <w:rPr>
                <w:rFonts w:ascii="標楷體" w:eastAsia="標楷體" w:hAnsi="標楷體" w:hint="eastAsia"/>
                <w:color w:val="000000"/>
                <w:spacing w:val="-4"/>
              </w:rPr>
              <w:t>予個別指導。</w:t>
            </w: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FA0B41" w:rsidRDefault="00FA0B41" w:rsidP="00FA0B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.73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當學生保留概念不足時，可以透過實際操活動促進學生的保留概念。</w:t>
            </w:r>
          </w:p>
          <w:p w:rsidR="00FA0B41" w:rsidRDefault="00FA0B41" w:rsidP="00FA0B41">
            <w:pPr>
              <w:rPr>
                <w:rFonts w:ascii="標楷體" w:eastAsia="標楷體" w:hAnsi="標楷體"/>
                <w:color w:val="000000"/>
              </w:rPr>
            </w:pPr>
          </w:p>
          <w:p w:rsidR="00FA0B41" w:rsidRDefault="00FA0B41" w:rsidP="00FA0B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</w:rPr>
              <w:t>P</w:t>
            </w:r>
            <w:r>
              <w:rPr>
                <w:rFonts w:ascii="標楷體" w:eastAsia="標楷體" w:hAnsi="標楷體" w:cs="Calibri" w:hint="eastAsia"/>
                <w:color w:val="000000"/>
              </w:rPr>
              <w:t>.74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bdr w:val="single" w:sz="4" w:space="0" w:color="auto"/>
                <w:shd w:val="pct15" w:color="auto" w:fill="FFFFFF"/>
              </w:rPr>
              <w:t xml:space="preserve">5 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玻璃水壺的第8杯沒裝滿，引導學生以「比7杯多，比8杯少」來敘述</w:t>
            </w:r>
            <w:r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並解決問題。</w:t>
            </w:r>
          </w:p>
          <w:p w:rsidR="00FA0B41" w:rsidRDefault="00FA0B41" w:rsidP="00FA0B41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 w:cs="Calibri" w:hint="eastAsia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</w:rPr>
            </w:pPr>
          </w:p>
          <w:p w:rsidR="00677408" w:rsidRDefault="006774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7408" w:rsidRDefault="00677408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677408" w:rsidRDefault="00677408">
      <w:pPr>
        <w:spacing w:line="240" w:lineRule="exact"/>
        <w:rPr>
          <w:rFonts w:ascii="標楷體" w:eastAsia="標楷體" w:hAnsi="標楷體"/>
          <w:color w:val="000000"/>
          <w:sz w:val="28"/>
        </w:rPr>
      </w:pPr>
    </w:p>
    <w:sectPr w:rsidR="00677408"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3A1" w:rsidRDefault="003A63A1">
      <w:r>
        <w:separator/>
      </w:r>
    </w:p>
  </w:endnote>
  <w:endnote w:type="continuationSeparator" w:id="0">
    <w:p w:rsidR="003A63A1" w:rsidRDefault="003A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408" w:rsidRDefault="006774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0B41" w:rsidRPr="00FA0B41">
      <w:rPr>
        <w:noProof/>
        <w:lang w:val="zh-TW"/>
      </w:rPr>
      <w:t>6</w:t>
    </w:r>
    <w:r>
      <w:fldChar w:fldCharType="end"/>
    </w:r>
  </w:p>
  <w:p w:rsidR="00677408" w:rsidRDefault="00677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3A1" w:rsidRDefault="003A63A1">
      <w:r>
        <w:separator/>
      </w:r>
    </w:p>
  </w:footnote>
  <w:footnote w:type="continuationSeparator" w:id="0">
    <w:p w:rsidR="003A63A1" w:rsidRDefault="003A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3FD"/>
    <w:multiLevelType w:val="hybridMultilevel"/>
    <w:tmpl w:val="C662222C"/>
    <w:lvl w:ilvl="0" w:tplc="C6567B86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0C77F48"/>
    <w:multiLevelType w:val="hybridMultilevel"/>
    <w:tmpl w:val="B4D8694A"/>
    <w:lvl w:ilvl="0" w:tplc="22F6BB6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020D6061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2B34D3C"/>
    <w:multiLevelType w:val="hybridMultilevel"/>
    <w:tmpl w:val="8D56B2F6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737691D"/>
    <w:multiLevelType w:val="hybridMultilevel"/>
    <w:tmpl w:val="A1B63774"/>
    <w:lvl w:ilvl="0" w:tplc="02CCA1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D735EB"/>
    <w:multiLevelType w:val="hybridMultilevel"/>
    <w:tmpl w:val="773470A6"/>
    <w:lvl w:ilvl="0" w:tplc="38DA7AA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0EA45A81"/>
    <w:multiLevelType w:val="hybridMultilevel"/>
    <w:tmpl w:val="211A563E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2910343"/>
    <w:multiLevelType w:val="hybridMultilevel"/>
    <w:tmpl w:val="B7A4C724"/>
    <w:lvl w:ilvl="0" w:tplc="C5724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3FD1345"/>
    <w:multiLevelType w:val="hybridMultilevel"/>
    <w:tmpl w:val="C85AC810"/>
    <w:lvl w:ilvl="0" w:tplc="02CCA14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153C4203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15533D24"/>
    <w:multiLevelType w:val="hybridMultilevel"/>
    <w:tmpl w:val="F4A299F4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9870764"/>
    <w:multiLevelType w:val="hybridMultilevel"/>
    <w:tmpl w:val="650AA24E"/>
    <w:lvl w:ilvl="0" w:tplc="C572415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2" w15:restartNumberingAfterBreak="0">
    <w:nsid w:val="1C163CBF"/>
    <w:multiLevelType w:val="hybridMultilevel"/>
    <w:tmpl w:val="52B8C7EC"/>
    <w:lvl w:ilvl="0" w:tplc="8C0660B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1C2A3287"/>
    <w:multiLevelType w:val="hybridMultilevel"/>
    <w:tmpl w:val="32E4B806"/>
    <w:lvl w:ilvl="0" w:tplc="3E2C94B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0DF4A7E"/>
    <w:multiLevelType w:val="hybridMultilevel"/>
    <w:tmpl w:val="33D4CAC2"/>
    <w:lvl w:ilvl="0" w:tplc="C572415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25D22DAD"/>
    <w:multiLevelType w:val="hybridMultilevel"/>
    <w:tmpl w:val="7EE49966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87F54D7"/>
    <w:multiLevelType w:val="hybridMultilevel"/>
    <w:tmpl w:val="4648C712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A5263E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013480"/>
    <w:multiLevelType w:val="hybridMultilevel"/>
    <w:tmpl w:val="47E6902E"/>
    <w:lvl w:ilvl="0" w:tplc="8C0660B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297B035F"/>
    <w:multiLevelType w:val="hybridMultilevel"/>
    <w:tmpl w:val="10C0F39A"/>
    <w:lvl w:ilvl="0" w:tplc="B4AE2A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D516FC"/>
    <w:multiLevelType w:val="hybridMultilevel"/>
    <w:tmpl w:val="62DC2CCE"/>
    <w:lvl w:ilvl="0" w:tplc="B4AE2A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2E744AE1"/>
    <w:multiLevelType w:val="hybridMultilevel"/>
    <w:tmpl w:val="1C903938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32AF287C"/>
    <w:multiLevelType w:val="hybridMultilevel"/>
    <w:tmpl w:val="495EF92C"/>
    <w:lvl w:ilvl="0" w:tplc="C6567B86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D6B6C6F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E3252F6"/>
    <w:multiLevelType w:val="hybridMultilevel"/>
    <w:tmpl w:val="E9F86B0E"/>
    <w:lvl w:ilvl="0" w:tplc="C15EDC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3ED411D6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400D7EF5"/>
    <w:multiLevelType w:val="hybridMultilevel"/>
    <w:tmpl w:val="9202D222"/>
    <w:lvl w:ilvl="0" w:tplc="02CCA1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44A070FA"/>
    <w:multiLevelType w:val="hybridMultilevel"/>
    <w:tmpl w:val="39942E22"/>
    <w:lvl w:ilvl="0" w:tplc="C5724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7751AB3"/>
    <w:multiLevelType w:val="hybridMultilevel"/>
    <w:tmpl w:val="DF184094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8" w15:restartNumberingAfterBreak="0">
    <w:nsid w:val="585C1579"/>
    <w:multiLevelType w:val="hybridMultilevel"/>
    <w:tmpl w:val="00DA0506"/>
    <w:lvl w:ilvl="0" w:tplc="3E2C94B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5AFF2B0B"/>
    <w:multiLevelType w:val="hybridMultilevel"/>
    <w:tmpl w:val="839C6496"/>
    <w:lvl w:ilvl="0" w:tplc="DBE2077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5B813B13"/>
    <w:multiLevelType w:val="hybridMultilevel"/>
    <w:tmpl w:val="FEFA4DCC"/>
    <w:lvl w:ilvl="0" w:tplc="1D887466">
      <w:start w:val="1"/>
      <w:numFmt w:val="decimalEnclosedCircle"/>
      <w:lvlText w:val="%1"/>
      <w:lvlJc w:val="left"/>
      <w:pPr>
        <w:ind w:left="121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C9F17E2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E761438"/>
    <w:multiLevelType w:val="hybridMultilevel"/>
    <w:tmpl w:val="FEFA4DCC"/>
    <w:lvl w:ilvl="0" w:tplc="1D887466">
      <w:start w:val="1"/>
      <w:numFmt w:val="decimalEnclosedCircle"/>
      <w:lvlText w:val="%1"/>
      <w:lvlJc w:val="left"/>
      <w:pPr>
        <w:ind w:left="121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64530321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64F83E7F"/>
    <w:multiLevelType w:val="hybridMultilevel"/>
    <w:tmpl w:val="B6429032"/>
    <w:lvl w:ilvl="0" w:tplc="22F6BB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6E492FDD"/>
    <w:multiLevelType w:val="hybridMultilevel"/>
    <w:tmpl w:val="ECCE448C"/>
    <w:lvl w:ilvl="0" w:tplc="8C0660B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70CD3E8B"/>
    <w:multiLevelType w:val="hybridMultilevel"/>
    <w:tmpl w:val="291691F8"/>
    <w:lvl w:ilvl="0" w:tplc="C15EDCE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7" w15:restartNumberingAfterBreak="0">
    <w:nsid w:val="729A53F4"/>
    <w:multiLevelType w:val="hybridMultilevel"/>
    <w:tmpl w:val="E30E1EA6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B87CB6"/>
    <w:multiLevelType w:val="hybridMultilevel"/>
    <w:tmpl w:val="49745526"/>
    <w:lvl w:ilvl="0" w:tplc="38DA7A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9" w15:restartNumberingAfterBreak="0">
    <w:nsid w:val="74C86D1C"/>
    <w:multiLevelType w:val="hybridMultilevel"/>
    <w:tmpl w:val="A928EFEE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791E448B"/>
    <w:multiLevelType w:val="hybridMultilevel"/>
    <w:tmpl w:val="5EF69466"/>
    <w:lvl w:ilvl="0" w:tplc="C6567B86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24"/>
  </w:num>
  <w:num w:numId="3">
    <w:abstractNumId w:val="9"/>
  </w:num>
  <w:num w:numId="4">
    <w:abstractNumId w:val="33"/>
  </w:num>
  <w:num w:numId="5">
    <w:abstractNumId w:val="31"/>
  </w:num>
  <w:num w:numId="6">
    <w:abstractNumId w:val="22"/>
  </w:num>
  <w:num w:numId="7">
    <w:abstractNumId w:val="30"/>
  </w:num>
  <w:num w:numId="8">
    <w:abstractNumId w:val="32"/>
  </w:num>
  <w:num w:numId="9">
    <w:abstractNumId w:val="40"/>
  </w:num>
  <w:num w:numId="10">
    <w:abstractNumId w:val="21"/>
  </w:num>
  <w:num w:numId="11">
    <w:abstractNumId w:val="0"/>
  </w:num>
  <w:num w:numId="12">
    <w:abstractNumId w:val="27"/>
  </w:num>
  <w:num w:numId="13">
    <w:abstractNumId w:val="36"/>
  </w:num>
  <w:num w:numId="14">
    <w:abstractNumId w:val="23"/>
  </w:num>
  <w:num w:numId="15">
    <w:abstractNumId w:val="26"/>
  </w:num>
  <w:num w:numId="16">
    <w:abstractNumId w:val="14"/>
  </w:num>
  <w:num w:numId="17">
    <w:abstractNumId w:val="7"/>
  </w:num>
  <w:num w:numId="18">
    <w:abstractNumId w:val="11"/>
  </w:num>
  <w:num w:numId="19">
    <w:abstractNumId w:val="5"/>
  </w:num>
  <w:num w:numId="20">
    <w:abstractNumId w:val="38"/>
  </w:num>
  <w:num w:numId="21">
    <w:abstractNumId w:val="10"/>
  </w:num>
  <w:num w:numId="22">
    <w:abstractNumId w:val="28"/>
  </w:num>
  <w:num w:numId="23">
    <w:abstractNumId w:val="3"/>
  </w:num>
  <w:num w:numId="24">
    <w:abstractNumId w:val="13"/>
  </w:num>
  <w:num w:numId="25">
    <w:abstractNumId w:val="15"/>
  </w:num>
  <w:num w:numId="26">
    <w:abstractNumId w:val="16"/>
  </w:num>
  <w:num w:numId="27">
    <w:abstractNumId w:val="37"/>
  </w:num>
  <w:num w:numId="28">
    <w:abstractNumId w:val="17"/>
  </w:num>
  <w:num w:numId="29">
    <w:abstractNumId w:val="35"/>
  </w:num>
  <w:num w:numId="30">
    <w:abstractNumId w:val="12"/>
  </w:num>
  <w:num w:numId="31">
    <w:abstractNumId w:val="19"/>
  </w:num>
  <w:num w:numId="32">
    <w:abstractNumId w:val="18"/>
  </w:num>
  <w:num w:numId="33">
    <w:abstractNumId w:val="1"/>
  </w:num>
  <w:num w:numId="34">
    <w:abstractNumId w:val="34"/>
  </w:num>
  <w:num w:numId="35">
    <w:abstractNumId w:val="20"/>
  </w:num>
  <w:num w:numId="36">
    <w:abstractNumId w:val="25"/>
  </w:num>
  <w:num w:numId="37">
    <w:abstractNumId w:val="6"/>
  </w:num>
  <w:num w:numId="38">
    <w:abstractNumId w:val="4"/>
  </w:num>
  <w:num w:numId="39">
    <w:abstractNumId w:val="39"/>
  </w:num>
  <w:num w:numId="40">
    <w:abstractNumId w:val="8"/>
  </w:num>
  <w:num w:numId="4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149"/>
    <w:rsid w:val="003A63A1"/>
    <w:rsid w:val="00677408"/>
    <w:rsid w:val="00AD4747"/>
    <w:rsid w:val="00E50149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ED402-AFF1-464C-B283-DD7ADB5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widowControl/>
      <w:ind w:leftChars="200" w:left="480"/>
    </w:pPr>
    <w:rPr>
      <w:rFonts w:ascii="標楷體" w:eastAsia="標楷體" w:hAnsi="標楷體"/>
      <w:snapToGrid w:val="0"/>
      <w:kern w:val="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1."/>
    <w:basedOn w:val="a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/>
      <w:kern w:val="0"/>
      <w:sz w:val="26"/>
      <w:szCs w:val="26"/>
    </w:rPr>
  </w:style>
  <w:style w:type="character" w:customStyle="1" w:styleId="A20">
    <w:name w:val="A2"/>
    <w:rPr>
      <w:color w:val="0099DB"/>
      <w:sz w:val="68"/>
      <w:szCs w:val="68"/>
    </w:rPr>
  </w:style>
  <w:style w:type="paragraph" w:customStyle="1" w:styleId="Pa11">
    <w:name w:val="Pa11"/>
    <w:basedOn w:val="a"/>
    <w:next w:val="a"/>
    <w:pPr>
      <w:autoSpaceDE w:val="0"/>
      <w:autoSpaceDN w:val="0"/>
      <w:adjustRightInd w:val="0"/>
      <w:spacing w:line="242" w:lineRule="atLeast"/>
    </w:pPr>
    <w:rPr>
      <w:rFonts w:ascii="華康黑體 ..." w:eastAsia="華康黑體 ..." w:hAnsi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80BA-CCBC-442E-A8E9-0F12EEAC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cp:lastModifiedBy>user</cp:lastModifiedBy>
  <cp:revision>2</cp:revision>
  <cp:lastPrinted>2021-06-18T03:49:00Z</cp:lastPrinted>
  <dcterms:created xsi:type="dcterms:W3CDTF">2024-11-08T06:14:00Z</dcterms:created>
  <dcterms:modified xsi:type="dcterms:W3CDTF">2024-11-08T06:14:00Z</dcterms:modified>
</cp:coreProperties>
</file>