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3881"/>
        <w:gridCol w:w="1850"/>
        <w:gridCol w:w="1267"/>
        <w:gridCol w:w="972"/>
      </w:tblGrid>
      <w:tr w:rsidR="00F41C03" w14:paraId="1245D803" w14:textId="77777777" w:rsidTr="00624903">
        <w:tc>
          <w:tcPr>
            <w:tcW w:w="1656" w:type="dxa"/>
            <w:shd w:val="clear" w:color="auto" w:fill="D9D9D9"/>
            <w:vAlign w:val="center"/>
          </w:tcPr>
          <w:p w14:paraId="2D45541A" w14:textId="77777777" w:rsidR="00F41C03" w:rsidRDefault="00F41C03" w:rsidP="00624903">
            <w:pPr>
              <w:spacing w:line="276" w:lineRule="auto"/>
              <w:jc w:val="center"/>
              <w:rPr>
                <w:rFonts w:ascii="標楷體" w:eastAsia="標楷體" w:hAnsi="標楷體" w:cs="標楷體"/>
              </w:rPr>
            </w:pPr>
            <w:bookmarkStart w:id="0" w:name="_GoBack"/>
            <w:bookmarkEnd w:id="0"/>
            <w:r>
              <w:rPr>
                <w:rFonts w:ascii="標楷體" w:eastAsia="標楷體" w:hAnsi="標楷體" w:cs="標楷體"/>
              </w:rPr>
              <w:t>單元(</w:t>
            </w:r>
            <w:r>
              <w:rPr>
                <w:rFonts w:ascii="標楷體" w:eastAsia="標楷體" w:hAnsi="標楷體" w:cs="標楷體" w:hint="eastAsia"/>
              </w:rPr>
              <w:t>五</w:t>
            </w:r>
            <w:r>
              <w:rPr>
                <w:rFonts w:ascii="標楷體" w:eastAsia="標楷體" w:hAnsi="標楷體" w:cs="標楷體"/>
              </w:rPr>
              <w:t>)名稱</w:t>
            </w:r>
          </w:p>
        </w:tc>
        <w:tc>
          <w:tcPr>
            <w:tcW w:w="3881" w:type="dxa"/>
            <w:vAlign w:val="center"/>
          </w:tcPr>
          <w:p w14:paraId="57B82D1B" w14:textId="77777777" w:rsidR="00F41C03" w:rsidRPr="00982C3B" w:rsidRDefault="00F41C03" w:rsidP="00624903">
            <w:pPr>
              <w:jc w:val="center"/>
              <w:rPr>
                <w:rFonts w:ascii="標楷體" w:eastAsia="標楷體" w:hAnsi="標楷體" w:cs="標楷體"/>
              </w:rPr>
            </w:pPr>
            <w:r>
              <w:rPr>
                <w:rFonts w:ascii="標楷體" w:eastAsia="標楷體" w:hAnsi="標楷體" w:hint="eastAsia"/>
              </w:rPr>
              <w:t>八大行星</w:t>
            </w:r>
          </w:p>
        </w:tc>
        <w:tc>
          <w:tcPr>
            <w:tcW w:w="1850" w:type="dxa"/>
            <w:shd w:val="clear" w:color="auto" w:fill="D9D9D9"/>
            <w:vAlign w:val="center"/>
          </w:tcPr>
          <w:p w14:paraId="4FA73F79" w14:textId="77777777" w:rsidR="00F41C03" w:rsidRPr="00982C3B" w:rsidRDefault="00F41C03" w:rsidP="00624903">
            <w:pPr>
              <w:jc w:val="center"/>
              <w:rPr>
                <w:rFonts w:ascii="標楷體" w:eastAsia="標楷體" w:hAnsi="標楷體" w:cs="標楷體"/>
              </w:rPr>
            </w:pPr>
            <w:r w:rsidRPr="00982C3B">
              <w:rPr>
                <w:rFonts w:ascii="標楷體" w:eastAsia="標楷體" w:hAnsi="標楷體" w:cs="標楷體"/>
              </w:rPr>
              <w:t>設計者</w:t>
            </w:r>
          </w:p>
        </w:tc>
        <w:tc>
          <w:tcPr>
            <w:tcW w:w="2239" w:type="dxa"/>
            <w:gridSpan w:val="2"/>
            <w:vAlign w:val="center"/>
          </w:tcPr>
          <w:p w14:paraId="5E3AD68D" w14:textId="77777777" w:rsidR="00F41C03" w:rsidRPr="00982C3B" w:rsidRDefault="00F41C03" w:rsidP="00624903">
            <w:pPr>
              <w:jc w:val="center"/>
              <w:rPr>
                <w:rFonts w:ascii="標楷體" w:eastAsia="標楷體" w:hAnsi="標楷體" w:cs="標楷體"/>
              </w:rPr>
            </w:pPr>
            <w:r w:rsidRPr="00982C3B">
              <w:rPr>
                <w:rFonts w:ascii="標楷體" w:eastAsia="標楷體" w:hAnsi="標楷體"/>
              </w:rPr>
              <w:t>王妙鐶、</w:t>
            </w:r>
            <w:r>
              <w:rPr>
                <w:rFonts w:ascii="標楷體" w:eastAsia="標楷體" w:hAnsi="標楷體"/>
              </w:rPr>
              <w:t>林桂英</w:t>
            </w:r>
          </w:p>
        </w:tc>
      </w:tr>
      <w:tr w:rsidR="00F41C03" w14:paraId="21ACD90D" w14:textId="77777777" w:rsidTr="00624903">
        <w:tc>
          <w:tcPr>
            <w:tcW w:w="1656" w:type="dxa"/>
            <w:shd w:val="clear" w:color="auto" w:fill="D9D9D9"/>
            <w:vAlign w:val="center"/>
          </w:tcPr>
          <w:p w14:paraId="1C7C9713" w14:textId="77777777" w:rsidR="00F41C03" w:rsidRDefault="00F41C03" w:rsidP="00624903">
            <w:pPr>
              <w:spacing w:line="276" w:lineRule="auto"/>
              <w:jc w:val="center"/>
              <w:rPr>
                <w:rFonts w:ascii="標楷體" w:eastAsia="標楷體" w:hAnsi="標楷體" w:cs="標楷體"/>
              </w:rPr>
            </w:pPr>
            <w:r>
              <w:rPr>
                <w:rFonts w:ascii="標楷體" w:eastAsia="標楷體" w:hAnsi="標楷體" w:cs="標楷體"/>
              </w:rPr>
              <w:t>教學對象</w:t>
            </w:r>
          </w:p>
        </w:tc>
        <w:tc>
          <w:tcPr>
            <w:tcW w:w="3881" w:type="dxa"/>
            <w:vAlign w:val="center"/>
          </w:tcPr>
          <w:p w14:paraId="72BC7F47" w14:textId="77777777" w:rsidR="00F41C03" w:rsidRPr="00982C3B" w:rsidRDefault="00F41C03" w:rsidP="00624903">
            <w:pPr>
              <w:jc w:val="center"/>
              <w:rPr>
                <w:rFonts w:ascii="標楷體" w:eastAsia="標楷體" w:hAnsi="標楷體" w:cs="標楷體"/>
              </w:rPr>
            </w:pPr>
            <w:r w:rsidRPr="00982C3B">
              <w:rPr>
                <w:rFonts w:ascii="標楷體" w:eastAsia="標楷體" w:hAnsi="標楷體" w:cs="標楷體" w:hint="eastAsia"/>
              </w:rPr>
              <w:t>國中九年級</w:t>
            </w:r>
          </w:p>
        </w:tc>
        <w:tc>
          <w:tcPr>
            <w:tcW w:w="1850" w:type="dxa"/>
            <w:shd w:val="clear" w:color="auto" w:fill="D9D9D9"/>
            <w:vAlign w:val="center"/>
          </w:tcPr>
          <w:p w14:paraId="446BBCA8" w14:textId="77777777" w:rsidR="00F41C03" w:rsidRPr="00982C3B" w:rsidRDefault="00F41C03" w:rsidP="00624903">
            <w:pPr>
              <w:jc w:val="center"/>
              <w:rPr>
                <w:rFonts w:ascii="標楷體" w:eastAsia="標楷體" w:hAnsi="標楷體" w:cs="標楷體"/>
              </w:rPr>
            </w:pPr>
            <w:r w:rsidRPr="00982C3B">
              <w:rPr>
                <w:rFonts w:ascii="標楷體" w:eastAsia="標楷體" w:hAnsi="標楷體" w:cs="標楷體"/>
              </w:rPr>
              <w:t>教學時間</w:t>
            </w:r>
          </w:p>
        </w:tc>
        <w:tc>
          <w:tcPr>
            <w:tcW w:w="2239" w:type="dxa"/>
            <w:gridSpan w:val="2"/>
            <w:vAlign w:val="center"/>
          </w:tcPr>
          <w:p w14:paraId="7431483A" w14:textId="77777777" w:rsidR="00F41C03" w:rsidRPr="00982C3B" w:rsidRDefault="00F41C03" w:rsidP="00624903">
            <w:pPr>
              <w:jc w:val="center"/>
              <w:rPr>
                <w:rFonts w:ascii="標楷體" w:eastAsia="標楷體" w:hAnsi="標楷體" w:cs="標楷體"/>
              </w:rPr>
            </w:pPr>
            <w:r w:rsidRPr="00982C3B">
              <w:rPr>
                <w:rFonts w:ascii="標楷體" w:eastAsia="標楷體" w:hAnsi="標楷體" w:cs="標楷體" w:hint="eastAsia"/>
              </w:rPr>
              <w:t>45分鐘</w:t>
            </w:r>
          </w:p>
        </w:tc>
      </w:tr>
      <w:tr w:rsidR="00F41C03" w14:paraId="71C0147A" w14:textId="77777777" w:rsidTr="00624903">
        <w:trPr>
          <w:trHeight w:val="1134"/>
        </w:trPr>
        <w:tc>
          <w:tcPr>
            <w:tcW w:w="1656" w:type="dxa"/>
            <w:tcBorders>
              <w:bottom w:val="single" w:sz="4" w:space="0" w:color="000000"/>
            </w:tcBorders>
            <w:shd w:val="clear" w:color="auto" w:fill="D9D9D9"/>
            <w:vAlign w:val="center"/>
          </w:tcPr>
          <w:p w14:paraId="7F0F847C" w14:textId="77777777" w:rsidR="00F41C03" w:rsidRDefault="00F41C03" w:rsidP="00624903">
            <w:pPr>
              <w:spacing w:line="360" w:lineRule="auto"/>
              <w:jc w:val="center"/>
              <w:rPr>
                <w:rFonts w:ascii="標楷體" w:eastAsia="標楷體" w:hAnsi="標楷體" w:cs="標楷體"/>
              </w:rPr>
            </w:pPr>
            <w:r>
              <w:rPr>
                <w:rFonts w:ascii="標楷體" w:eastAsia="標楷體" w:hAnsi="標楷體" w:cs="標楷體"/>
              </w:rPr>
              <w:t>學習目標</w:t>
            </w:r>
          </w:p>
        </w:tc>
        <w:tc>
          <w:tcPr>
            <w:tcW w:w="7970" w:type="dxa"/>
            <w:gridSpan w:val="4"/>
            <w:tcBorders>
              <w:bottom w:val="single" w:sz="4" w:space="0" w:color="000000"/>
            </w:tcBorders>
          </w:tcPr>
          <w:p w14:paraId="115A952A" w14:textId="77777777" w:rsidR="00F41C03" w:rsidRPr="00982C3B" w:rsidRDefault="00F41C03" w:rsidP="00624903">
            <w:pPr>
              <w:spacing w:line="360" w:lineRule="auto"/>
              <w:rPr>
                <w:rFonts w:ascii="標楷體" w:eastAsia="標楷體" w:hAnsi="標楷體"/>
              </w:rPr>
            </w:pPr>
            <w:r w:rsidRPr="00982C3B">
              <w:rPr>
                <w:rFonts w:ascii="標楷體" w:eastAsia="標楷體" w:hAnsi="標楷體"/>
              </w:rPr>
              <w:t>1</w:t>
            </w:r>
            <w:r w:rsidRPr="00982C3B">
              <w:rPr>
                <w:rFonts w:ascii="標楷體" w:eastAsia="標楷體" w:hAnsi="標楷體" w:cs="新細明體" w:hint="eastAsia"/>
              </w:rPr>
              <w:t>、</w:t>
            </w:r>
            <w:r w:rsidRPr="00982C3B">
              <w:rPr>
                <w:rFonts w:ascii="標楷體" w:eastAsia="標楷體" w:hAnsi="標楷體"/>
              </w:rPr>
              <w:t xml:space="preserve"> </w:t>
            </w:r>
            <w:r w:rsidRPr="00982C3B">
              <w:rPr>
                <w:rFonts w:ascii="標楷體" w:eastAsia="標楷體" w:hAnsi="標楷體" w:cs="新細明體" w:hint="eastAsia"/>
              </w:rPr>
              <w:t>透過對太陽系的介紹，使學生能認識太陽系的誕生及其中的成員，並區分類地行星及類木行星的不同。</w:t>
            </w:r>
            <w:r w:rsidRPr="00982C3B">
              <w:rPr>
                <w:rFonts w:ascii="標楷體" w:eastAsia="標楷體" w:hAnsi="標楷體"/>
              </w:rPr>
              <w:t xml:space="preserve"> </w:t>
            </w:r>
          </w:p>
          <w:p w14:paraId="5B193982" w14:textId="77777777" w:rsidR="00F41C03" w:rsidRPr="00982C3B" w:rsidRDefault="00F41C03" w:rsidP="00624903">
            <w:pPr>
              <w:spacing w:line="360" w:lineRule="auto"/>
              <w:rPr>
                <w:rFonts w:ascii="標楷體" w:eastAsia="標楷體" w:hAnsi="標楷體" w:cs="標楷體"/>
              </w:rPr>
            </w:pPr>
            <w:r w:rsidRPr="00982C3B">
              <w:rPr>
                <w:rFonts w:ascii="標楷體" w:eastAsia="標楷體" w:hAnsi="標楷體"/>
              </w:rPr>
              <w:t>2</w:t>
            </w:r>
            <w:r w:rsidRPr="00982C3B">
              <w:rPr>
                <w:rFonts w:ascii="標楷體" w:eastAsia="標楷體" w:hAnsi="標楷體" w:cs="新細明體" w:hint="eastAsia"/>
              </w:rPr>
              <w:t>、</w:t>
            </w:r>
            <w:r w:rsidRPr="00982C3B">
              <w:rPr>
                <w:rFonts w:ascii="標楷體" w:eastAsia="標楷體" w:hAnsi="標楷體"/>
              </w:rPr>
              <w:t xml:space="preserve"> </w:t>
            </w:r>
            <w:r w:rsidRPr="00982C3B">
              <w:rPr>
                <w:rFonts w:ascii="標楷體" w:eastAsia="標楷體" w:hAnsi="標楷體" w:cs="新細明體" w:hint="eastAsia"/>
              </w:rPr>
              <w:t>能瞭解地球之所以可以孕育生命的原因，並推斷如何尋找外星生命</w:t>
            </w:r>
            <w:r w:rsidRPr="00982C3B">
              <w:rPr>
                <w:rFonts w:ascii="標楷體" w:eastAsia="標楷體" w:hAnsi="標楷體"/>
              </w:rPr>
              <w:t>。</w:t>
            </w:r>
          </w:p>
        </w:tc>
      </w:tr>
      <w:tr w:rsidR="00F41C03" w14:paraId="011056D9" w14:textId="77777777" w:rsidTr="00624903">
        <w:trPr>
          <w:trHeight w:val="2049"/>
        </w:trPr>
        <w:tc>
          <w:tcPr>
            <w:tcW w:w="1656" w:type="dxa"/>
            <w:tcBorders>
              <w:bottom w:val="single" w:sz="4" w:space="0" w:color="000000"/>
            </w:tcBorders>
            <w:shd w:val="clear" w:color="auto" w:fill="D9D9D9"/>
            <w:vAlign w:val="center"/>
          </w:tcPr>
          <w:p w14:paraId="70DE8DDE" w14:textId="77777777" w:rsidR="00F41C03" w:rsidRPr="00982C3B" w:rsidRDefault="00F41C03" w:rsidP="00624903">
            <w:pPr>
              <w:spacing w:line="276" w:lineRule="auto"/>
              <w:ind w:left="792" w:hanging="792"/>
              <w:jc w:val="center"/>
              <w:rPr>
                <w:rFonts w:ascii="標楷體" w:eastAsia="標楷體" w:hAnsi="標楷體" w:cs="標楷體"/>
              </w:rPr>
            </w:pPr>
            <w:r w:rsidRPr="00982C3B">
              <w:rPr>
                <w:rFonts w:ascii="標楷體" w:eastAsia="標楷體" w:hAnsi="標楷體" w:cs="標楷體"/>
              </w:rPr>
              <w:t>學習重點</w:t>
            </w:r>
          </w:p>
        </w:tc>
        <w:tc>
          <w:tcPr>
            <w:tcW w:w="7970" w:type="dxa"/>
            <w:gridSpan w:val="4"/>
            <w:tcBorders>
              <w:bottom w:val="single" w:sz="4" w:space="0" w:color="000000"/>
            </w:tcBorders>
            <w:shd w:val="clear" w:color="auto" w:fill="auto"/>
          </w:tcPr>
          <w:p w14:paraId="24F5801A" w14:textId="77777777" w:rsidR="00F41C03" w:rsidRDefault="00F41C03" w:rsidP="00624903">
            <w:pPr>
              <w:pStyle w:val="a3"/>
              <w:numPr>
                <w:ilvl w:val="0"/>
                <w:numId w:val="3"/>
              </w:numPr>
              <w:spacing w:line="360" w:lineRule="auto"/>
              <w:ind w:leftChars="0"/>
              <w:jc w:val="both"/>
              <w:rPr>
                <w:rFonts w:ascii="標楷體" w:eastAsia="標楷體" w:hAnsi="標楷體" w:cs="標楷體"/>
              </w:rPr>
            </w:pPr>
            <w:r w:rsidRPr="00982C3B">
              <w:rPr>
                <w:rFonts w:ascii="標楷體" w:eastAsia="標楷體" w:hAnsi="標楷體" w:cs="標楷體"/>
              </w:rPr>
              <w:t>學習內容：</w:t>
            </w:r>
          </w:p>
          <w:p w14:paraId="7940220F" w14:textId="77777777" w:rsidR="00F41C03" w:rsidRPr="008954FD" w:rsidRDefault="00F41C03" w:rsidP="00624903">
            <w:pPr>
              <w:pStyle w:val="a3"/>
              <w:spacing w:line="360" w:lineRule="auto"/>
              <w:ind w:leftChars="0" w:left="720"/>
              <w:jc w:val="both"/>
              <w:rPr>
                <w:rFonts w:ascii="標楷體" w:eastAsia="標楷體" w:hAnsi="標楷體" w:cs="標楷體"/>
              </w:rPr>
            </w:pPr>
            <w:r w:rsidRPr="008954FD">
              <w:rPr>
                <w:rFonts w:ascii="標楷體" w:eastAsia="標楷體" w:hAnsi="標楷體" w:cs="標楷體" w:hint="eastAsia"/>
              </w:rPr>
              <w:t>Fb-IV-1 太陽系由太陽和行星組成，行星均繞太陽公轉。</w:t>
            </w:r>
          </w:p>
          <w:p w14:paraId="2C6797A1" w14:textId="77777777" w:rsidR="00F41C03" w:rsidRDefault="00F41C03" w:rsidP="00624903">
            <w:pPr>
              <w:pStyle w:val="a3"/>
              <w:spacing w:line="360" w:lineRule="auto"/>
              <w:ind w:leftChars="0" w:left="720"/>
              <w:jc w:val="both"/>
              <w:rPr>
                <w:rFonts w:ascii="標楷體" w:eastAsia="標楷體" w:hAnsi="標楷體" w:cs="標楷體"/>
              </w:rPr>
            </w:pPr>
            <w:r w:rsidRPr="008954FD">
              <w:rPr>
                <w:rFonts w:ascii="標楷體" w:eastAsia="標楷體" w:hAnsi="標楷體" w:cs="標楷體" w:hint="eastAsia"/>
              </w:rPr>
              <w:t>Fb-IV-2 類地行星的環境差異極大。</w:t>
            </w:r>
          </w:p>
          <w:p w14:paraId="1D30D0D6" w14:textId="77777777" w:rsidR="00F41C03" w:rsidRPr="00014EFE" w:rsidRDefault="00F41C03" w:rsidP="00624903">
            <w:pPr>
              <w:pStyle w:val="a3"/>
              <w:numPr>
                <w:ilvl w:val="0"/>
                <w:numId w:val="2"/>
              </w:numPr>
              <w:spacing w:line="360" w:lineRule="auto"/>
              <w:ind w:leftChars="0"/>
              <w:jc w:val="both"/>
              <w:rPr>
                <w:rFonts w:ascii="標楷體" w:eastAsia="標楷體" w:hAnsi="標楷體" w:cs="新細明體"/>
                <w:vanish/>
              </w:rPr>
            </w:pPr>
          </w:p>
          <w:p w14:paraId="74C850F2" w14:textId="77777777" w:rsidR="00F41C03" w:rsidRDefault="00F41C03" w:rsidP="00624903">
            <w:pPr>
              <w:pStyle w:val="a3"/>
              <w:numPr>
                <w:ilvl w:val="1"/>
                <w:numId w:val="2"/>
              </w:numPr>
              <w:spacing w:line="360" w:lineRule="auto"/>
              <w:ind w:leftChars="0"/>
              <w:jc w:val="both"/>
              <w:rPr>
                <w:rFonts w:ascii="標楷體" w:eastAsia="標楷體" w:hAnsi="標楷體"/>
              </w:rPr>
            </w:pPr>
            <w:r>
              <w:rPr>
                <w:rFonts w:ascii="標楷體" w:eastAsia="標楷體" w:hAnsi="標楷體" w:cs="新細明體" w:hint="eastAsia"/>
              </w:rPr>
              <w:t>學生駕駛飛船至各個行星，在各個行星上拿取同一顆金屬球並放下，金屬球會因各星球重力差異而有不同的效果，藉此以比較各行星間之重力差異</w:t>
            </w:r>
            <w:r>
              <w:rPr>
                <w:rFonts w:ascii="標楷體" w:eastAsia="標楷體" w:hAnsi="標楷體" w:hint="eastAsia"/>
              </w:rPr>
              <w:t>。</w:t>
            </w:r>
          </w:p>
          <w:p w14:paraId="43D63E63" w14:textId="77777777" w:rsidR="00F41C03" w:rsidRDefault="00F41C03" w:rsidP="00624903">
            <w:pPr>
              <w:pStyle w:val="a3"/>
              <w:numPr>
                <w:ilvl w:val="1"/>
                <w:numId w:val="2"/>
              </w:numPr>
              <w:spacing w:line="360" w:lineRule="auto"/>
              <w:ind w:leftChars="0"/>
              <w:jc w:val="both"/>
              <w:rPr>
                <w:rFonts w:ascii="標楷體" w:eastAsia="標楷體" w:hAnsi="標楷體"/>
              </w:rPr>
            </w:pPr>
            <w:r>
              <w:rPr>
                <w:rFonts w:ascii="標楷體" w:eastAsia="標楷體" w:hAnsi="標楷體" w:hint="eastAsia"/>
              </w:rPr>
              <w:t>學生將縮小的行星模型放上天秤比較行星質量，並透過文字說明講解行星之組成物質、密度、體積之差異性。並且透過文字與語音說明類地行星與類木行星之定義以及差異性。</w:t>
            </w:r>
          </w:p>
          <w:p w14:paraId="0D243A27" w14:textId="77777777" w:rsidR="00F41C03" w:rsidRDefault="00F41C03" w:rsidP="00624903">
            <w:pPr>
              <w:pStyle w:val="a3"/>
              <w:numPr>
                <w:ilvl w:val="1"/>
                <w:numId w:val="2"/>
              </w:numPr>
              <w:spacing w:line="360" w:lineRule="auto"/>
              <w:ind w:leftChars="0"/>
              <w:jc w:val="both"/>
              <w:rPr>
                <w:rFonts w:ascii="標楷體" w:eastAsia="標楷體" w:hAnsi="標楷體"/>
              </w:rPr>
            </w:pPr>
            <w:r>
              <w:rPr>
                <w:rFonts w:ascii="標楷體" w:eastAsia="標楷體" w:hAnsi="標楷體" w:hint="eastAsia"/>
              </w:rPr>
              <w:t>學生使用控制器抓取星球，並接其分類為類地行星以及類目行星，藉由放置選擇的星球檢視學生是否明確得知類地行星與類木行星之差異性。</w:t>
            </w:r>
          </w:p>
          <w:p w14:paraId="41D7AA02" w14:textId="77777777" w:rsidR="00F41C03" w:rsidRPr="008D558B" w:rsidRDefault="00F41C03" w:rsidP="00624903">
            <w:pPr>
              <w:pStyle w:val="a3"/>
              <w:numPr>
                <w:ilvl w:val="1"/>
                <w:numId w:val="2"/>
              </w:numPr>
              <w:spacing w:line="360" w:lineRule="auto"/>
              <w:ind w:leftChars="0"/>
              <w:jc w:val="both"/>
              <w:rPr>
                <w:rFonts w:ascii="標楷體" w:eastAsia="標楷體" w:hAnsi="標楷體"/>
                <w:sz w:val="32"/>
                <w:szCs w:val="32"/>
              </w:rPr>
            </w:pPr>
            <w:r w:rsidRPr="008D558B">
              <w:rPr>
                <w:rFonts w:ascii="標楷體" w:eastAsia="標楷體" w:hAnsi="標楷體"/>
              </w:rPr>
              <w:t>藉由</w:t>
            </w:r>
            <w:r w:rsidRPr="008D558B">
              <w:rPr>
                <w:rFonts w:ascii="標楷體" w:eastAsia="標楷體" w:hAnsi="標楷體" w:cs="新細明體" w:hint="eastAsia"/>
              </w:rPr>
              <w:t>語音與文字說明</w:t>
            </w:r>
            <w:r>
              <w:rPr>
                <w:rFonts w:ascii="標楷體" w:eastAsia="標楷體" w:hAnsi="標楷體" w:cs="新細明體" w:hint="eastAsia"/>
              </w:rPr>
              <w:t>各行星的溫度、</w:t>
            </w:r>
            <w:r w:rsidRPr="008D558B">
              <w:rPr>
                <w:rFonts w:ascii="標楷體" w:eastAsia="標楷體" w:hAnsi="標楷體" w:cs="新細明體" w:hint="eastAsia"/>
              </w:rPr>
              <w:t>大氣層、水等，並在旁提示適合生物生存的條件，讓學生選取適合生物生存的星球，</w:t>
            </w:r>
            <w:r>
              <w:rPr>
                <w:rFonts w:ascii="標楷體" w:eastAsia="標楷體" w:hAnsi="標楷體" w:cs="新細明體" w:hint="eastAsia"/>
              </w:rPr>
              <w:t>藉由</w:t>
            </w:r>
            <w:r w:rsidRPr="008D558B">
              <w:rPr>
                <w:rFonts w:ascii="標楷體" w:eastAsia="標楷體" w:hAnsi="標楷體"/>
              </w:rPr>
              <w:t>行星間環境之</w:t>
            </w:r>
            <w:r w:rsidRPr="008D558B">
              <w:rPr>
                <w:rFonts w:ascii="標楷體" w:eastAsia="標楷體" w:hAnsi="標楷體" w:cs="新細明體" w:hint="eastAsia"/>
              </w:rPr>
              <w:t>差異比較，讓學生瞭解地球</w:t>
            </w:r>
            <w:r>
              <w:rPr>
                <w:rFonts w:ascii="標楷體" w:eastAsia="標楷體" w:hAnsi="標楷體" w:cs="新細明體" w:hint="eastAsia"/>
              </w:rPr>
              <w:t>之獨特性，以及為什麼地球</w:t>
            </w:r>
            <w:r w:rsidRPr="008D558B">
              <w:rPr>
                <w:rFonts w:ascii="標楷體" w:eastAsia="標楷體" w:hAnsi="標楷體" w:cs="新細明體" w:hint="eastAsia"/>
              </w:rPr>
              <w:t>能夠孕育出生命體</w:t>
            </w:r>
            <w:r w:rsidRPr="008D558B">
              <w:rPr>
                <w:rFonts w:ascii="標楷體" w:eastAsia="標楷體" w:hAnsi="標楷體"/>
              </w:rPr>
              <w:t>。</w:t>
            </w:r>
          </w:p>
          <w:p w14:paraId="09A1DF47" w14:textId="77777777" w:rsidR="00F41C03" w:rsidRDefault="00F41C03" w:rsidP="00624903">
            <w:pPr>
              <w:pStyle w:val="a3"/>
              <w:numPr>
                <w:ilvl w:val="0"/>
                <w:numId w:val="3"/>
              </w:numPr>
              <w:spacing w:line="360" w:lineRule="auto"/>
              <w:ind w:leftChars="0"/>
              <w:rPr>
                <w:rFonts w:ascii="標楷體" w:eastAsia="標楷體" w:hAnsi="標楷體" w:cs="標楷體"/>
              </w:rPr>
            </w:pPr>
            <w:r w:rsidRPr="00787D9D">
              <w:rPr>
                <w:rFonts w:ascii="標楷體" w:eastAsia="標楷體" w:hAnsi="標楷體" w:cs="標楷體"/>
              </w:rPr>
              <w:t>學習表現：</w:t>
            </w:r>
          </w:p>
          <w:p w14:paraId="21FF6463" w14:textId="77777777" w:rsidR="00F41C03" w:rsidRDefault="00F41C03" w:rsidP="00624903">
            <w:pPr>
              <w:pStyle w:val="a3"/>
              <w:spacing w:line="360" w:lineRule="auto"/>
              <w:ind w:leftChars="0" w:left="720"/>
              <w:rPr>
                <w:rFonts w:ascii="標楷體" w:eastAsia="標楷體" w:hAnsi="標楷體" w:cs="標楷體"/>
              </w:rPr>
            </w:pPr>
            <w:r w:rsidRPr="00894DB9">
              <w:rPr>
                <w:rFonts w:ascii="標楷體" w:eastAsia="標楷體" w:hAnsi="標楷體" w:cs="標楷體" w:hint="eastAsia"/>
              </w:rPr>
              <w:t>tm-Ⅲ-1 能經由提問、觀察及實驗等歷程，探索自然界現象之間的</w:t>
            </w:r>
          </w:p>
          <w:p w14:paraId="5DBAE947" w14:textId="77777777" w:rsidR="00F41C03" w:rsidRDefault="00F41C03" w:rsidP="00624903">
            <w:pPr>
              <w:pStyle w:val="a3"/>
              <w:spacing w:line="360" w:lineRule="auto"/>
              <w:ind w:leftChars="0" w:left="720"/>
              <w:rPr>
                <w:rFonts w:ascii="標楷體" w:eastAsia="標楷體" w:hAnsi="標楷體" w:cs="標楷體"/>
              </w:rPr>
            </w:pPr>
            <w:r w:rsidRPr="00894DB9">
              <w:rPr>
                <w:rFonts w:ascii="標楷體" w:eastAsia="標楷體" w:hAnsi="標楷體" w:cs="標楷體" w:hint="eastAsia"/>
              </w:rPr>
              <w:t xml:space="preserve">關係，建立簡單的概念模型，並理解到有不同模型的存在。 </w:t>
            </w:r>
          </w:p>
          <w:p w14:paraId="66943549" w14:textId="77777777" w:rsidR="00F41C03" w:rsidRPr="00894DB9" w:rsidRDefault="00F41C03" w:rsidP="00624903">
            <w:pPr>
              <w:pStyle w:val="a3"/>
              <w:spacing w:line="360" w:lineRule="auto"/>
              <w:ind w:leftChars="0" w:left="720"/>
              <w:rPr>
                <w:rFonts w:ascii="標楷體" w:eastAsia="標楷體" w:hAnsi="標楷體" w:cs="標楷體"/>
              </w:rPr>
            </w:pPr>
            <w:r w:rsidRPr="00894DB9">
              <w:rPr>
                <w:rFonts w:ascii="標楷體" w:eastAsia="標楷體" w:hAnsi="標楷體" w:cs="標楷體" w:hint="eastAsia"/>
              </w:rPr>
              <w:t xml:space="preserve">po-Ⅳ-1 能從學習活動、日常經驗及科技運用、自然環境、書刊及網路媒體中，進行各種有計畫的觀察，進而能察覺問題。 </w:t>
            </w:r>
          </w:p>
          <w:p w14:paraId="5ECD3252" w14:textId="77777777" w:rsidR="00F41C03" w:rsidRPr="00787D9D" w:rsidRDefault="00F41C03" w:rsidP="00624903">
            <w:pPr>
              <w:pStyle w:val="a3"/>
              <w:spacing w:line="360" w:lineRule="auto"/>
              <w:ind w:leftChars="0" w:left="720"/>
              <w:rPr>
                <w:rFonts w:ascii="標楷體" w:eastAsia="標楷體" w:hAnsi="標楷體" w:cs="標楷體"/>
              </w:rPr>
            </w:pPr>
            <w:r w:rsidRPr="00894DB9">
              <w:rPr>
                <w:rFonts w:ascii="標楷體" w:eastAsia="標楷體" w:hAnsi="標楷體" w:cs="標楷體"/>
              </w:rPr>
              <w:t>po-</w:t>
            </w:r>
            <w:r w:rsidRPr="00894DB9">
              <w:rPr>
                <w:rFonts w:ascii="標楷體" w:eastAsia="標楷體" w:hAnsi="標楷體" w:cs="標楷體" w:hint="eastAsia"/>
              </w:rPr>
              <w:t>Ⅳ</w:t>
            </w:r>
            <w:r w:rsidRPr="00894DB9">
              <w:rPr>
                <w:rFonts w:ascii="標楷體" w:eastAsia="標楷體" w:hAnsi="標楷體" w:cs="標楷體"/>
              </w:rPr>
              <w:t xml:space="preserve">-2 </w:t>
            </w:r>
            <w:r w:rsidRPr="00894DB9">
              <w:rPr>
                <w:rFonts w:ascii="標楷體" w:eastAsia="標楷體" w:hAnsi="標楷體" w:cs="標楷體" w:hint="eastAsia"/>
              </w:rPr>
              <w:t>能辨別適合科學探究或適合以科學方式尋</w:t>
            </w:r>
            <w:r w:rsidRPr="00894DB9">
              <w:rPr>
                <w:rFonts w:ascii="標楷體" w:eastAsia="標楷體" w:hAnsi="標楷體" w:cs="標楷體"/>
              </w:rPr>
              <w:t xml:space="preserve"> </w:t>
            </w:r>
            <w:r w:rsidRPr="00894DB9">
              <w:rPr>
                <w:rFonts w:ascii="標楷體" w:eastAsia="標楷體" w:hAnsi="標楷體" w:cs="標楷體" w:hint="eastAsia"/>
              </w:rPr>
              <w:t>求解決的問題</w:t>
            </w:r>
            <w:r w:rsidRPr="00894DB9">
              <w:rPr>
                <w:rFonts w:ascii="標楷體" w:eastAsia="標楷體" w:hAnsi="標楷體" w:cs="標楷體" w:hint="eastAsia"/>
              </w:rPr>
              <w:lastRenderedPageBreak/>
              <w:t>（或假說），並能依據觀察、蒐集資料、閱讀、思考、討論等，提出適宜探究之問題。</w:t>
            </w:r>
          </w:p>
        </w:tc>
      </w:tr>
      <w:tr w:rsidR="00F41C03" w14:paraId="5B819C9C" w14:textId="77777777" w:rsidTr="00624903">
        <w:trPr>
          <w:trHeight w:val="1411"/>
        </w:trPr>
        <w:tc>
          <w:tcPr>
            <w:tcW w:w="1656" w:type="dxa"/>
            <w:tcBorders>
              <w:bottom w:val="single" w:sz="4" w:space="0" w:color="000000"/>
            </w:tcBorders>
            <w:shd w:val="clear" w:color="auto" w:fill="D9D9D9"/>
            <w:vAlign w:val="center"/>
          </w:tcPr>
          <w:p w14:paraId="6AE07B40" w14:textId="77777777" w:rsidR="00F41C03" w:rsidRDefault="00F41C03" w:rsidP="00624903">
            <w:pPr>
              <w:spacing w:line="360" w:lineRule="auto"/>
              <w:jc w:val="center"/>
              <w:rPr>
                <w:rFonts w:ascii="標楷體" w:eastAsia="標楷體" w:hAnsi="標楷體" w:cs="標楷體"/>
              </w:rPr>
            </w:pPr>
            <w:r>
              <w:rPr>
                <w:rFonts w:ascii="標楷體" w:eastAsia="標楷體" w:hAnsi="標楷體" w:cs="標楷體"/>
              </w:rPr>
              <w:lastRenderedPageBreak/>
              <w:t>教具與教材</w:t>
            </w:r>
          </w:p>
        </w:tc>
        <w:tc>
          <w:tcPr>
            <w:tcW w:w="7970" w:type="dxa"/>
            <w:gridSpan w:val="4"/>
            <w:tcBorders>
              <w:bottom w:val="single" w:sz="4" w:space="0" w:color="000000"/>
            </w:tcBorders>
          </w:tcPr>
          <w:p w14:paraId="40E53DD6" w14:textId="77777777" w:rsidR="00F41C03" w:rsidRDefault="00F41C03" w:rsidP="00624903">
            <w:pPr>
              <w:spacing w:line="360" w:lineRule="auto"/>
              <w:rPr>
                <w:rFonts w:ascii="標楷體" w:eastAsia="標楷體" w:hAnsi="標楷體"/>
              </w:rPr>
            </w:pPr>
            <w:r w:rsidRPr="00982C3B">
              <w:rPr>
                <w:rFonts w:ascii="標楷體" w:eastAsia="標楷體" w:hAnsi="標楷體"/>
              </w:rPr>
              <w:t xml:space="preserve">（一）教具：VR </w:t>
            </w:r>
            <w:r w:rsidRPr="00982C3B">
              <w:rPr>
                <w:rFonts w:ascii="標楷體" w:eastAsia="標楷體" w:hAnsi="標楷體" w:cs="新細明體" w:hint="eastAsia"/>
              </w:rPr>
              <w:t>頭盔（一體機）、</w:t>
            </w:r>
            <w:r w:rsidRPr="00982C3B">
              <w:rPr>
                <w:rFonts w:ascii="標楷體" w:eastAsia="標楷體" w:hAnsi="標楷體"/>
              </w:rPr>
              <w:t xml:space="preserve">PC </w:t>
            </w:r>
          </w:p>
          <w:p w14:paraId="35821C3A" w14:textId="77777777" w:rsidR="00F41C03" w:rsidRPr="00982C3B" w:rsidRDefault="00F41C03" w:rsidP="00624903">
            <w:pPr>
              <w:spacing w:line="360" w:lineRule="auto"/>
              <w:rPr>
                <w:rFonts w:ascii="標楷體" w:eastAsia="標楷體" w:hAnsi="標楷體"/>
              </w:rPr>
            </w:pPr>
            <w:r w:rsidRPr="00982C3B">
              <w:rPr>
                <w:rFonts w:ascii="標楷體" w:eastAsia="標楷體" w:hAnsi="標楷體" w:cs="新細明體" w:hint="eastAsia"/>
              </w:rPr>
              <w:t>（二）教材：課本、</w:t>
            </w:r>
            <w:r w:rsidRPr="00982C3B">
              <w:rPr>
                <w:rFonts w:ascii="標楷體" w:eastAsia="標楷體" w:hAnsi="標楷體"/>
              </w:rPr>
              <w:t xml:space="preserve">VR </w:t>
            </w:r>
            <w:r w:rsidRPr="00982C3B">
              <w:rPr>
                <w:rFonts w:ascii="標楷體" w:eastAsia="標楷體" w:hAnsi="標楷體" w:cs="新細明體" w:hint="eastAsia"/>
              </w:rPr>
              <w:t>教材、學習</w:t>
            </w:r>
            <w:r w:rsidRPr="00982C3B">
              <w:rPr>
                <w:rFonts w:ascii="標楷體" w:eastAsia="標楷體" w:hAnsi="標楷體"/>
              </w:rPr>
              <w:t>單</w:t>
            </w:r>
          </w:p>
        </w:tc>
      </w:tr>
      <w:tr w:rsidR="00F41C03" w14:paraId="18EB1768" w14:textId="77777777" w:rsidTr="00624903">
        <w:trPr>
          <w:trHeight w:val="753"/>
        </w:trPr>
        <w:tc>
          <w:tcPr>
            <w:tcW w:w="7387" w:type="dxa"/>
            <w:gridSpan w:val="3"/>
            <w:vAlign w:val="center"/>
          </w:tcPr>
          <w:p w14:paraId="1661E7B6" w14:textId="77777777" w:rsidR="00F41C03" w:rsidRPr="00F41C03" w:rsidRDefault="00F41C03" w:rsidP="00624903">
            <w:pPr>
              <w:spacing w:after="120"/>
              <w:jc w:val="center"/>
              <w:rPr>
                <w:rFonts w:ascii="標楷體" w:eastAsia="標楷體" w:hAnsi="標楷體" w:cs="標楷體"/>
                <w:highlight w:val="yellow"/>
              </w:rPr>
            </w:pPr>
            <w:r w:rsidRPr="00F41C03">
              <w:rPr>
                <w:rFonts w:ascii="標楷體" w:eastAsia="標楷體" w:hAnsi="標楷體" w:cs="標楷體"/>
                <w:highlight w:val="yellow"/>
              </w:rPr>
              <w:t>教學活動</w:t>
            </w:r>
          </w:p>
        </w:tc>
        <w:tc>
          <w:tcPr>
            <w:tcW w:w="1267" w:type="dxa"/>
            <w:vAlign w:val="center"/>
          </w:tcPr>
          <w:p w14:paraId="4502FF31" w14:textId="77777777" w:rsidR="00F41C03" w:rsidRPr="00F41C03" w:rsidRDefault="00F41C03" w:rsidP="00624903">
            <w:pPr>
              <w:spacing w:after="120"/>
              <w:jc w:val="center"/>
              <w:rPr>
                <w:rFonts w:ascii="標楷體" w:eastAsia="標楷體" w:hAnsi="標楷體" w:cs="標楷體"/>
                <w:highlight w:val="yellow"/>
              </w:rPr>
            </w:pPr>
            <w:r w:rsidRPr="00F41C03">
              <w:rPr>
                <w:rFonts w:ascii="標楷體" w:eastAsia="標楷體" w:hAnsi="標楷體" w:cs="標楷體"/>
                <w:highlight w:val="yellow"/>
              </w:rPr>
              <w:t>評量方式</w:t>
            </w:r>
          </w:p>
        </w:tc>
        <w:tc>
          <w:tcPr>
            <w:tcW w:w="972" w:type="dxa"/>
            <w:vAlign w:val="center"/>
          </w:tcPr>
          <w:p w14:paraId="1F04DEFB" w14:textId="77777777" w:rsidR="00F41C03" w:rsidRPr="00F41C03" w:rsidRDefault="00F41C03" w:rsidP="00624903">
            <w:pPr>
              <w:spacing w:after="120"/>
              <w:jc w:val="center"/>
              <w:rPr>
                <w:rFonts w:ascii="標楷體" w:eastAsia="標楷體" w:hAnsi="標楷體" w:cs="標楷體"/>
                <w:highlight w:val="yellow"/>
              </w:rPr>
            </w:pPr>
            <w:r w:rsidRPr="00F41C03">
              <w:rPr>
                <w:rFonts w:ascii="標楷體" w:eastAsia="標楷體" w:hAnsi="標楷體" w:cs="標楷體"/>
                <w:highlight w:val="yellow"/>
              </w:rPr>
              <w:t>時間(分)</w:t>
            </w:r>
          </w:p>
        </w:tc>
      </w:tr>
      <w:tr w:rsidR="00D74062" w14:paraId="22778173" w14:textId="77777777" w:rsidTr="00624903">
        <w:trPr>
          <w:trHeight w:val="2134"/>
        </w:trPr>
        <w:tc>
          <w:tcPr>
            <w:tcW w:w="7387" w:type="dxa"/>
            <w:gridSpan w:val="3"/>
          </w:tcPr>
          <w:p w14:paraId="00361BEB" w14:textId="77777777" w:rsidR="00D74062" w:rsidRPr="00EE4D00" w:rsidRDefault="00D74062" w:rsidP="00D74062">
            <w:pPr>
              <w:snapToGrid w:val="0"/>
              <w:spacing w:after="120"/>
              <w:rPr>
                <w:rFonts w:ascii="Times New Roman" w:eastAsia="標楷體" w:hAnsi="Times New Roman" w:cs="Times New Roman"/>
              </w:rPr>
            </w:pPr>
            <w:r w:rsidRPr="00EE4D00">
              <w:rPr>
                <w:rFonts w:ascii="Times New Roman" w:eastAsia="標楷體" w:hAnsi="Times New Roman" w:cs="Times New Roman"/>
              </w:rPr>
              <w:t>【引起動機】</w:t>
            </w:r>
          </w:p>
          <w:p w14:paraId="36D9B2E1" w14:textId="77777777" w:rsidR="00D74062" w:rsidRPr="00EE4D00" w:rsidRDefault="00D74062" w:rsidP="00D74062">
            <w:pPr>
              <w:snapToGrid w:val="0"/>
              <w:spacing w:after="120"/>
              <w:ind w:left="305" w:rightChars="652" w:right="1565" w:hangingChars="127" w:hanging="305"/>
              <w:jc w:val="both"/>
              <w:rPr>
                <w:rFonts w:ascii="Times New Roman" w:eastAsia="標楷體" w:hAnsi="Times New Roman" w:cs="Times New Roman"/>
              </w:rPr>
            </w:pPr>
            <w:r w:rsidRPr="00EE4D00">
              <w:rPr>
                <w:rFonts w:ascii="Times New Roman" w:eastAsia="標楷體" w:hAnsi="Times New Roman" w:cs="Times New Roman"/>
              </w:rPr>
              <w:t>1</w:t>
            </w:r>
            <w:r w:rsidRPr="00EE4D00">
              <w:rPr>
                <w:rFonts w:ascii="Times New Roman" w:eastAsia="標楷體" w:hAnsi="Times New Roman" w:cs="Times New Roman"/>
              </w:rPr>
              <w:t>、先備知識回顧。</w:t>
            </w:r>
          </w:p>
          <w:p w14:paraId="6D8FBBD8" w14:textId="3F4CB810" w:rsidR="00EE4D00" w:rsidRPr="00EE4D00" w:rsidRDefault="00D74062" w:rsidP="00EE4D00">
            <w:pPr>
              <w:snapToGrid w:val="0"/>
              <w:spacing w:after="120"/>
              <w:ind w:left="305" w:hangingChars="127" w:hanging="305"/>
              <w:jc w:val="both"/>
              <w:rPr>
                <w:rFonts w:ascii="Times New Roman" w:eastAsia="標楷體" w:hAnsi="Times New Roman" w:cs="Times New Roman"/>
              </w:rPr>
            </w:pPr>
            <w:r w:rsidRPr="00EE4D00">
              <w:rPr>
                <w:rFonts w:ascii="Times New Roman" w:eastAsia="標楷體" w:hAnsi="Times New Roman" w:cs="Times New Roman"/>
              </w:rPr>
              <w:t>2</w:t>
            </w:r>
            <w:r w:rsidRPr="00EE4D00">
              <w:rPr>
                <w:rFonts w:ascii="Times New Roman" w:eastAsia="標楷體" w:hAnsi="Times New Roman" w:cs="Times New Roman"/>
              </w:rPr>
              <w:t>、</w:t>
            </w:r>
            <w:r w:rsidR="00EE4D00" w:rsidRPr="00EE4D00">
              <w:rPr>
                <w:rFonts w:ascii="Times New Roman" w:eastAsia="標楷體" w:hAnsi="Times New Roman" w:cs="Times New Roman"/>
              </w:rPr>
              <w:t>播放「太陽系之歌」，並請學生注意裡面提到哪些星球？</w:t>
            </w:r>
          </w:p>
          <w:p w14:paraId="3E26456E" w14:textId="77777777" w:rsidR="00EE4D00" w:rsidRPr="00EE4D00" w:rsidRDefault="00EE4D00" w:rsidP="00EE4D00">
            <w:pPr>
              <w:snapToGrid w:val="0"/>
              <w:spacing w:after="120"/>
              <w:ind w:left="305" w:hangingChars="127" w:hanging="305"/>
              <w:jc w:val="both"/>
              <w:rPr>
                <w:rFonts w:ascii="Times New Roman" w:eastAsia="標楷體" w:hAnsi="Times New Roman" w:cs="Times New Roman"/>
              </w:rPr>
            </w:pPr>
            <w:r w:rsidRPr="00EE4D00">
              <w:rPr>
                <w:rFonts w:ascii="Times New Roman" w:eastAsia="標楷體" w:hAnsi="Times New Roman" w:cs="Times New Roman"/>
              </w:rPr>
              <w:t xml:space="preserve">https://www.youtube.com/watch?v=zy98rNEv-Hg </w:t>
            </w:r>
          </w:p>
          <w:p w14:paraId="7B4F43CE" w14:textId="44CC3171" w:rsidR="00D74062" w:rsidRPr="00EE4D00" w:rsidRDefault="00D74062" w:rsidP="00D74062">
            <w:pPr>
              <w:snapToGrid w:val="0"/>
              <w:spacing w:after="120"/>
              <w:ind w:left="305" w:hangingChars="127" w:hanging="305"/>
              <w:jc w:val="both"/>
              <w:rPr>
                <w:rFonts w:ascii="Times New Roman" w:eastAsia="標楷體" w:hAnsi="Times New Roman" w:cs="Times New Roman"/>
              </w:rPr>
            </w:pPr>
            <w:r w:rsidRPr="00EE4D00">
              <w:rPr>
                <w:rFonts w:ascii="Times New Roman" w:eastAsia="標楷體" w:hAnsi="Times New Roman" w:cs="Times New Roman"/>
              </w:rPr>
              <w:t>3</w:t>
            </w:r>
            <w:r w:rsidRPr="00EE4D00">
              <w:rPr>
                <w:rFonts w:ascii="Times New Roman" w:eastAsia="標楷體" w:hAnsi="Times New Roman" w:cs="Times New Roman"/>
              </w:rPr>
              <w:t>、請學生討論這些</w:t>
            </w:r>
            <w:r w:rsidR="00EE4D00" w:rsidRPr="00EE4D00">
              <w:rPr>
                <w:rFonts w:ascii="Times New Roman" w:eastAsia="標楷體" w:hAnsi="Times New Roman" w:cs="Times New Roman"/>
              </w:rPr>
              <w:t>星球有</w:t>
            </w:r>
            <w:r w:rsidR="00AB5B4E">
              <w:rPr>
                <w:rFonts w:ascii="Times New Roman" w:eastAsia="標楷體" w:hAnsi="Times New Roman" w:cs="Times New Roman" w:hint="eastAsia"/>
              </w:rPr>
              <w:t>何</w:t>
            </w:r>
            <w:r w:rsidR="00EE4D00" w:rsidRPr="00EE4D00">
              <w:rPr>
                <w:rFonts w:ascii="Times New Roman" w:eastAsia="標楷體" w:hAnsi="Times New Roman" w:cs="Times New Roman"/>
              </w:rPr>
              <w:t>不同的特徵</w:t>
            </w:r>
            <w:r w:rsidRPr="00EE4D00">
              <w:rPr>
                <w:rFonts w:ascii="Times New Roman" w:eastAsia="標楷體" w:hAnsi="Times New Roman" w:cs="Times New Roman"/>
              </w:rPr>
              <w:t>？</w:t>
            </w:r>
            <w:r w:rsidRPr="00EE4D00">
              <w:rPr>
                <w:rFonts w:ascii="Times New Roman" w:eastAsia="標楷體" w:hAnsi="Times New Roman" w:cs="Times New Roman"/>
              </w:rPr>
              <w:t xml:space="preserve"> </w:t>
            </w:r>
          </w:p>
          <w:p w14:paraId="71B4BEC8" w14:textId="2A93B0E3" w:rsidR="00D74062" w:rsidRPr="00EE4D00" w:rsidRDefault="00D74062" w:rsidP="00D74062">
            <w:pPr>
              <w:spacing w:after="120"/>
              <w:ind w:left="26" w:right="-87" w:hanging="7"/>
              <w:rPr>
                <w:rFonts w:ascii="Times New Roman" w:eastAsia="標楷體" w:hAnsi="Times New Roman" w:cs="Times New Roman"/>
              </w:rPr>
            </w:pPr>
            <w:r w:rsidRPr="00EE4D00">
              <w:rPr>
                <w:rFonts w:ascii="Times New Roman" w:eastAsia="標楷體" w:hAnsi="Times New Roman" w:cs="Times New Roman"/>
              </w:rPr>
              <w:t>4</w:t>
            </w:r>
            <w:r w:rsidRPr="00EE4D00">
              <w:rPr>
                <w:rFonts w:ascii="Times New Roman" w:eastAsia="標楷體" w:hAnsi="Times New Roman" w:cs="Times New Roman"/>
              </w:rPr>
              <w:t>、說明本節課之課程目標：使用</w:t>
            </w:r>
            <w:r w:rsidRPr="00EE4D00">
              <w:rPr>
                <w:rFonts w:ascii="Times New Roman" w:eastAsia="標楷體" w:hAnsi="Times New Roman" w:cs="Times New Roman"/>
              </w:rPr>
              <w:t>VR</w:t>
            </w:r>
            <w:r w:rsidRPr="00EE4D00">
              <w:rPr>
                <w:rFonts w:ascii="Times New Roman" w:eastAsia="標楷體" w:hAnsi="Times New Roman" w:cs="Times New Roman"/>
              </w:rPr>
              <w:t>頭盔進行虛擬實境教材互動學習，觀察並分析歸納類地行星及類木行星之異同，並實際操作完成指定任務。</w:t>
            </w:r>
          </w:p>
        </w:tc>
        <w:tc>
          <w:tcPr>
            <w:tcW w:w="1267" w:type="dxa"/>
          </w:tcPr>
          <w:p w14:paraId="4DDC85A0" w14:textId="77777777" w:rsidR="00D74062" w:rsidRPr="00E30F06" w:rsidRDefault="00D74062" w:rsidP="00D74062">
            <w:pPr>
              <w:snapToGrid w:val="0"/>
              <w:spacing w:after="120"/>
              <w:rPr>
                <w:rFonts w:eastAsia="標楷體"/>
              </w:rPr>
            </w:pPr>
            <w:r w:rsidRPr="00E30F06">
              <w:rPr>
                <w:rFonts w:eastAsia="標楷體" w:hint="eastAsia"/>
              </w:rPr>
              <w:t>學生討論</w:t>
            </w:r>
          </w:p>
          <w:p w14:paraId="3E07FD83" w14:textId="1FFF1767" w:rsidR="00D74062" w:rsidRDefault="00D74062" w:rsidP="00D74062">
            <w:pPr>
              <w:spacing w:after="120"/>
              <w:rPr>
                <w:rFonts w:ascii="標楷體" w:eastAsia="標楷體" w:hAnsi="標楷體" w:cs="標楷體"/>
              </w:rPr>
            </w:pPr>
            <w:r w:rsidRPr="00E30F06">
              <w:rPr>
                <w:rFonts w:eastAsia="標楷體" w:hint="eastAsia"/>
              </w:rPr>
              <w:t>口頭發表</w:t>
            </w:r>
          </w:p>
        </w:tc>
        <w:tc>
          <w:tcPr>
            <w:tcW w:w="972" w:type="dxa"/>
          </w:tcPr>
          <w:p w14:paraId="539551FF" w14:textId="1831A0D0" w:rsidR="00D74062" w:rsidRDefault="00D74062" w:rsidP="00D74062">
            <w:pPr>
              <w:spacing w:after="120"/>
              <w:rPr>
                <w:rFonts w:ascii="標楷體" w:eastAsia="標楷體" w:hAnsi="標楷體" w:cs="標楷體"/>
              </w:rPr>
            </w:pPr>
            <w:r w:rsidRPr="00E30F06">
              <w:rPr>
                <w:rFonts w:eastAsia="標楷體" w:hint="eastAsia"/>
              </w:rPr>
              <w:t>1</w:t>
            </w:r>
            <w:r w:rsidRPr="00E30F06">
              <w:rPr>
                <w:rFonts w:eastAsia="標楷體"/>
              </w:rPr>
              <w:t>0</w:t>
            </w:r>
          </w:p>
        </w:tc>
      </w:tr>
      <w:tr w:rsidR="00D74062" w14:paraId="12EA6BEF" w14:textId="77777777" w:rsidTr="00624903">
        <w:trPr>
          <w:trHeight w:val="1981"/>
        </w:trPr>
        <w:tc>
          <w:tcPr>
            <w:tcW w:w="7387" w:type="dxa"/>
            <w:gridSpan w:val="3"/>
          </w:tcPr>
          <w:p w14:paraId="01AA37BA" w14:textId="77777777" w:rsidR="00D74062" w:rsidRPr="006D5921" w:rsidRDefault="00D74062" w:rsidP="00D74062">
            <w:pPr>
              <w:snapToGrid w:val="0"/>
              <w:spacing w:after="120"/>
              <w:rPr>
                <w:rFonts w:ascii="Times New Roman" w:eastAsia="標楷體" w:hAnsi="Times New Roman" w:cs="Times New Roman"/>
              </w:rPr>
            </w:pPr>
            <w:r w:rsidRPr="006D5921">
              <w:rPr>
                <w:rFonts w:ascii="Times New Roman" w:eastAsia="標楷體" w:hAnsi="Times New Roman" w:cs="Times New Roman"/>
              </w:rPr>
              <w:t>【發展活動】</w:t>
            </w:r>
          </w:p>
          <w:p w14:paraId="7A28978F" w14:textId="26A05D20" w:rsidR="00D74062" w:rsidRPr="006D5921" w:rsidRDefault="00D74062" w:rsidP="00D74062">
            <w:pPr>
              <w:snapToGrid w:val="0"/>
              <w:spacing w:after="120"/>
              <w:ind w:left="446" w:hangingChars="186" w:hanging="446"/>
              <w:jc w:val="both"/>
              <w:rPr>
                <w:rFonts w:ascii="Times New Roman" w:eastAsia="標楷體" w:hAnsi="Times New Roman" w:cs="Times New Roman"/>
              </w:rPr>
            </w:pPr>
            <w:r w:rsidRPr="006D5921">
              <w:rPr>
                <w:rFonts w:ascii="Times New Roman" w:eastAsia="標楷體" w:hAnsi="Times New Roman" w:cs="Times New Roman"/>
              </w:rPr>
              <w:t>1</w:t>
            </w:r>
            <w:r w:rsidRPr="006D5921">
              <w:rPr>
                <w:rFonts w:ascii="Times New Roman" w:eastAsia="標楷體" w:hAnsi="Times New Roman" w:cs="Times New Roman"/>
              </w:rPr>
              <w:t>、</w:t>
            </w:r>
            <w:r w:rsidR="00CC03E0" w:rsidRPr="006D5921">
              <w:rPr>
                <w:rFonts w:ascii="Times New Roman" w:eastAsia="標楷體" w:hAnsi="Times New Roman" w:cs="Times New Roman"/>
              </w:rPr>
              <w:t>利用簡報展示八大行星的模型，請學生討論</w:t>
            </w:r>
            <w:r w:rsidR="001F2D5E" w:rsidRPr="006D5921">
              <w:rPr>
                <w:rFonts w:ascii="Times New Roman" w:eastAsia="標楷體" w:hAnsi="Times New Roman" w:cs="Times New Roman"/>
              </w:rPr>
              <w:t>各個行星的特徵：與太陽的距離、大小、組成成分、質量、密度、公轉或自轉方式</w:t>
            </w:r>
            <w:r w:rsidRPr="006D5921">
              <w:rPr>
                <w:rFonts w:ascii="Times New Roman" w:eastAsia="標楷體" w:hAnsi="Times New Roman" w:cs="Times New Roman"/>
              </w:rPr>
              <w:t>。</w:t>
            </w:r>
          </w:p>
          <w:p w14:paraId="024B439D" w14:textId="7AF7E5D5" w:rsidR="00D74062" w:rsidRPr="006D5921" w:rsidRDefault="00D74062" w:rsidP="00D74062">
            <w:pPr>
              <w:snapToGrid w:val="0"/>
              <w:spacing w:after="120"/>
              <w:ind w:left="446" w:hangingChars="186" w:hanging="446"/>
              <w:jc w:val="both"/>
              <w:rPr>
                <w:rFonts w:ascii="Times New Roman" w:eastAsia="標楷體" w:hAnsi="Times New Roman" w:cs="Times New Roman"/>
              </w:rPr>
            </w:pPr>
            <w:r w:rsidRPr="006D5921">
              <w:rPr>
                <w:rFonts w:ascii="Times New Roman" w:eastAsia="標楷體" w:hAnsi="Times New Roman" w:cs="Times New Roman"/>
              </w:rPr>
              <w:t>2</w:t>
            </w:r>
            <w:r w:rsidRPr="006D5921">
              <w:rPr>
                <w:rFonts w:ascii="Times New Roman" w:eastAsia="標楷體" w:hAnsi="Times New Roman" w:cs="Times New Roman"/>
              </w:rPr>
              <w:t>、</w:t>
            </w:r>
            <w:r w:rsidR="006D5921" w:rsidRPr="006D5921">
              <w:rPr>
                <w:rFonts w:ascii="Times New Roman" w:eastAsia="標楷體" w:hAnsi="Times New Roman" w:cs="Times New Roman"/>
              </w:rPr>
              <w:t>根據方才的討論結果，</w:t>
            </w:r>
            <w:r w:rsidRPr="006D5921">
              <w:rPr>
                <w:rFonts w:ascii="Times New Roman" w:eastAsia="標楷體" w:hAnsi="Times New Roman" w:cs="Times New Roman"/>
              </w:rPr>
              <w:t>請學生討論</w:t>
            </w:r>
            <w:r w:rsidR="006D5921" w:rsidRPr="006D5921">
              <w:rPr>
                <w:rFonts w:ascii="Times New Roman" w:eastAsia="標楷體" w:hAnsi="Times New Roman" w:cs="Times New Roman"/>
              </w:rPr>
              <w:t>是否可將八大行星分類？分類的依據為何？分成幾類？</w:t>
            </w:r>
          </w:p>
          <w:p w14:paraId="1C6D8407" w14:textId="5E5E3D6B" w:rsidR="00D74062" w:rsidRPr="006D5921" w:rsidRDefault="00D74062" w:rsidP="00D74062">
            <w:pPr>
              <w:snapToGrid w:val="0"/>
              <w:spacing w:after="120"/>
              <w:ind w:left="446" w:hangingChars="186" w:hanging="446"/>
              <w:jc w:val="both"/>
              <w:rPr>
                <w:rFonts w:ascii="Times New Roman" w:eastAsia="標楷體" w:hAnsi="Times New Roman" w:cs="Times New Roman"/>
              </w:rPr>
            </w:pPr>
            <w:r w:rsidRPr="006D5921">
              <w:rPr>
                <w:rFonts w:ascii="Times New Roman" w:eastAsia="標楷體" w:hAnsi="Times New Roman" w:cs="Times New Roman"/>
              </w:rPr>
              <w:t>3</w:t>
            </w:r>
            <w:r w:rsidRPr="006D5921">
              <w:rPr>
                <w:rFonts w:ascii="Times New Roman" w:eastAsia="標楷體" w:hAnsi="Times New Roman" w:cs="Times New Roman"/>
              </w:rPr>
              <w:t>、介紹</w:t>
            </w:r>
            <w:r w:rsidR="006D5921" w:rsidRPr="006D5921">
              <w:rPr>
                <w:rFonts w:ascii="Times New Roman" w:eastAsia="標楷體" w:hAnsi="Times New Roman" w:cs="Times New Roman"/>
              </w:rPr>
              <w:t>類地行星及類木行星</w:t>
            </w:r>
            <w:r w:rsidRPr="006D5921">
              <w:rPr>
                <w:rFonts w:ascii="Times New Roman" w:eastAsia="標楷體" w:hAnsi="Times New Roman" w:cs="Times New Roman"/>
              </w:rPr>
              <w:t>。</w:t>
            </w:r>
          </w:p>
          <w:p w14:paraId="306EB78B" w14:textId="77777777" w:rsidR="00D74062" w:rsidRPr="006D5921" w:rsidRDefault="00D74062" w:rsidP="00D74062">
            <w:pPr>
              <w:snapToGrid w:val="0"/>
              <w:spacing w:after="120"/>
              <w:ind w:left="446" w:hangingChars="186" w:hanging="446"/>
              <w:jc w:val="both"/>
              <w:rPr>
                <w:rFonts w:ascii="Times New Roman" w:eastAsia="標楷體" w:hAnsi="Times New Roman" w:cs="Times New Roman"/>
              </w:rPr>
            </w:pPr>
            <w:r w:rsidRPr="006D5921">
              <w:rPr>
                <w:rFonts w:ascii="Times New Roman" w:eastAsia="標楷體" w:hAnsi="Times New Roman" w:cs="Times New Roman"/>
              </w:rPr>
              <w:t>4</w:t>
            </w:r>
            <w:r w:rsidRPr="006D5921">
              <w:rPr>
                <w:rFonts w:ascii="Times New Roman" w:eastAsia="標楷體" w:hAnsi="Times New Roman" w:cs="Times New Roman"/>
              </w:rPr>
              <w:t>、學生個別使用</w:t>
            </w:r>
            <w:r w:rsidRPr="006D5921">
              <w:rPr>
                <w:rFonts w:ascii="Times New Roman" w:eastAsia="標楷體" w:hAnsi="Times New Roman" w:cs="Times New Roman"/>
              </w:rPr>
              <w:t>VR</w:t>
            </w:r>
            <w:r w:rsidRPr="006D5921">
              <w:rPr>
                <w:rFonts w:ascii="Times New Roman" w:eastAsia="標楷體" w:hAnsi="Times New Roman" w:cs="Times New Roman"/>
              </w:rPr>
              <w:t>教材學習，操作實驗，教師進行課堂觀察與記錄。</w:t>
            </w:r>
          </w:p>
          <w:p w14:paraId="5DADDC23" w14:textId="2284266A" w:rsidR="00D74062" w:rsidRPr="006D5921" w:rsidRDefault="00D74062" w:rsidP="00D74062">
            <w:pPr>
              <w:spacing w:after="120"/>
              <w:rPr>
                <w:rFonts w:ascii="Times New Roman" w:eastAsia="標楷體" w:hAnsi="Times New Roman" w:cs="Times New Roman"/>
              </w:rPr>
            </w:pPr>
            <w:r w:rsidRPr="006D5921">
              <w:rPr>
                <w:rFonts w:ascii="Times New Roman" w:eastAsia="標楷體" w:hAnsi="Times New Roman" w:cs="Times New Roman"/>
              </w:rPr>
              <w:t>5</w:t>
            </w:r>
            <w:r w:rsidRPr="006D5921">
              <w:rPr>
                <w:rFonts w:ascii="Times New Roman" w:eastAsia="標楷體" w:hAnsi="Times New Roman" w:cs="Times New Roman"/>
              </w:rPr>
              <w:t>、學生操作</w:t>
            </w:r>
            <w:r w:rsidRPr="006D5921">
              <w:rPr>
                <w:rFonts w:ascii="Times New Roman" w:eastAsia="標楷體" w:hAnsi="Times New Roman" w:cs="Times New Roman"/>
              </w:rPr>
              <w:t>VR</w:t>
            </w:r>
            <w:r w:rsidRPr="006D5921">
              <w:rPr>
                <w:rFonts w:ascii="Times New Roman" w:eastAsia="標楷體" w:hAnsi="Times New Roman" w:cs="Times New Roman"/>
              </w:rPr>
              <w:t>教材，完成各項任務。</w:t>
            </w:r>
          </w:p>
        </w:tc>
        <w:tc>
          <w:tcPr>
            <w:tcW w:w="1267" w:type="dxa"/>
          </w:tcPr>
          <w:p w14:paraId="42C27EF5" w14:textId="77777777" w:rsidR="00D74062" w:rsidRPr="00E30F06" w:rsidRDefault="00D74062" w:rsidP="00D74062">
            <w:pPr>
              <w:snapToGrid w:val="0"/>
              <w:spacing w:after="120"/>
              <w:rPr>
                <w:rFonts w:eastAsia="標楷體"/>
              </w:rPr>
            </w:pPr>
            <w:r w:rsidRPr="00E30F06">
              <w:rPr>
                <w:rFonts w:eastAsia="標楷體" w:hint="eastAsia"/>
              </w:rPr>
              <w:t>V</w:t>
            </w:r>
            <w:r w:rsidRPr="00E30F06">
              <w:rPr>
                <w:rFonts w:eastAsia="標楷體"/>
              </w:rPr>
              <w:t>R</w:t>
            </w:r>
            <w:r w:rsidRPr="00E30F06">
              <w:rPr>
                <w:rFonts w:eastAsia="標楷體" w:hint="eastAsia"/>
              </w:rPr>
              <w:t>操作</w:t>
            </w:r>
          </w:p>
          <w:p w14:paraId="71E30FDE" w14:textId="3A8D5DA9" w:rsidR="00D74062" w:rsidRDefault="00D74062" w:rsidP="00D74062">
            <w:pPr>
              <w:spacing w:after="120"/>
              <w:rPr>
                <w:rFonts w:ascii="標楷體" w:eastAsia="標楷體" w:hAnsi="標楷體" w:cs="標楷體"/>
              </w:rPr>
            </w:pPr>
            <w:r w:rsidRPr="00E30F06">
              <w:rPr>
                <w:rFonts w:eastAsia="標楷體" w:hint="eastAsia"/>
              </w:rPr>
              <w:t>學生學習表現</w:t>
            </w:r>
          </w:p>
        </w:tc>
        <w:tc>
          <w:tcPr>
            <w:tcW w:w="972" w:type="dxa"/>
          </w:tcPr>
          <w:p w14:paraId="2EE499BB" w14:textId="5C4F025F" w:rsidR="00D74062" w:rsidRDefault="00D74062" w:rsidP="00D74062">
            <w:pPr>
              <w:spacing w:after="120"/>
              <w:rPr>
                <w:rFonts w:ascii="標楷體" w:eastAsia="標楷體" w:hAnsi="標楷體" w:cs="標楷體"/>
              </w:rPr>
            </w:pPr>
            <w:r w:rsidRPr="00E30F06">
              <w:rPr>
                <w:rFonts w:eastAsia="標楷體" w:hint="eastAsia"/>
              </w:rPr>
              <w:t>3</w:t>
            </w:r>
            <w:r w:rsidRPr="00E30F06">
              <w:rPr>
                <w:rFonts w:eastAsia="標楷體"/>
              </w:rPr>
              <w:t>0</w:t>
            </w:r>
          </w:p>
        </w:tc>
      </w:tr>
      <w:tr w:rsidR="009E5439" w14:paraId="53A26117" w14:textId="77777777" w:rsidTr="00624903">
        <w:trPr>
          <w:trHeight w:val="2136"/>
        </w:trPr>
        <w:tc>
          <w:tcPr>
            <w:tcW w:w="7387" w:type="dxa"/>
            <w:gridSpan w:val="3"/>
          </w:tcPr>
          <w:p w14:paraId="508885D5" w14:textId="77777777" w:rsidR="009E5439" w:rsidRPr="009E5439" w:rsidRDefault="009E5439" w:rsidP="009E5439">
            <w:pPr>
              <w:spacing w:line="276" w:lineRule="auto"/>
              <w:ind w:left="209" w:hangingChars="87" w:hanging="209"/>
              <w:rPr>
                <w:rFonts w:ascii="Times New Roman" w:eastAsia="標楷體" w:hAnsi="Times New Roman" w:cs="Times New Roman"/>
              </w:rPr>
            </w:pPr>
            <w:r w:rsidRPr="009E5439">
              <w:rPr>
                <w:rFonts w:ascii="Times New Roman" w:eastAsia="標楷體" w:hAnsi="Times New Roman" w:cs="Times New Roman"/>
              </w:rPr>
              <w:t>【統整與總結】</w:t>
            </w:r>
          </w:p>
          <w:p w14:paraId="505E931E" w14:textId="77777777" w:rsidR="00FA4D26" w:rsidRDefault="009E5439" w:rsidP="00FA4D26">
            <w:pPr>
              <w:spacing w:line="276" w:lineRule="auto"/>
              <w:jc w:val="both"/>
              <w:rPr>
                <w:rFonts w:ascii="Times New Roman" w:eastAsia="標楷體" w:hAnsi="Times New Roman" w:cs="Times New Roman"/>
              </w:rPr>
            </w:pPr>
            <w:r w:rsidRPr="009E5439">
              <w:rPr>
                <w:rFonts w:ascii="Times New Roman" w:eastAsia="標楷體" w:hAnsi="Times New Roman" w:cs="Times New Roman"/>
              </w:rPr>
              <w:t>1</w:t>
            </w:r>
            <w:r w:rsidRPr="009E5439">
              <w:rPr>
                <w:rFonts w:ascii="Times New Roman" w:eastAsia="標楷體" w:hAnsi="Times New Roman" w:cs="Times New Roman"/>
              </w:rPr>
              <w:t>、教師引導學生討論單元學習結果、總結。</w:t>
            </w:r>
          </w:p>
          <w:p w14:paraId="71659B3C" w14:textId="55E514DF" w:rsidR="009E5439" w:rsidRPr="009E5439" w:rsidRDefault="009E5439" w:rsidP="00FA4D26">
            <w:pPr>
              <w:spacing w:line="276" w:lineRule="auto"/>
              <w:jc w:val="both"/>
              <w:rPr>
                <w:rFonts w:ascii="Times New Roman" w:eastAsia="標楷體" w:hAnsi="Times New Roman" w:cs="Times New Roman"/>
              </w:rPr>
            </w:pPr>
            <w:r w:rsidRPr="009E5439">
              <w:rPr>
                <w:rFonts w:ascii="Times New Roman" w:eastAsia="標楷體" w:hAnsi="Times New Roman" w:cs="Times New Roman"/>
              </w:rPr>
              <w:t>2</w:t>
            </w:r>
            <w:r w:rsidRPr="009E5439">
              <w:rPr>
                <w:rFonts w:ascii="Times New Roman" w:eastAsia="標楷體" w:hAnsi="Times New Roman" w:cs="Times New Roman"/>
              </w:rPr>
              <w:t>、說明學習單內容及本單元重點。</w:t>
            </w:r>
          </w:p>
        </w:tc>
        <w:tc>
          <w:tcPr>
            <w:tcW w:w="1267" w:type="dxa"/>
          </w:tcPr>
          <w:p w14:paraId="4D6DE13E" w14:textId="77777777" w:rsidR="009E5439" w:rsidRPr="009E5439" w:rsidRDefault="009E5439" w:rsidP="009E5439">
            <w:pPr>
              <w:snapToGrid w:val="0"/>
              <w:spacing w:after="120"/>
              <w:rPr>
                <w:rFonts w:ascii="Times New Roman" w:eastAsia="標楷體" w:hAnsi="Times New Roman" w:cs="Times New Roman"/>
                <w:bCs/>
              </w:rPr>
            </w:pPr>
            <w:r w:rsidRPr="009E5439">
              <w:rPr>
                <w:rFonts w:ascii="Times New Roman" w:eastAsia="標楷體" w:hAnsi="Times New Roman" w:cs="Times New Roman"/>
                <w:bCs/>
              </w:rPr>
              <w:t>口頭提問</w:t>
            </w:r>
          </w:p>
          <w:p w14:paraId="62013B8A" w14:textId="0B66F54C" w:rsidR="009E5439" w:rsidRPr="009E5439" w:rsidRDefault="009E5439" w:rsidP="009E5439">
            <w:pPr>
              <w:ind w:left="485" w:hanging="485"/>
              <w:jc w:val="both"/>
              <w:rPr>
                <w:rFonts w:ascii="Times New Roman" w:eastAsia="標楷體" w:hAnsi="Times New Roman" w:cs="Times New Roman"/>
              </w:rPr>
            </w:pPr>
            <w:r w:rsidRPr="009E5439">
              <w:rPr>
                <w:rFonts w:ascii="Times New Roman" w:eastAsia="標楷體" w:hAnsi="Times New Roman" w:cs="Times New Roman"/>
                <w:bCs/>
              </w:rPr>
              <w:t>學習單</w:t>
            </w:r>
          </w:p>
        </w:tc>
        <w:tc>
          <w:tcPr>
            <w:tcW w:w="972" w:type="dxa"/>
          </w:tcPr>
          <w:p w14:paraId="645608F4" w14:textId="07DD1C0F" w:rsidR="009E5439" w:rsidRPr="009E5439" w:rsidRDefault="009E5439" w:rsidP="009E5439">
            <w:pPr>
              <w:spacing w:after="120"/>
              <w:jc w:val="center"/>
              <w:rPr>
                <w:rFonts w:ascii="Times New Roman" w:eastAsia="標楷體" w:hAnsi="Times New Roman" w:cs="Times New Roman"/>
              </w:rPr>
            </w:pPr>
            <w:r w:rsidRPr="009E5439">
              <w:rPr>
                <w:rFonts w:ascii="Times New Roman" w:eastAsia="標楷體" w:hAnsi="Times New Roman" w:cs="Times New Roman"/>
                <w:bCs/>
              </w:rPr>
              <w:t>5</w:t>
            </w:r>
          </w:p>
        </w:tc>
      </w:tr>
    </w:tbl>
    <w:p w14:paraId="3C666982" w14:textId="77777777" w:rsidR="00F41C03" w:rsidRDefault="00F41C03">
      <w:pPr>
        <w:rPr>
          <w:rFonts w:hint="eastAsia"/>
        </w:rPr>
      </w:pPr>
    </w:p>
    <w:sectPr w:rsidR="00F41C03" w:rsidSect="006C123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1CA4A" w14:textId="77777777" w:rsidR="0072468A" w:rsidRDefault="0072468A" w:rsidP="00D10DE5">
      <w:r>
        <w:separator/>
      </w:r>
    </w:p>
  </w:endnote>
  <w:endnote w:type="continuationSeparator" w:id="0">
    <w:p w14:paraId="209CB825" w14:textId="77777777" w:rsidR="0072468A" w:rsidRDefault="0072468A" w:rsidP="00D10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2FB61" w14:textId="77777777" w:rsidR="0072468A" w:rsidRDefault="0072468A" w:rsidP="00D10DE5">
      <w:r>
        <w:separator/>
      </w:r>
    </w:p>
  </w:footnote>
  <w:footnote w:type="continuationSeparator" w:id="0">
    <w:p w14:paraId="782D63C9" w14:textId="77777777" w:rsidR="0072468A" w:rsidRDefault="0072468A" w:rsidP="00D10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74DCC"/>
    <w:multiLevelType w:val="multilevel"/>
    <w:tmpl w:val="06B6BD62"/>
    <w:lvl w:ilvl="0">
      <w:start w:val="1"/>
      <w:numFmt w:val="decimal"/>
      <w:lvlText w:val="%1"/>
      <w:lvlJc w:val="left"/>
      <w:pPr>
        <w:ind w:left="456" w:hanging="456"/>
      </w:pPr>
      <w:rPr>
        <w:rFonts w:cs="標楷體" w:hint="default"/>
      </w:rPr>
    </w:lvl>
    <w:lvl w:ilvl="1">
      <w:start w:val="1"/>
      <w:numFmt w:val="decimal"/>
      <w:lvlText w:val="%1-%2"/>
      <w:lvlJc w:val="left"/>
      <w:pPr>
        <w:ind w:left="1176" w:hanging="456"/>
      </w:pPr>
      <w:rPr>
        <w:rFonts w:cs="標楷體" w:hint="default"/>
        <w:sz w:val="24"/>
        <w:szCs w:val="24"/>
      </w:rPr>
    </w:lvl>
    <w:lvl w:ilvl="2">
      <w:start w:val="1"/>
      <w:numFmt w:val="decimal"/>
      <w:lvlText w:val="%1-%2.%3"/>
      <w:lvlJc w:val="left"/>
      <w:pPr>
        <w:ind w:left="2160" w:hanging="720"/>
      </w:pPr>
      <w:rPr>
        <w:rFonts w:cs="標楷體" w:hint="default"/>
      </w:rPr>
    </w:lvl>
    <w:lvl w:ilvl="3">
      <w:start w:val="1"/>
      <w:numFmt w:val="decimal"/>
      <w:lvlText w:val="%1-%2.%3.%4"/>
      <w:lvlJc w:val="left"/>
      <w:pPr>
        <w:ind w:left="3240" w:hanging="1080"/>
      </w:pPr>
      <w:rPr>
        <w:rFonts w:cs="標楷體" w:hint="default"/>
      </w:rPr>
    </w:lvl>
    <w:lvl w:ilvl="4">
      <w:start w:val="1"/>
      <w:numFmt w:val="decimal"/>
      <w:lvlText w:val="%1-%2.%3.%4.%5"/>
      <w:lvlJc w:val="left"/>
      <w:pPr>
        <w:ind w:left="3960" w:hanging="1080"/>
      </w:pPr>
      <w:rPr>
        <w:rFonts w:cs="標楷體" w:hint="default"/>
      </w:rPr>
    </w:lvl>
    <w:lvl w:ilvl="5">
      <w:start w:val="1"/>
      <w:numFmt w:val="decimal"/>
      <w:lvlText w:val="%1-%2.%3.%4.%5.%6"/>
      <w:lvlJc w:val="left"/>
      <w:pPr>
        <w:ind w:left="5040" w:hanging="1440"/>
      </w:pPr>
      <w:rPr>
        <w:rFonts w:cs="標楷體" w:hint="default"/>
      </w:rPr>
    </w:lvl>
    <w:lvl w:ilvl="6">
      <w:start w:val="1"/>
      <w:numFmt w:val="decimal"/>
      <w:lvlText w:val="%1-%2.%3.%4.%5.%6.%7"/>
      <w:lvlJc w:val="left"/>
      <w:pPr>
        <w:ind w:left="6120" w:hanging="1800"/>
      </w:pPr>
      <w:rPr>
        <w:rFonts w:cs="標楷體" w:hint="default"/>
      </w:rPr>
    </w:lvl>
    <w:lvl w:ilvl="7">
      <w:start w:val="1"/>
      <w:numFmt w:val="decimal"/>
      <w:lvlText w:val="%1-%2.%3.%4.%5.%6.%7.%8"/>
      <w:lvlJc w:val="left"/>
      <w:pPr>
        <w:ind w:left="6840" w:hanging="1800"/>
      </w:pPr>
      <w:rPr>
        <w:rFonts w:cs="標楷體" w:hint="default"/>
      </w:rPr>
    </w:lvl>
    <w:lvl w:ilvl="8">
      <w:start w:val="1"/>
      <w:numFmt w:val="decimal"/>
      <w:lvlText w:val="%1-%2.%3.%4.%5.%6.%7.%8.%9"/>
      <w:lvlJc w:val="left"/>
      <w:pPr>
        <w:ind w:left="7920" w:hanging="2160"/>
      </w:pPr>
      <w:rPr>
        <w:rFonts w:cs="標楷體" w:hint="default"/>
      </w:rPr>
    </w:lvl>
  </w:abstractNum>
  <w:abstractNum w:abstractNumId="1" w15:restartNumberingAfterBreak="0">
    <w:nsid w:val="34D749F9"/>
    <w:multiLevelType w:val="hybridMultilevel"/>
    <w:tmpl w:val="13506A40"/>
    <w:lvl w:ilvl="0" w:tplc="A0D22C8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F316EEE"/>
    <w:multiLevelType w:val="hybridMultilevel"/>
    <w:tmpl w:val="5FF4ADAC"/>
    <w:lvl w:ilvl="0" w:tplc="A0D22C8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97B0291"/>
    <w:multiLevelType w:val="hybridMultilevel"/>
    <w:tmpl w:val="4182A320"/>
    <w:lvl w:ilvl="0" w:tplc="A0D22C8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230"/>
    <w:rsid w:val="00174447"/>
    <w:rsid w:val="00183206"/>
    <w:rsid w:val="001D0875"/>
    <w:rsid w:val="001F2D5E"/>
    <w:rsid w:val="002D35DA"/>
    <w:rsid w:val="003277C4"/>
    <w:rsid w:val="004A2A52"/>
    <w:rsid w:val="005D6FE0"/>
    <w:rsid w:val="005F1C78"/>
    <w:rsid w:val="006117E7"/>
    <w:rsid w:val="006C1230"/>
    <w:rsid w:val="006D5921"/>
    <w:rsid w:val="0072468A"/>
    <w:rsid w:val="007E21C5"/>
    <w:rsid w:val="009502BC"/>
    <w:rsid w:val="009E5439"/>
    <w:rsid w:val="00AB5B4E"/>
    <w:rsid w:val="00AC497A"/>
    <w:rsid w:val="00B050EC"/>
    <w:rsid w:val="00B85BFF"/>
    <w:rsid w:val="00BC7C95"/>
    <w:rsid w:val="00CA2FE1"/>
    <w:rsid w:val="00CC03E0"/>
    <w:rsid w:val="00D10DE5"/>
    <w:rsid w:val="00D74062"/>
    <w:rsid w:val="00DF3E2D"/>
    <w:rsid w:val="00E018EB"/>
    <w:rsid w:val="00E30F06"/>
    <w:rsid w:val="00EE4D00"/>
    <w:rsid w:val="00F342F0"/>
    <w:rsid w:val="00F41C03"/>
    <w:rsid w:val="00FA4D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B3526"/>
  <w15:chartTrackingRefBased/>
  <w15:docId w15:val="{5BAE2DD2-7B3C-4310-94CE-0C4BF51C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4D00"/>
    <w:pPr>
      <w:widowControl w:val="0"/>
    </w:pPr>
    <w:rPr>
      <w:rFonts w:ascii="Cambria" w:hAnsi="Cambria" w:cs="Cambria"/>
      <w:kern w:val="0"/>
      <w:szCs w:val="24"/>
    </w:rPr>
  </w:style>
  <w:style w:type="paragraph" w:styleId="6">
    <w:name w:val="heading 6"/>
    <w:basedOn w:val="a"/>
    <w:next w:val="a"/>
    <w:link w:val="60"/>
    <w:uiPriority w:val="9"/>
    <w:unhideWhenUsed/>
    <w:qFormat/>
    <w:rsid w:val="006C1230"/>
    <w:pPr>
      <w:keepNext/>
      <w:spacing w:line="720" w:lineRule="auto"/>
      <w:ind w:left="200"/>
      <w:outlineLvl w:val="5"/>
    </w:pPr>
    <w:rPr>
      <w:rFonts w:ascii="Calibri" w:eastAsia="Calibri" w:hAnsi="Calibri" w:cs="Calibr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標題 6 字元"/>
    <w:basedOn w:val="a0"/>
    <w:link w:val="6"/>
    <w:uiPriority w:val="9"/>
    <w:rsid w:val="006C1230"/>
    <w:rPr>
      <w:rFonts w:ascii="Calibri" w:eastAsia="Calibri" w:hAnsi="Calibri" w:cs="Calibri"/>
      <w:kern w:val="0"/>
      <w:sz w:val="36"/>
      <w:szCs w:val="36"/>
    </w:rPr>
  </w:style>
  <w:style w:type="paragraph" w:styleId="a3">
    <w:name w:val="List Paragraph"/>
    <w:basedOn w:val="a"/>
    <w:uiPriority w:val="34"/>
    <w:qFormat/>
    <w:rsid w:val="006C1230"/>
    <w:pPr>
      <w:ind w:leftChars="200" w:left="480"/>
    </w:pPr>
  </w:style>
  <w:style w:type="paragraph" w:styleId="a4">
    <w:name w:val="header"/>
    <w:basedOn w:val="a"/>
    <w:link w:val="a5"/>
    <w:uiPriority w:val="99"/>
    <w:unhideWhenUsed/>
    <w:rsid w:val="00D10DE5"/>
    <w:pPr>
      <w:tabs>
        <w:tab w:val="center" w:pos="4153"/>
        <w:tab w:val="right" w:pos="8306"/>
      </w:tabs>
      <w:snapToGrid w:val="0"/>
    </w:pPr>
    <w:rPr>
      <w:sz w:val="20"/>
      <w:szCs w:val="20"/>
    </w:rPr>
  </w:style>
  <w:style w:type="character" w:customStyle="1" w:styleId="a5">
    <w:name w:val="頁首 字元"/>
    <w:basedOn w:val="a0"/>
    <w:link w:val="a4"/>
    <w:uiPriority w:val="99"/>
    <w:rsid w:val="00D10DE5"/>
    <w:rPr>
      <w:rFonts w:ascii="Cambria" w:hAnsi="Cambria" w:cs="Cambria"/>
      <w:kern w:val="0"/>
      <w:sz w:val="20"/>
      <w:szCs w:val="20"/>
    </w:rPr>
  </w:style>
  <w:style w:type="paragraph" w:styleId="a6">
    <w:name w:val="footer"/>
    <w:basedOn w:val="a"/>
    <w:link w:val="a7"/>
    <w:uiPriority w:val="99"/>
    <w:unhideWhenUsed/>
    <w:rsid w:val="00D10DE5"/>
    <w:pPr>
      <w:tabs>
        <w:tab w:val="center" w:pos="4153"/>
        <w:tab w:val="right" w:pos="8306"/>
      </w:tabs>
      <w:snapToGrid w:val="0"/>
    </w:pPr>
    <w:rPr>
      <w:sz w:val="20"/>
      <w:szCs w:val="20"/>
    </w:rPr>
  </w:style>
  <w:style w:type="character" w:customStyle="1" w:styleId="a7">
    <w:name w:val="頁尾 字元"/>
    <w:basedOn w:val="a0"/>
    <w:link w:val="a6"/>
    <w:uiPriority w:val="99"/>
    <w:rsid w:val="00D10DE5"/>
    <w:rPr>
      <w:rFonts w:ascii="Cambria" w:hAnsi="Cambria" w:cs="Cambria"/>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秉洋 許</dc:creator>
  <cp:keywords/>
  <dc:description/>
  <cp:lastModifiedBy>Administrator</cp:lastModifiedBy>
  <cp:revision>2</cp:revision>
  <dcterms:created xsi:type="dcterms:W3CDTF">2024-10-23T00:29:00Z</dcterms:created>
  <dcterms:modified xsi:type="dcterms:W3CDTF">2024-10-23T00:29:00Z</dcterms:modified>
</cp:coreProperties>
</file>