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6FA217" w14:textId="6549932F" w:rsidR="001F34BF" w:rsidRPr="001F34BF" w:rsidRDefault="001F34BF" w:rsidP="00F34CA4">
      <w:pPr>
        <w:pBdr>
          <w:top w:val="nil"/>
          <w:left w:val="nil"/>
          <w:bottom w:val="nil"/>
          <w:right w:val="nil"/>
          <w:between w:val="nil"/>
        </w:pBdr>
        <w:spacing w:before="4" w:line="276" w:lineRule="auto"/>
        <w:jc w:val="center"/>
        <w:rPr>
          <w:rFonts w:ascii="標楷體" w:eastAsia="標楷體" w:hAnsi="標楷體" w:cs="標楷體"/>
          <w:b/>
          <w:color w:val="000000"/>
          <w:sz w:val="32"/>
          <w:szCs w:val="32"/>
        </w:rPr>
      </w:pPr>
      <w:r w:rsidRPr="001F34BF">
        <w:rPr>
          <w:rFonts w:ascii="標楷體" w:eastAsia="標楷體" w:hAnsi="標楷體" w:cs="標楷體" w:hint="eastAsia"/>
          <w:b/>
          <w:color w:val="000000"/>
          <w:sz w:val="32"/>
          <w:szCs w:val="32"/>
        </w:rPr>
        <w:t>基隆市和平國民小學</w:t>
      </w:r>
      <w:r w:rsidRPr="001F34BF">
        <w:rPr>
          <w:rFonts w:ascii="標楷體" w:eastAsia="標楷體" w:hAnsi="標楷體" w:cs="標楷體"/>
          <w:b/>
          <w:color w:val="000000"/>
          <w:sz w:val="32"/>
          <w:szCs w:val="32"/>
        </w:rPr>
        <w:t>113</w:t>
      </w:r>
      <w:r w:rsidRPr="001F34BF">
        <w:rPr>
          <w:rFonts w:ascii="標楷體" w:eastAsia="標楷體" w:hAnsi="標楷體" w:cs="標楷體" w:hint="eastAsia"/>
          <w:b/>
          <w:color w:val="000000"/>
          <w:sz w:val="32"/>
          <w:szCs w:val="32"/>
        </w:rPr>
        <w:t>學年度學校辦理校長及教師公開授課</w:t>
      </w:r>
      <w:r w:rsidR="00F34CA4">
        <w:rPr>
          <w:rFonts w:ascii="標楷體" w:eastAsia="標楷體" w:hAnsi="標楷體" w:cs="標楷體" w:hint="eastAsia"/>
          <w:b/>
          <w:color w:val="000000"/>
          <w:sz w:val="32"/>
          <w:szCs w:val="32"/>
        </w:rPr>
        <w:t>教案</w:t>
      </w:r>
      <w:bookmarkStart w:id="0" w:name="_GoBack"/>
      <w:bookmarkEnd w:id="0"/>
    </w:p>
    <w:p w14:paraId="15C303EC" w14:textId="23442DCE" w:rsidR="005E64ED" w:rsidRDefault="005E64ED" w:rsidP="001F34BF">
      <w:pPr>
        <w:pBdr>
          <w:top w:val="nil"/>
          <w:left w:val="nil"/>
          <w:bottom w:val="nil"/>
          <w:right w:val="nil"/>
          <w:between w:val="nil"/>
        </w:pBdr>
        <w:spacing w:before="4" w:line="276" w:lineRule="auto"/>
        <w:jc w:val="center"/>
        <w:rPr>
          <w:rFonts w:ascii="標楷體" w:eastAsia="標楷體" w:hAnsi="標楷體" w:cs="標楷體"/>
          <w:b/>
          <w:color w:val="000000"/>
          <w:sz w:val="32"/>
          <w:szCs w:val="32"/>
        </w:rPr>
      </w:pPr>
    </w:p>
    <w:tbl>
      <w:tblPr>
        <w:tblStyle w:val="ac"/>
        <w:tblW w:w="10361" w:type="dxa"/>
        <w:tblInd w:w="562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3083"/>
        <w:gridCol w:w="2304"/>
        <w:gridCol w:w="1843"/>
        <w:gridCol w:w="3131"/>
      </w:tblGrid>
      <w:tr w:rsidR="006C7B53" w14:paraId="26041D58" w14:textId="77777777" w:rsidTr="00E13379">
        <w:trPr>
          <w:trHeight w:val="640"/>
        </w:trPr>
        <w:tc>
          <w:tcPr>
            <w:tcW w:w="10361" w:type="dxa"/>
            <w:gridSpan w:val="4"/>
          </w:tcPr>
          <w:p w14:paraId="6BBF53F0" w14:textId="2DA9C897" w:rsidR="006C7B53" w:rsidRDefault="006C7B53" w:rsidP="006C7B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76" w:lineRule="auto"/>
              <w:ind w:left="108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觀察時間</w:t>
            </w:r>
            <w:r w:rsidR="00D42C9C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：</w:t>
            </w: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113.11.28(四)11:20~12:00</w:t>
            </w:r>
          </w:p>
        </w:tc>
      </w:tr>
      <w:tr w:rsidR="006C4E4E" w:rsidRPr="006C7B53" w14:paraId="3A51CA7A" w14:textId="77777777" w:rsidTr="00BB4676">
        <w:trPr>
          <w:trHeight w:val="640"/>
        </w:trPr>
        <w:tc>
          <w:tcPr>
            <w:tcW w:w="3083" w:type="dxa"/>
          </w:tcPr>
          <w:p w14:paraId="7589E95F" w14:textId="2805C71E" w:rsidR="006C4E4E" w:rsidRDefault="006C4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76" w:lineRule="auto"/>
              <w:ind w:left="108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6C7B53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觀察者</w:t>
            </w:r>
          </w:p>
        </w:tc>
        <w:tc>
          <w:tcPr>
            <w:tcW w:w="2304" w:type="dxa"/>
          </w:tcPr>
          <w:p w14:paraId="5D2BACBC" w14:textId="77777777" w:rsidR="006C4E4E" w:rsidRDefault="006C4E4E" w:rsidP="006C7B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FC008E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范師旗校長</w:t>
            </w:r>
          </w:p>
          <w:p w14:paraId="46CAD98C" w14:textId="6B7AB2D6" w:rsidR="006C4E4E" w:rsidRDefault="006C4E4E" w:rsidP="006C7B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FC008E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宋嘉玲老師</w:t>
            </w:r>
          </w:p>
        </w:tc>
        <w:tc>
          <w:tcPr>
            <w:tcW w:w="1843" w:type="dxa"/>
          </w:tcPr>
          <w:p w14:paraId="4E0D046A" w14:textId="2FF31F94" w:rsidR="006C4E4E" w:rsidRDefault="006C4E4E" w:rsidP="006C7B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觀察後會談時間</w:t>
            </w:r>
          </w:p>
        </w:tc>
        <w:tc>
          <w:tcPr>
            <w:tcW w:w="3131" w:type="dxa"/>
          </w:tcPr>
          <w:p w14:paraId="6F08A93F" w14:textId="2FDC4295" w:rsidR="006C4E4E" w:rsidRDefault="006C4E4E" w:rsidP="006C7B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113.12.04(三)</w:t>
            </w:r>
          </w:p>
        </w:tc>
      </w:tr>
      <w:tr w:rsidR="006C4E4E" w14:paraId="092E73EE" w14:textId="77777777" w:rsidTr="00BB4676">
        <w:trPr>
          <w:trHeight w:val="640"/>
        </w:trPr>
        <w:tc>
          <w:tcPr>
            <w:tcW w:w="3083" w:type="dxa"/>
          </w:tcPr>
          <w:p w14:paraId="757A42CF" w14:textId="77777777" w:rsidR="006C4E4E" w:rsidRDefault="006C4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 w:line="276" w:lineRule="auto"/>
              <w:ind w:left="108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設計者</w:t>
            </w:r>
          </w:p>
          <w:p w14:paraId="6E61E360" w14:textId="77777777" w:rsidR="006C4E4E" w:rsidRDefault="006C4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(Designer)</w:t>
            </w:r>
          </w:p>
        </w:tc>
        <w:tc>
          <w:tcPr>
            <w:tcW w:w="2304" w:type="dxa"/>
          </w:tcPr>
          <w:p w14:paraId="0050CE8B" w14:textId="3EDF600B" w:rsidR="006C4E4E" w:rsidRDefault="006C4E4E" w:rsidP="00FC0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8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王秀明</w:t>
            </w:r>
          </w:p>
        </w:tc>
        <w:tc>
          <w:tcPr>
            <w:tcW w:w="1843" w:type="dxa"/>
          </w:tcPr>
          <w:p w14:paraId="5B0FF98A" w14:textId="77777777" w:rsidR="006C4E4E" w:rsidRPr="00FC008E" w:rsidRDefault="006C4E4E" w:rsidP="006C4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8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FC008E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適用年級</w:t>
            </w:r>
          </w:p>
          <w:p w14:paraId="70E71E68" w14:textId="0EE5019F" w:rsidR="006C4E4E" w:rsidRDefault="006C4E4E" w:rsidP="006C4E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 w:rsidRPr="00FC008E"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(Grade)</w:t>
            </w:r>
          </w:p>
        </w:tc>
        <w:tc>
          <w:tcPr>
            <w:tcW w:w="3131" w:type="dxa"/>
          </w:tcPr>
          <w:p w14:paraId="371058E1" w14:textId="3173FF64" w:rsidR="006C4E4E" w:rsidRDefault="006C4E4E" w:rsidP="00FC0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六年</w:t>
            </w:r>
            <w:r w:rsidR="00D754FA">
              <w:rPr>
                <w:rFonts w:ascii="標楷體" w:eastAsia="標楷體" w:hAnsi="標楷體" w:cs="標楷體" w:hint="eastAsia"/>
                <w:color w:val="000000"/>
                <w:sz w:val="24"/>
                <w:szCs w:val="24"/>
              </w:rPr>
              <w:t>甲班</w:t>
            </w:r>
          </w:p>
        </w:tc>
      </w:tr>
      <w:tr w:rsidR="005E64ED" w14:paraId="32D631E5" w14:textId="77777777">
        <w:trPr>
          <w:trHeight w:val="490"/>
        </w:trPr>
        <w:tc>
          <w:tcPr>
            <w:tcW w:w="3083" w:type="dxa"/>
          </w:tcPr>
          <w:p w14:paraId="56221833" w14:textId="77777777" w:rsidR="005E64ED" w:rsidRDefault="000B2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課程名稱</w:t>
            </w:r>
          </w:p>
          <w:p w14:paraId="750732D8" w14:textId="77777777" w:rsidR="005E64ED" w:rsidRDefault="000B2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(Course Title)</w:t>
            </w:r>
          </w:p>
        </w:tc>
        <w:tc>
          <w:tcPr>
            <w:tcW w:w="7278" w:type="dxa"/>
            <w:gridSpan w:val="3"/>
          </w:tcPr>
          <w:p w14:paraId="30366BE6" w14:textId="77777777" w:rsidR="005E64ED" w:rsidRDefault="000B2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認識圓周率</w:t>
            </w:r>
          </w:p>
        </w:tc>
      </w:tr>
      <w:tr w:rsidR="005E64ED" w14:paraId="6827D532" w14:textId="77777777">
        <w:trPr>
          <w:trHeight w:val="803"/>
        </w:trPr>
        <w:tc>
          <w:tcPr>
            <w:tcW w:w="3083" w:type="dxa"/>
          </w:tcPr>
          <w:p w14:paraId="5E44E1C6" w14:textId="77777777" w:rsidR="005E64ED" w:rsidRDefault="000B2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2" w:line="276" w:lineRule="auto"/>
              <w:ind w:left="107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配合融入之學科領域</w:t>
            </w:r>
          </w:p>
          <w:p w14:paraId="139662FE" w14:textId="77777777" w:rsidR="005E64ED" w:rsidRDefault="000B2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(Domains and Subjects)</w:t>
            </w:r>
          </w:p>
        </w:tc>
        <w:tc>
          <w:tcPr>
            <w:tcW w:w="7278" w:type="dxa"/>
            <w:gridSpan w:val="3"/>
          </w:tcPr>
          <w:p w14:paraId="0B6059A2" w14:textId="77777777" w:rsidR="005E64ED" w:rsidRDefault="000B2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92"/>
              </w:tabs>
              <w:spacing w:line="276" w:lineRule="auto"/>
              <w:ind w:left="107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Cambria" w:eastAsia="Cambria" w:hAnsi="Cambria" w:cs="Cambria"/>
                <w:color w:val="000000"/>
                <w:sz w:val="24"/>
                <w:szCs w:val="24"/>
              </w:rPr>
              <w:t>◼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︎數學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ab/>
              <w:t>□自然科學   □綜合活動   □健康與體育</w:t>
            </w:r>
          </w:p>
          <w:p w14:paraId="0A5B478A" w14:textId="77777777" w:rsidR="005E64ED" w:rsidRDefault="000B2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53"/>
                <w:tab w:val="left" w:pos="2970"/>
              </w:tabs>
              <w:spacing w:line="276" w:lineRule="auto"/>
              <w:ind w:left="107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□生活課程    □藝術       □科技 (第四學習階段)</w:t>
            </w:r>
          </w:p>
          <w:p w14:paraId="6AD428A3" w14:textId="77777777" w:rsidR="005E64ED" w:rsidRDefault="000B2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53"/>
                <w:tab w:val="left" w:pos="2970"/>
              </w:tabs>
              <w:spacing w:line="276" w:lineRule="auto"/>
              <w:ind w:left="107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□社會領域    □其他____________</w:t>
            </w:r>
          </w:p>
        </w:tc>
      </w:tr>
      <w:tr w:rsidR="005E64ED" w14:paraId="08B44797" w14:textId="77777777">
        <w:trPr>
          <w:trHeight w:val="689"/>
        </w:trPr>
        <w:tc>
          <w:tcPr>
            <w:tcW w:w="3083" w:type="dxa"/>
          </w:tcPr>
          <w:p w14:paraId="5B2AD33A" w14:textId="77777777" w:rsidR="005E64ED" w:rsidRDefault="000B2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5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教案名稱/主題</w:t>
            </w:r>
          </w:p>
          <w:p w14:paraId="14F63FC6" w14:textId="77777777" w:rsidR="005E64ED" w:rsidRDefault="000B2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(Topic of the Lesson)</w:t>
            </w:r>
          </w:p>
        </w:tc>
        <w:tc>
          <w:tcPr>
            <w:tcW w:w="7278" w:type="dxa"/>
            <w:gridSpan w:val="3"/>
          </w:tcPr>
          <w:p w14:paraId="45F95164" w14:textId="77777777" w:rsidR="005E64ED" w:rsidRDefault="000B2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借問酒家何處有 三點一四一五九</w:t>
            </w:r>
          </w:p>
        </w:tc>
      </w:tr>
      <w:tr w:rsidR="005E64ED" w14:paraId="4C771493" w14:textId="77777777">
        <w:trPr>
          <w:trHeight w:val="735"/>
        </w:trPr>
        <w:tc>
          <w:tcPr>
            <w:tcW w:w="3083" w:type="dxa"/>
          </w:tcPr>
          <w:p w14:paraId="072B32AB" w14:textId="77777777" w:rsidR="005E64ED" w:rsidRDefault="000B2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教材來源</w:t>
            </w:r>
          </w:p>
          <w:p w14:paraId="1F437030" w14:textId="77777777" w:rsidR="005E64ED" w:rsidRDefault="000B2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(Teaching Materials)</w:t>
            </w:r>
          </w:p>
        </w:tc>
        <w:tc>
          <w:tcPr>
            <w:tcW w:w="7278" w:type="dxa"/>
            <w:gridSpan w:val="3"/>
          </w:tcPr>
          <w:p w14:paraId="79339F66" w14:textId="77777777" w:rsidR="005E64ED" w:rsidRDefault="000B2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翰林數學 六上</w:t>
            </w:r>
          </w:p>
        </w:tc>
      </w:tr>
      <w:tr w:rsidR="005E64ED" w14:paraId="3309E0F3" w14:textId="77777777">
        <w:trPr>
          <w:trHeight w:val="870"/>
        </w:trPr>
        <w:tc>
          <w:tcPr>
            <w:tcW w:w="3083" w:type="dxa"/>
          </w:tcPr>
          <w:p w14:paraId="0F5D2372" w14:textId="77777777" w:rsidR="005E64ED" w:rsidRDefault="000B2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271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領綱核心素養</w:t>
            </w:r>
          </w:p>
          <w:p w14:paraId="0325904E" w14:textId="77777777" w:rsidR="005E64ED" w:rsidRDefault="000B2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 w:right="271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(Core Competencies in the Domain/Subject)</w:t>
            </w:r>
          </w:p>
        </w:tc>
        <w:tc>
          <w:tcPr>
            <w:tcW w:w="7278" w:type="dxa"/>
            <w:gridSpan w:val="3"/>
          </w:tcPr>
          <w:p w14:paraId="531DA32D" w14:textId="77777777" w:rsidR="005E64ED" w:rsidRDefault="000B2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34" w:hanging="1034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數-E1-B1 具備日常語言與數字及算術符號之間的轉換能力，並能熟練操作日常使用之度量衡及時間，認識日常經驗中的幾何形體，並能以符號表示公式。</w:t>
            </w:r>
          </w:p>
        </w:tc>
      </w:tr>
      <w:tr w:rsidR="005E64ED" w14:paraId="531E5596" w14:textId="77777777">
        <w:trPr>
          <w:trHeight w:val="968"/>
        </w:trPr>
        <w:tc>
          <w:tcPr>
            <w:tcW w:w="3083" w:type="dxa"/>
          </w:tcPr>
          <w:p w14:paraId="1D078E77" w14:textId="77777777" w:rsidR="005E64ED" w:rsidRDefault="000B2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76" w:lineRule="auto"/>
              <w:ind w:left="115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教案簡介說明</w:t>
            </w:r>
          </w:p>
          <w:p w14:paraId="45F129F2" w14:textId="77777777" w:rsidR="005E64ED" w:rsidRDefault="000B2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(Lesson Overview)</w:t>
            </w:r>
          </w:p>
        </w:tc>
        <w:tc>
          <w:tcPr>
            <w:tcW w:w="7278" w:type="dxa"/>
            <w:gridSpan w:val="3"/>
          </w:tcPr>
          <w:p w14:paraId="4FE30407" w14:textId="77777777" w:rsidR="005E64ED" w:rsidRDefault="000B2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藉由正方形周長推演到扇形周長，引導學生思考扇形的周長是由哪幾個物件所構成；並請學生思考如何計算弧長，再將弧長與兩條半徑進行加總成為扇形周長。最後請學生做幾題簡單練習，並請學生注意題目要求的是「弧長」或「扇形周長」，比較二者之間的差異。</w:t>
            </w:r>
          </w:p>
        </w:tc>
      </w:tr>
      <w:tr w:rsidR="005E64ED" w14:paraId="48E764D1" w14:textId="77777777">
        <w:trPr>
          <w:trHeight w:val="389"/>
        </w:trPr>
        <w:tc>
          <w:tcPr>
            <w:tcW w:w="10361" w:type="dxa"/>
            <w:gridSpan w:val="4"/>
            <w:shd w:val="clear" w:color="auto" w:fill="E7E6E6"/>
          </w:tcPr>
          <w:p w14:paraId="4DC63B8D" w14:textId="77777777" w:rsidR="005E64ED" w:rsidRDefault="000B2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276" w:lineRule="auto"/>
              <w:ind w:left="107"/>
              <w:jc w:val="center"/>
              <w:rPr>
                <w:rFonts w:ascii="標楷體" w:eastAsia="標楷體" w:hAnsi="標楷體" w:cs="標楷體"/>
                <w:b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4"/>
                <w:szCs w:val="24"/>
              </w:rPr>
              <w:t>學習重點 (Learning Focus)</w:t>
            </w:r>
          </w:p>
        </w:tc>
      </w:tr>
      <w:tr w:rsidR="005E64ED" w14:paraId="16AD0443" w14:textId="77777777">
        <w:trPr>
          <w:trHeight w:val="735"/>
        </w:trPr>
        <w:tc>
          <w:tcPr>
            <w:tcW w:w="3083" w:type="dxa"/>
          </w:tcPr>
          <w:p w14:paraId="70138289" w14:textId="77777777" w:rsidR="005E64ED" w:rsidRDefault="000B2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39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學習內容</w:t>
            </w:r>
          </w:p>
          <w:p w14:paraId="3783AF17" w14:textId="77777777" w:rsidR="005E64ED" w:rsidRDefault="000B2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39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(Learning Content)</w:t>
            </w:r>
          </w:p>
          <w:p w14:paraId="51E0DFCB" w14:textId="77777777" w:rsidR="005E64ED" w:rsidRDefault="005E64E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</w:p>
        </w:tc>
        <w:tc>
          <w:tcPr>
            <w:tcW w:w="7278" w:type="dxa"/>
            <w:gridSpan w:val="3"/>
          </w:tcPr>
          <w:p w14:paraId="3AF651CD" w14:textId="77777777" w:rsidR="005E64ED" w:rsidRDefault="000B2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10" w:hanging="610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S-6-3 圓周率、圓周長、圓面積、扇形面積：用分割說明原面積公式。</w:t>
            </w:r>
          </w:p>
        </w:tc>
      </w:tr>
      <w:tr w:rsidR="005E64ED" w14:paraId="05C1755E" w14:textId="77777777">
        <w:trPr>
          <w:trHeight w:val="735"/>
        </w:trPr>
        <w:tc>
          <w:tcPr>
            <w:tcW w:w="3083" w:type="dxa"/>
          </w:tcPr>
          <w:p w14:paraId="06892934" w14:textId="77777777" w:rsidR="005E64ED" w:rsidRDefault="000B2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39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學習表現</w:t>
            </w:r>
          </w:p>
          <w:p w14:paraId="56FE5F78" w14:textId="77777777" w:rsidR="005E64ED" w:rsidRDefault="000B2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39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(Learning Performance)</w:t>
            </w:r>
          </w:p>
        </w:tc>
        <w:tc>
          <w:tcPr>
            <w:tcW w:w="7278" w:type="dxa"/>
            <w:gridSpan w:val="3"/>
          </w:tcPr>
          <w:p w14:paraId="77A1658B" w14:textId="77777777" w:rsidR="005E64ED" w:rsidRDefault="000B2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51" w:hanging="751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s-III-2 認識圓周率的意義，理解圓面積、圓周長、扇形面積與弧長之計算方式。</w:t>
            </w:r>
          </w:p>
        </w:tc>
      </w:tr>
      <w:tr w:rsidR="005E64ED" w14:paraId="12156120" w14:textId="77777777">
        <w:trPr>
          <w:trHeight w:val="307"/>
        </w:trPr>
        <w:tc>
          <w:tcPr>
            <w:tcW w:w="10361" w:type="dxa"/>
            <w:gridSpan w:val="4"/>
            <w:shd w:val="clear" w:color="auto" w:fill="E7E6E6"/>
          </w:tcPr>
          <w:p w14:paraId="69C051F7" w14:textId="77777777" w:rsidR="005E64ED" w:rsidRDefault="000B2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color w:val="000000"/>
                <w:sz w:val="24"/>
                <w:szCs w:val="24"/>
              </w:rPr>
              <w:t>本教案學習目標 (Learning Objectives)</w:t>
            </w:r>
          </w:p>
        </w:tc>
      </w:tr>
      <w:tr w:rsidR="005E64ED" w14:paraId="09BDF5FE" w14:textId="77777777">
        <w:trPr>
          <w:trHeight w:val="735"/>
        </w:trPr>
        <w:tc>
          <w:tcPr>
            <w:tcW w:w="3083" w:type="dxa"/>
          </w:tcPr>
          <w:p w14:paraId="593BCDC8" w14:textId="77777777" w:rsidR="005E64ED" w:rsidRDefault="000B2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39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學科目標</w:t>
            </w:r>
          </w:p>
          <w:p w14:paraId="66526498" w14:textId="77777777" w:rsidR="005E64ED" w:rsidRDefault="000B2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39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Content Objectives</w:t>
            </w:r>
          </w:p>
        </w:tc>
        <w:tc>
          <w:tcPr>
            <w:tcW w:w="7278" w:type="dxa"/>
            <w:gridSpan w:val="3"/>
          </w:tcPr>
          <w:p w14:paraId="01EA0D7D" w14:textId="77777777" w:rsidR="005E64ED" w:rsidRDefault="000B28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認知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br/>
              <w:t>(1) 學生能知道π。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br/>
              <w:t>(2) 學生能知道圓的半徑與直徑，並且能比較二者之間的關係。</w:t>
            </w:r>
          </w:p>
          <w:p w14:paraId="0B1427F7" w14:textId="77777777" w:rsidR="005E64ED" w:rsidRDefault="000B28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情意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br/>
              <w:t>(1) 學生能享受測量、比較、與同儕討論數學的過程。</w:t>
            </w:r>
          </w:p>
          <w:p w14:paraId="1F4DE103" w14:textId="77777777" w:rsidR="005E64ED" w:rsidRDefault="000B28D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技能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br/>
              <w:t>(1) 學生能比較直徑與圓周長之間的關係。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br/>
              <w:t>(2) 學生能藉由半徑或直徑計算出圓周長。</w:t>
            </w:r>
          </w:p>
        </w:tc>
      </w:tr>
    </w:tbl>
    <w:p w14:paraId="5792C78F" w14:textId="77777777" w:rsidR="005E64ED" w:rsidRDefault="005E64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標楷體" w:eastAsia="標楷體" w:hAnsi="標楷體" w:cs="標楷體"/>
          <w:color w:val="000000"/>
          <w:sz w:val="24"/>
          <w:szCs w:val="24"/>
        </w:rPr>
      </w:pPr>
    </w:p>
    <w:tbl>
      <w:tblPr>
        <w:tblStyle w:val="ad"/>
        <w:tblW w:w="10348" w:type="dxa"/>
        <w:tblInd w:w="562" w:type="dxa"/>
        <w:tblLayout w:type="fixed"/>
        <w:tblLook w:val="0400" w:firstRow="0" w:lastRow="0" w:firstColumn="0" w:lastColumn="0" w:noHBand="0" w:noVBand="1"/>
      </w:tblPr>
      <w:tblGrid>
        <w:gridCol w:w="7371"/>
        <w:gridCol w:w="1554"/>
        <w:gridCol w:w="1423"/>
      </w:tblGrid>
      <w:tr w:rsidR="005E64ED" w14:paraId="0C8DBFA6" w14:textId="77777777">
        <w:trPr>
          <w:trHeight w:val="497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FE9693" w14:textId="77777777" w:rsidR="005E64ED" w:rsidRDefault="000B28D6">
            <w:pPr>
              <w:widowControl/>
              <w:spacing w:line="276" w:lineRule="auto"/>
              <w:jc w:val="center"/>
              <w:rPr>
                <w:rFonts w:ascii="標楷體" w:eastAsia="標楷體" w:hAnsi="標楷體" w:cs="標楷體"/>
                <w:b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sz w:val="24"/>
                <w:szCs w:val="24"/>
              </w:rPr>
              <w:t>教學流程 (Teaching Procedures)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5E34A7D" w14:textId="77777777" w:rsidR="005E64ED" w:rsidRDefault="000B28D6">
            <w:pPr>
              <w:widowControl/>
              <w:spacing w:line="276" w:lineRule="auto"/>
              <w:jc w:val="center"/>
              <w:rPr>
                <w:rFonts w:ascii="標楷體" w:eastAsia="標楷體" w:hAnsi="標楷體" w:cs="標楷體"/>
                <w:b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sz w:val="24"/>
                <w:szCs w:val="24"/>
              </w:rPr>
              <w:t>認知能力Cognition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1BAD6305" w14:textId="77777777" w:rsidR="005E64ED" w:rsidRDefault="000B28D6">
            <w:pPr>
              <w:widowControl/>
              <w:spacing w:line="276" w:lineRule="auto"/>
              <w:jc w:val="center"/>
              <w:rPr>
                <w:rFonts w:ascii="標楷體" w:eastAsia="標楷體" w:hAnsi="標楷體" w:cs="標楷體"/>
                <w:b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sz w:val="24"/>
                <w:szCs w:val="24"/>
              </w:rPr>
              <w:t>時間</w:t>
            </w:r>
          </w:p>
          <w:p w14:paraId="65BC86D6" w14:textId="77777777" w:rsidR="005E64ED" w:rsidRDefault="000B28D6">
            <w:pPr>
              <w:widowControl/>
              <w:spacing w:line="276" w:lineRule="auto"/>
              <w:jc w:val="center"/>
              <w:rPr>
                <w:rFonts w:ascii="標楷體" w:eastAsia="標楷體" w:hAnsi="標楷體" w:cs="標楷體"/>
                <w:b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b/>
                <w:sz w:val="24"/>
                <w:szCs w:val="24"/>
              </w:rPr>
              <w:t>(Time)</w:t>
            </w:r>
          </w:p>
        </w:tc>
      </w:tr>
      <w:tr w:rsidR="005E64ED" w14:paraId="715FE835" w14:textId="77777777">
        <w:trPr>
          <w:trHeight w:val="2789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FDF91B" w14:textId="77777777" w:rsidR="005E64ED" w:rsidRDefault="000B28D6">
            <w:pPr>
              <w:widowControl/>
              <w:spacing w:line="276" w:lineRule="auto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lastRenderedPageBreak/>
              <w:t>【引起動機】</w:t>
            </w:r>
          </w:p>
          <w:p w14:paraId="0E4A4453" w14:textId="77777777" w:rsidR="005E64ED" w:rsidRDefault="000B28D6">
            <w:pPr>
              <w:widowControl/>
              <w:spacing w:line="276" w:lineRule="auto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教師提問：如何測量正方形的周長?</w:t>
            </w:r>
          </w:p>
          <w:p w14:paraId="522BCA84" w14:textId="77777777" w:rsidR="005E64ED" w:rsidRDefault="000B28D6">
            <w:pPr>
              <w:widowControl/>
              <w:spacing w:line="276" w:lineRule="auto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邀請學生回答問題，並顯示出教師的做法。</w:t>
            </w:r>
          </w:p>
          <w:p w14:paraId="750503CA" w14:textId="77777777" w:rsidR="005E64ED" w:rsidRDefault="000B28D6">
            <w:pPr>
              <w:widowControl/>
              <w:spacing w:line="276" w:lineRule="auto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noProof/>
                <w:sz w:val="24"/>
                <w:szCs w:val="24"/>
                <w:lang w:val="en-US" w:bidi="ar-SA"/>
              </w:rPr>
              <w:drawing>
                <wp:inline distT="0" distB="0" distL="0" distR="0" wp14:anchorId="10062614" wp14:editId="56EF7EF1">
                  <wp:extent cx="2880102" cy="1800000"/>
                  <wp:effectExtent l="0" t="0" r="0" b="0"/>
                  <wp:docPr id="204896361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102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C6F546B" w14:textId="77777777" w:rsidR="005E64ED" w:rsidRDefault="005E64ED">
            <w:pPr>
              <w:widowControl/>
              <w:spacing w:line="276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6066669" w14:textId="77777777" w:rsidR="005E64ED" w:rsidRDefault="005E64ED">
            <w:pPr>
              <w:widowControl/>
              <w:spacing w:line="276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93A64F" w14:textId="77777777" w:rsidR="005E64ED" w:rsidRDefault="000B28D6">
            <w:pPr>
              <w:widowControl/>
              <w:spacing w:line="276" w:lineRule="auto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5’</w:t>
            </w:r>
          </w:p>
        </w:tc>
      </w:tr>
      <w:tr w:rsidR="005E64ED" w14:paraId="6059D6D2" w14:textId="77777777">
        <w:trPr>
          <w:trHeight w:val="2789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5C2C59" w14:textId="77777777" w:rsidR="005E64ED" w:rsidRDefault="000B28D6">
            <w:pPr>
              <w:widowControl/>
              <w:spacing w:line="276" w:lineRule="auto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【教學活動】</w:t>
            </w:r>
          </w:p>
          <w:p w14:paraId="761E05CE" w14:textId="77777777" w:rsidR="005E64ED" w:rsidRDefault="000B28D6">
            <w:pPr>
              <w:widowControl/>
              <w:spacing w:line="276" w:lineRule="auto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詢問學生第二個問題：怎麼測量圓的周長?</w:t>
            </w:r>
          </w:p>
          <w:p w14:paraId="78D1A7DE" w14:textId="77777777" w:rsidR="005E64ED" w:rsidRDefault="000B28D6">
            <w:pPr>
              <w:widowControl/>
              <w:spacing w:line="276" w:lineRule="auto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邀請學生回答問題，並顯示出教師的做法。</w:t>
            </w:r>
          </w:p>
          <w:p w14:paraId="1E21EF8E" w14:textId="77777777" w:rsidR="005E64ED" w:rsidRDefault="000B28D6">
            <w:pPr>
              <w:widowControl/>
              <w:spacing w:line="276" w:lineRule="auto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noProof/>
                <w:sz w:val="24"/>
                <w:szCs w:val="24"/>
                <w:lang w:val="en-US" w:bidi="ar-SA"/>
              </w:rPr>
              <w:drawing>
                <wp:inline distT="0" distB="0" distL="0" distR="0" wp14:anchorId="3CE5CDCD" wp14:editId="5714FAAD">
                  <wp:extent cx="2880102" cy="1800000"/>
                  <wp:effectExtent l="0" t="0" r="0" b="0"/>
                  <wp:docPr id="204896362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102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6EFD076" w14:textId="77777777" w:rsidR="005E64ED" w:rsidRDefault="000B28D6">
            <w:pPr>
              <w:widowControl/>
              <w:spacing w:line="276" w:lineRule="auto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在教師把方法給學生看以後，邀請學生試著利用這兩種方法來測量手上圓的周長，並邀請各組上台分享他們的做法。</w:t>
            </w:r>
          </w:p>
          <w:p w14:paraId="091D0959" w14:textId="77777777" w:rsidR="005E64ED" w:rsidRDefault="000B28D6">
            <w:pPr>
              <w:widowControl/>
              <w:spacing w:line="276" w:lineRule="auto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介紹圓的結構。</w:t>
            </w:r>
          </w:p>
          <w:p w14:paraId="39FC63F0" w14:textId="77777777" w:rsidR="005E64ED" w:rsidRDefault="000B28D6">
            <w:pPr>
              <w:widowControl/>
              <w:spacing w:line="276" w:lineRule="auto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noProof/>
                <w:sz w:val="24"/>
                <w:szCs w:val="24"/>
                <w:lang w:val="en-US" w:bidi="ar-SA"/>
              </w:rPr>
              <w:drawing>
                <wp:inline distT="0" distB="0" distL="0" distR="0" wp14:anchorId="5AE1AA72" wp14:editId="1E54AAF6">
                  <wp:extent cx="2880102" cy="1800000"/>
                  <wp:effectExtent l="0" t="0" r="0" b="0"/>
                  <wp:docPr id="2048963619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102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92C867" w14:textId="77777777" w:rsidR="005E64ED" w:rsidRDefault="005E64ED">
            <w:pPr>
              <w:widowControl/>
              <w:spacing w:line="276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1EE591" w14:textId="77777777" w:rsidR="005E64ED" w:rsidRDefault="000B28D6">
            <w:pPr>
              <w:widowControl/>
              <w:spacing w:line="276" w:lineRule="auto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10’</w:t>
            </w:r>
          </w:p>
        </w:tc>
      </w:tr>
      <w:tr w:rsidR="005E64ED" w14:paraId="1A90F546" w14:textId="77777777">
        <w:trPr>
          <w:trHeight w:val="2789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932CE6" w14:textId="77777777" w:rsidR="005E64ED" w:rsidRDefault="000B28D6">
            <w:pPr>
              <w:widowControl/>
              <w:spacing w:line="276" w:lineRule="auto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【綜合活動】</w:t>
            </w:r>
          </w:p>
          <w:p w14:paraId="362E6200" w14:textId="77777777" w:rsidR="005E64ED" w:rsidRDefault="000B28D6">
            <w:pPr>
              <w:widowControl/>
              <w:spacing w:line="276" w:lineRule="auto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邀請學生以小組為單位比較半徑、直徑、圓周長的關係。</w:t>
            </w:r>
          </w:p>
          <w:p w14:paraId="2C7269F3" w14:textId="77777777" w:rsidR="005E64ED" w:rsidRDefault="000B28D6">
            <w:pPr>
              <w:widowControl/>
              <w:spacing w:line="276" w:lineRule="auto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noProof/>
                <w:sz w:val="24"/>
                <w:szCs w:val="24"/>
                <w:lang w:val="en-US" w:bidi="ar-SA"/>
              </w:rPr>
              <w:lastRenderedPageBreak/>
              <w:drawing>
                <wp:inline distT="0" distB="0" distL="0" distR="0" wp14:anchorId="312F6726" wp14:editId="0294F719">
                  <wp:extent cx="2880102" cy="1800000"/>
                  <wp:effectExtent l="0" t="0" r="0" b="0"/>
                  <wp:docPr id="204896362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102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C5761D9" w14:textId="77777777" w:rsidR="005E64ED" w:rsidRDefault="000B28D6">
            <w:pPr>
              <w:widowControl/>
              <w:spacing w:line="276" w:lineRule="auto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noProof/>
                <w:sz w:val="24"/>
                <w:szCs w:val="24"/>
                <w:lang w:val="en-US" w:bidi="ar-SA"/>
              </w:rPr>
              <w:drawing>
                <wp:inline distT="0" distB="0" distL="0" distR="0" wp14:anchorId="27D828D7" wp14:editId="2AA380C6">
                  <wp:extent cx="2880102" cy="1800000"/>
                  <wp:effectExtent l="0" t="0" r="0" b="0"/>
                  <wp:docPr id="204896362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102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F51A21D" w14:textId="77777777" w:rsidR="005E64ED" w:rsidRDefault="000B28D6">
            <w:pPr>
              <w:widowControl/>
              <w:spacing w:line="276" w:lineRule="auto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介紹π(pi)以及π與直徑、半徑的關係。</w:t>
            </w:r>
          </w:p>
          <w:p w14:paraId="79C51C08" w14:textId="77777777" w:rsidR="005E64ED" w:rsidRDefault="000B28D6">
            <w:pPr>
              <w:widowControl/>
              <w:spacing w:line="276" w:lineRule="auto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noProof/>
                <w:sz w:val="24"/>
                <w:szCs w:val="24"/>
                <w:lang w:val="en-US" w:bidi="ar-SA"/>
              </w:rPr>
              <w:drawing>
                <wp:inline distT="0" distB="0" distL="0" distR="0" wp14:anchorId="5D8FED0A" wp14:editId="758592EA">
                  <wp:extent cx="2880102" cy="1800000"/>
                  <wp:effectExtent l="0" t="0" r="0" b="0"/>
                  <wp:docPr id="204896362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102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9D15585" w14:textId="77777777" w:rsidR="005E64ED" w:rsidRDefault="000B28D6">
            <w:pPr>
              <w:widowControl/>
              <w:spacing w:line="276" w:lineRule="auto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noProof/>
                <w:sz w:val="24"/>
                <w:szCs w:val="24"/>
                <w:lang w:val="en-US" w:bidi="ar-SA"/>
              </w:rPr>
              <w:drawing>
                <wp:inline distT="0" distB="0" distL="0" distR="0" wp14:anchorId="206205A2" wp14:editId="6B7EDD9C">
                  <wp:extent cx="2880102" cy="1800000"/>
                  <wp:effectExtent l="0" t="0" r="0" b="0"/>
                  <wp:docPr id="2048963623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102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ECA977A" w14:textId="77777777" w:rsidR="005E64ED" w:rsidRDefault="000B28D6">
            <w:pPr>
              <w:widowControl/>
              <w:spacing w:line="276" w:lineRule="auto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Cambria Math" w:eastAsia="Cambria Math" w:hAnsi="Cambria Math" w:cs="Cambria Math"/>
                <w:sz w:val="24"/>
                <w:szCs w:val="24"/>
              </w:rPr>
              <w:t>介紹𝝅的歷史，以及古代人怎麼計算𝝅的方法。</w:t>
            </w:r>
          </w:p>
          <w:p w14:paraId="0D21D3BA" w14:textId="77777777" w:rsidR="005E64ED" w:rsidRDefault="000B28D6">
            <w:pPr>
              <w:widowControl/>
              <w:spacing w:line="276" w:lineRule="auto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noProof/>
                <w:sz w:val="24"/>
                <w:szCs w:val="24"/>
                <w:lang w:val="en-US" w:bidi="ar-SA"/>
              </w:rPr>
              <w:drawing>
                <wp:inline distT="0" distB="0" distL="0" distR="0" wp14:anchorId="7D0887A1" wp14:editId="4B48234C">
                  <wp:extent cx="2880102" cy="1800000"/>
                  <wp:effectExtent l="0" t="0" r="0" b="0"/>
                  <wp:docPr id="204896362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102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C44715" w14:textId="77777777" w:rsidR="005E64ED" w:rsidRDefault="005E64ED">
            <w:pPr>
              <w:widowControl/>
              <w:spacing w:line="276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E7D988" w14:textId="77777777" w:rsidR="005E64ED" w:rsidRDefault="000B28D6">
            <w:pPr>
              <w:widowControl/>
              <w:spacing w:line="276" w:lineRule="auto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20’</w:t>
            </w:r>
          </w:p>
        </w:tc>
      </w:tr>
      <w:tr w:rsidR="005E64ED" w14:paraId="745486FF" w14:textId="77777777">
        <w:trPr>
          <w:trHeight w:val="2789"/>
        </w:trPr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1E411E" w14:textId="77777777" w:rsidR="005E64ED" w:rsidRDefault="000B28D6">
            <w:pPr>
              <w:widowControl/>
              <w:spacing w:line="276" w:lineRule="auto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lastRenderedPageBreak/>
              <w:t>【課程總結】</w:t>
            </w:r>
          </w:p>
          <w:p w14:paraId="11B4E8B4" w14:textId="77777777" w:rsidR="005E64ED" w:rsidRDefault="000B28D6">
            <w:pPr>
              <w:widowControl/>
              <w:spacing w:line="276" w:lineRule="auto"/>
              <w:rPr>
                <w:rFonts w:ascii="Cambria Math" w:eastAsia="Cambria Math" w:hAnsi="Cambria Math" w:cs="Cambria Math"/>
                <w:sz w:val="24"/>
                <w:szCs w:val="24"/>
              </w:rPr>
            </w:pPr>
            <w:r>
              <w:rPr>
                <w:rFonts w:ascii="Cambria Math" w:eastAsia="Cambria Math" w:hAnsi="Cambria Math" w:cs="Cambria Math"/>
                <w:sz w:val="24"/>
                <w:szCs w:val="24"/>
              </w:rPr>
              <w:t>複述𝝅、圓周長和圓直徑、圓半徑的關係。</w:t>
            </w:r>
          </w:p>
          <w:p w14:paraId="644FFBD5" w14:textId="77777777" w:rsidR="005E64ED" w:rsidRDefault="000B28D6">
            <w:pPr>
              <w:widowControl/>
              <w:spacing w:line="276" w:lineRule="auto"/>
              <w:rPr>
                <w:rFonts w:ascii="標楷體" w:eastAsia="標楷體" w:hAnsi="標楷體" w:cs="標楷體"/>
                <w:sz w:val="24"/>
                <w:szCs w:val="24"/>
              </w:rPr>
            </w:pPr>
            <w:bookmarkStart w:id="1" w:name="_heading=h.gjdgxs" w:colFirst="0" w:colLast="0"/>
            <w:bookmarkEnd w:id="1"/>
            <w:r>
              <w:rPr>
                <w:rFonts w:ascii="Cambria Math" w:eastAsia="Cambria Math" w:hAnsi="Cambria Math" w:cs="Cambria Math"/>
                <w:sz w:val="24"/>
                <w:szCs w:val="24"/>
              </w:rPr>
              <w:t>交代回家作業。</w:t>
            </w:r>
          </w:p>
          <w:p w14:paraId="6B7D0E4A" w14:textId="77777777" w:rsidR="005E64ED" w:rsidRDefault="000B28D6">
            <w:pPr>
              <w:widowControl/>
              <w:spacing w:line="276" w:lineRule="auto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noProof/>
                <w:sz w:val="24"/>
                <w:szCs w:val="24"/>
                <w:lang w:val="en-US" w:bidi="ar-SA"/>
              </w:rPr>
              <w:drawing>
                <wp:inline distT="0" distB="0" distL="0" distR="0" wp14:anchorId="297F0589" wp14:editId="090413F7">
                  <wp:extent cx="2880102" cy="1800000"/>
                  <wp:effectExtent l="0" t="0" r="0" b="0"/>
                  <wp:docPr id="204896362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102" cy="180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9A2D03" w14:textId="77777777" w:rsidR="005E64ED" w:rsidRDefault="005E64ED">
            <w:pPr>
              <w:widowControl/>
              <w:spacing w:line="276" w:lineRule="auto"/>
              <w:rPr>
                <w:rFonts w:ascii="標楷體" w:eastAsia="標楷體" w:hAnsi="標楷體" w:cs="標楷體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0BD96F2" w14:textId="77777777" w:rsidR="005E64ED" w:rsidRDefault="000B28D6">
            <w:pPr>
              <w:widowControl/>
              <w:spacing w:line="276" w:lineRule="auto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5’</w:t>
            </w:r>
          </w:p>
        </w:tc>
      </w:tr>
    </w:tbl>
    <w:p w14:paraId="69CBD09B" w14:textId="77777777" w:rsidR="005E64ED" w:rsidRDefault="005E64ED">
      <w:pPr>
        <w:spacing w:line="276" w:lineRule="auto"/>
        <w:rPr>
          <w:rFonts w:ascii="標楷體" w:eastAsia="標楷體" w:hAnsi="標楷體" w:cs="標楷體"/>
          <w:sz w:val="24"/>
          <w:szCs w:val="24"/>
        </w:rPr>
      </w:pPr>
    </w:p>
    <w:p w14:paraId="77733463" w14:textId="77777777" w:rsidR="0020368B" w:rsidRDefault="0020368B">
      <w:pPr>
        <w:tabs>
          <w:tab w:val="left" w:pos="567"/>
        </w:tabs>
        <w:spacing w:line="276" w:lineRule="auto"/>
        <w:ind w:left="565" w:firstLine="2"/>
        <w:rPr>
          <w:rFonts w:ascii="標楷體" w:eastAsia="標楷體" w:hAnsi="標楷體" w:cs="標楷體"/>
        </w:rPr>
      </w:pPr>
    </w:p>
    <w:p w14:paraId="0D2397B5" w14:textId="77777777" w:rsidR="0020368B" w:rsidRDefault="0020368B">
      <w:pPr>
        <w:tabs>
          <w:tab w:val="left" w:pos="567"/>
        </w:tabs>
        <w:spacing w:line="276" w:lineRule="auto"/>
        <w:ind w:left="565" w:firstLine="2"/>
        <w:rPr>
          <w:rFonts w:ascii="標楷體" w:eastAsia="標楷體" w:hAnsi="標楷體" w:cs="標楷體"/>
        </w:rPr>
      </w:pPr>
    </w:p>
    <w:p w14:paraId="386A19C4" w14:textId="77777777" w:rsidR="0020368B" w:rsidRDefault="0020368B">
      <w:pPr>
        <w:tabs>
          <w:tab w:val="left" w:pos="567"/>
        </w:tabs>
        <w:spacing w:line="276" w:lineRule="auto"/>
        <w:ind w:left="565" w:firstLine="2"/>
        <w:rPr>
          <w:rFonts w:ascii="標楷體" w:eastAsia="標楷體" w:hAnsi="標楷體" w:cs="標楷體"/>
        </w:rPr>
      </w:pPr>
    </w:p>
    <w:p w14:paraId="4B0EC0C5" w14:textId="152ED75E" w:rsidR="005E64ED" w:rsidRDefault="0020368B">
      <w:pPr>
        <w:tabs>
          <w:tab w:val="left" w:pos="567"/>
        </w:tabs>
        <w:spacing w:line="276" w:lineRule="auto"/>
        <w:ind w:left="565" w:firstLine="2"/>
        <w:rPr>
          <w:rFonts w:ascii="標楷體" w:eastAsia="標楷體" w:hAnsi="標楷體" w:cs="標楷體"/>
        </w:rPr>
      </w:pPr>
      <w:r w:rsidRPr="0020368B">
        <w:rPr>
          <w:rFonts w:ascii="標楷體" w:eastAsia="標楷體" w:hAnsi="標楷體" w:cs="標楷體" w:hint="eastAsia"/>
        </w:rPr>
        <w:t>授課教師簽名：</w:t>
      </w:r>
      <w:r w:rsidRPr="0020368B">
        <w:rPr>
          <w:rFonts w:ascii="標楷體" w:eastAsia="標楷體" w:hAnsi="標楷體" w:cs="標楷體"/>
        </w:rPr>
        <w:t>____________________</w:t>
      </w:r>
      <w:r>
        <w:rPr>
          <w:rFonts w:ascii="標楷體" w:eastAsia="標楷體" w:hAnsi="標楷體" w:cs="標楷體" w:hint="eastAsia"/>
        </w:rPr>
        <w:t xml:space="preserve">    </w:t>
      </w:r>
      <w:r w:rsidRPr="0020368B">
        <w:rPr>
          <w:rFonts w:ascii="標楷體" w:eastAsia="標楷體" w:hAnsi="標楷體" w:cs="標楷體" w:hint="eastAsia"/>
        </w:rPr>
        <w:t>觀課教師簽名：</w:t>
      </w:r>
      <w:r w:rsidRPr="0020368B">
        <w:rPr>
          <w:rFonts w:ascii="標楷體" w:eastAsia="標楷體" w:hAnsi="標楷體" w:cs="標楷體"/>
        </w:rPr>
        <w:t>___________________________</w:t>
      </w:r>
    </w:p>
    <w:sectPr w:rsidR="005E64ED">
      <w:pgSz w:w="11906" w:h="16838"/>
      <w:pgMar w:top="567" w:right="284" w:bottom="567" w:left="28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7E5E69" w14:textId="77777777" w:rsidR="006C04BF" w:rsidRDefault="006C04BF" w:rsidP="001F34BF">
      <w:r>
        <w:separator/>
      </w:r>
    </w:p>
  </w:endnote>
  <w:endnote w:type="continuationSeparator" w:id="0">
    <w:p w14:paraId="66FDAA7F" w14:textId="77777777" w:rsidR="006C04BF" w:rsidRDefault="006C04BF" w:rsidP="001F34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DBEFB04A-E45A-46FE-BA12-773E16524891}"/>
    <w:embedItalic r:id="rId2" w:fontKey="{CAB14DD9-8315-4C11-A73E-5C1BC937338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0A7ACA4D-F109-4626-919D-19C68D918559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4" w:subsetted="1" w:fontKey="{BB801D15-1A5E-4C8F-A8AE-AA618C0CC9D6}"/>
    <w:embedBold r:id="rId5" w:subsetted="1" w:fontKey="{81A3BA5D-D108-4C51-8658-8C3BF2C102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78862A3-9C5C-4AC1-978C-0B2B05E12682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A131BDA-0C05-4559-B178-699CEF88F63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09887061-A96F-4B5B-ACB7-4CAD844C7F93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6E5C6B" w14:textId="77777777" w:rsidR="006C04BF" w:rsidRDefault="006C04BF" w:rsidP="001F34BF">
      <w:r>
        <w:separator/>
      </w:r>
    </w:p>
  </w:footnote>
  <w:footnote w:type="continuationSeparator" w:id="0">
    <w:p w14:paraId="15BC50B6" w14:textId="77777777" w:rsidR="006C04BF" w:rsidRDefault="006C04BF" w:rsidP="001F34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55467E"/>
    <w:multiLevelType w:val="multilevel"/>
    <w:tmpl w:val="42A41A3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4ED"/>
    <w:rsid w:val="00037AD1"/>
    <w:rsid w:val="0009180E"/>
    <w:rsid w:val="000B104F"/>
    <w:rsid w:val="000B28D6"/>
    <w:rsid w:val="00174492"/>
    <w:rsid w:val="001855C4"/>
    <w:rsid w:val="001F34BF"/>
    <w:rsid w:val="0020368B"/>
    <w:rsid w:val="00246FAF"/>
    <w:rsid w:val="002B134E"/>
    <w:rsid w:val="005E64ED"/>
    <w:rsid w:val="00641AA9"/>
    <w:rsid w:val="006A16F9"/>
    <w:rsid w:val="006C04BF"/>
    <w:rsid w:val="006C4E4E"/>
    <w:rsid w:val="006C7B53"/>
    <w:rsid w:val="007F144F"/>
    <w:rsid w:val="00841558"/>
    <w:rsid w:val="008B392B"/>
    <w:rsid w:val="009D1B7D"/>
    <w:rsid w:val="00B21012"/>
    <w:rsid w:val="00B46AF7"/>
    <w:rsid w:val="00B72A21"/>
    <w:rsid w:val="00BA33D4"/>
    <w:rsid w:val="00BB4676"/>
    <w:rsid w:val="00BD509F"/>
    <w:rsid w:val="00D42C9C"/>
    <w:rsid w:val="00D754FA"/>
    <w:rsid w:val="00DE3BC3"/>
    <w:rsid w:val="00E514E5"/>
    <w:rsid w:val="00F34CA4"/>
    <w:rsid w:val="00F46573"/>
    <w:rsid w:val="00F76517"/>
    <w:rsid w:val="00FC0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F355F7"/>
  <w15:docId w15:val="{1C32E294-BCD3-4D1F-AA2B-957CE3F2C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zh-TW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6899"/>
    <w:pPr>
      <w:autoSpaceDE w:val="0"/>
      <w:autoSpaceDN w:val="0"/>
    </w:pPr>
    <w:rPr>
      <w:rFonts w:eastAsia="Times New Roman"/>
      <w:lang w:bidi="zh-TW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link w:val="60"/>
    <w:uiPriority w:val="9"/>
    <w:semiHidden/>
    <w:unhideWhenUsed/>
    <w:qFormat/>
    <w:rsid w:val="009A6899"/>
    <w:pPr>
      <w:ind w:left="1000"/>
      <w:outlineLvl w:val="5"/>
    </w:pPr>
    <w:rPr>
      <w:b/>
      <w:bCs/>
      <w:sz w:val="24"/>
      <w:szCs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60">
    <w:name w:val="標題 6 字元"/>
    <w:basedOn w:val="a0"/>
    <w:link w:val="6"/>
    <w:uiPriority w:val="1"/>
    <w:rsid w:val="009A6899"/>
    <w:rPr>
      <w:rFonts w:ascii="Times New Roman" w:eastAsia="Times New Roman" w:hAnsi="Times New Roman" w:cs="Times New Roman"/>
      <w:b/>
      <w:bCs/>
      <w:kern w:val="0"/>
      <w:szCs w:val="24"/>
      <w:u w:val="single" w:color="000000"/>
      <w:lang w:val="zh-TW" w:bidi="zh-TW"/>
    </w:rPr>
  </w:style>
  <w:style w:type="table" w:customStyle="1" w:styleId="TableNormal0">
    <w:name w:val="Table Normal"/>
    <w:uiPriority w:val="2"/>
    <w:semiHidden/>
    <w:unhideWhenUsed/>
    <w:qFormat/>
    <w:rsid w:val="009A6899"/>
    <w:pPr>
      <w:autoSpaceDE w:val="0"/>
      <w:autoSpaceDN w:val="0"/>
    </w:pPr>
    <w:rPr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9A6899"/>
    <w:rPr>
      <w:sz w:val="24"/>
      <w:szCs w:val="24"/>
    </w:rPr>
  </w:style>
  <w:style w:type="character" w:customStyle="1" w:styleId="a5">
    <w:name w:val="本文 字元"/>
    <w:basedOn w:val="a0"/>
    <w:link w:val="a4"/>
    <w:uiPriority w:val="1"/>
    <w:rsid w:val="009A6899"/>
    <w:rPr>
      <w:rFonts w:ascii="Times New Roman" w:eastAsia="Times New Roman" w:hAnsi="Times New Roman" w:cs="Times New Roman"/>
      <w:kern w:val="0"/>
      <w:szCs w:val="24"/>
      <w:lang w:val="zh-TW" w:bidi="zh-TW"/>
    </w:rPr>
  </w:style>
  <w:style w:type="paragraph" w:customStyle="1" w:styleId="TableParagraph">
    <w:name w:val="Table Paragraph"/>
    <w:basedOn w:val="a"/>
    <w:uiPriority w:val="1"/>
    <w:qFormat/>
    <w:rsid w:val="009A6899"/>
  </w:style>
  <w:style w:type="paragraph" w:styleId="a6">
    <w:name w:val="header"/>
    <w:basedOn w:val="a"/>
    <w:link w:val="a7"/>
    <w:uiPriority w:val="99"/>
    <w:unhideWhenUsed/>
    <w:rsid w:val="009131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13199"/>
    <w:rPr>
      <w:rFonts w:ascii="Times New Roman" w:eastAsia="Times New Roman" w:hAnsi="Times New Roman" w:cs="Times New Roman"/>
      <w:kern w:val="0"/>
      <w:sz w:val="20"/>
      <w:szCs w:val="20"/>
      <w:lang w:val="zh-TW" w:bidi="zh-TW"/>
    </w:rPr>
  </w:style>
  <w:style w:type="paragraph" w:styleId="a8">
    <w:name w:val="footer"/>
    <w:basedOn w:val="a"/>
    <w:link w:val="a9"/>
    <w:uiPriority w:val="99"/>
    <w:unhideWhenUsed/>
    <w:rsid w:val="009131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13199"/>
    <w:rPr>
      <w:rFonts w:ascii="Times New Roman" w:eastAsia="Times New Roman" w:hAnsi="Times New Roman" w:cs="Times New Roman"/>
      <w:kern w:val="0"/>
      <w:sz w:val="20"/>
      <w:szCs w:val="20"/>
      <w:lang w:val="zh-TW" w:bidi="zh-TW"/>
    </w:rPr>
  </w:style>
  <w:style w:type="paragraph" w:styleId="aa">
    <w:name w:val="List Paragraph"/>
    <w:basedOn w:val="a"/>
    <w:uiPriority w:val="34"/>
    <w:qFormat/>
    <w:rsid w:val="00A5270C"/>
    <w:pPr>
      <w:ind w:leftChars="200" w:left="480"/>
    </w:p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F34CA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F34CA4"/>
    <w:rPr>
      <w:rFonts w:asciiTheme="majorHAnsi" w:eastAsiaTheme="majorEastAsia" w:hAnsiTheme="majorHAnsi" w:cstheme="majorBidi"/>
      <w:sz w:val="18"/>
      <w:szCs w:val="18"/>
      <w:lang w:bidi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XqbHo+k6/za3P9CxkD6JyqpdVA==">CgMxLjAyCGguZ2pkZ3hzOAByITEyXzFLQlVFNnQxVmlXMk9FRWdYWThjLXpxOUdjb2c5Yg==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208</Words>
  <Characters>1186</Characters>
  <Application>Microsoft Office Word</Application>
  <DocSecurity>0</DocSecurity>
  <Lines>9</Lines>
  <Paragraphs>2</Paragraphs>
  <ScaleCrop>false</ScaleCrop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101</cp:lastModifiedBy>
  <cp:revision>7</cp:revision>
  <cp:lastPrinted>2024-11-20T04:59:00Z</cp:lastPrinted>
  <dcterms:created xsi:type="dcterms:W3CDTF">2024-11-16T09:00:00Z</dcterms:created>
  <dcterms:modified xsi:type="dcterms:W3CDTF">2024-11-20T05:46:00Z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80f7859f5342d0860926b8f5b49290760968e0db95133655ca2768c3a781efa9</vt:lpwstr>
  </property>
</Properties>
</file>