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4D" w:rsidRDefault="0016604D">
      <w:pPr>
        <w:spacing w:line="200" w:lineRule="exact"/>
      </w:pPr>
    </w:p>
    <w:p w:rsidR="0016604D" w:rsidRDefault="0016604D">
      <w:pPr>
        <w:sectPr w:rsidR="0016604D">
          <w:pgSz w:w="11906" w:h="16838"/>
          <w:pgMar w:top="0" w:right="0" w:bottom="0" w:left="0" w:header="0" w:footer="0" w:gutter="0"/>
          <w:cols w:space="720"/>
        </w:sectPr>
      </w:pPr>
    </w:p>
    <w:p w:rsidR="0016604D" w:rsidRDefault="0016604D">
      <w:pPr>
        <w:spacing w:line="200" w:lineRule="exact"/>
      </w:pPr>
    </w:p>
    <w:p w:rsidR="0016604D" w:rsidRDefault="0016604D">
      <w:pPr>
        <w:sectPr w:rsidR="0016604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6604D" w:rsidRDefault="0016604D">
      <w:pPr>
        <w:spacing w:line="340" w:lineRule="exact"/>
      </w:pPr>
    </w:p>
    <w:p w:rsidR="0016604D" w:rsidRDefault="0016604D">
      <w:pPr>
        <w:sectPr w:rsidR="0016604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6604D" w:rsidRDefault="008F4B6B">
      <w:pPr>
        <w:autoSpaceDE w:val="0"/>
        <w:autoSpaceDN w:val="0"/>
        <w:ind w:left="1471"/>
        <w:rPr>
          <w:lang w:eastAsia="zh-TW"/>
        </w:rPr>
      </w:pPr>
      <w:bookmarkStart w:id="0" w:name="_GoBack"/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lastRenderedPageBreak/>
        <w:t>基隆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巿安樂</w:t>
      </w:r>
      <w:r w:rsidR="00E36874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國小</w:t>
      </w:r>
      <w:r w:rsidR="00E36874">
        <w:rPr>
          <w:rFonts w:ascii="新細明體" w:eastAsia="新細明體" w:hAnsi="新細明體" w:cs="新細明體"/>
          <w:sz w:val="28"/>
          <w:szCs w:val="28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113</w:t>
      </w:r>
      <w:r w:rsidR="00E36874">
        <w:rPr>
          <w:rFonts w:ascii="新細明體" w:eastAsia="新細明體" w:hAnsi="新細明體" w:cs="新細明體"/>
          <w:spacing w:val="21"/>
          <w:sz w:val="28"/>
          <w:szCs w:val="28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學年度第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一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學期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五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年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三</w:t>
      </w:r>
      <w:r w:rsidR="00E36874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班自然科學教學活動設計簡案</w:t>
      </w:r>
    </w:p>
    <w:bookmarkEnd w:id="0"/>
    <w:p w:rsidR="0016604D" w:rsidRDefault="0016604D">
      <w:pPr>
        <w:rPr>
          <w:lang w:eastAsia="zh-TW"/>
        </w:rPr>
        <w:sectPr w:rsidR="0016604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6604D" w:rsidRDefault="0016604D">
      <w:pPr>
        <w:spacing w:line="270" w:lineRule="exact"/>
        <w:rPr>
          <w:lang w:eastAsia="zh-TW"/>
        </w:rPr>
      </w:pPr>
    </w:p>
    <w:p w:rsidR="0016604D" w:rsidRDefault="0016604D">
      <w:pPr>
        <w:rPr>
          <w:lang w:eastAsia="zh-TW"/>
        </w:rPr>
        <w:sectPr w:rsidR="0016604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3490"/>
        <w:gridCol w:w="1405"/>
        <w:gridCol w:w="3780"/>
      </w:tblGrid>
      <w:tr w:rsidR="0016604D" w:rsidTr="00D70ABA">
        <w:trPr>
          <w:trHeight w:val="857"/>
        </w:trPr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C82BCE">
            <w:pPr>
              <w:autoSpaceDE w:val="0"/>
              <w:autoSpaceDN w:val="0"/>
              <w:spacing w:before="15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lastRenderedPageBreak/>
              <w:t>領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域名稱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C82BCE">
            <w:pPr>
              <w:autoSpaceDE w:val="0"/>
              <w:autoSpaceDN w:val="0"/>
              <w:spacing w:before="15"/>
              <w:ind w:left="1195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自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然科學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C82BCE">
            <w:pPr>
              <w:autoSpaceDE w:val="0"/>
              <w:autoSpaceDN w:val="0"/>
              <w:spacing w:before="15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教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學日期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C82BCE" w:rsidP="00C82BCE">
            <w:pPr>
              <w:autoSpaceDE w:val="0"/>
              <w:autoSpaceDN w:val="0"/>
              <w:spacing w:before="15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14"/>
                <w:sz w:val="28"/>
                <w:szCs w:val="28"/>
              </w:rPr>
              <w:t>12</w:t>
            </w:r>
            <w:r w:rsidR="00E36874">
              <w:rPr>
                <w:rFonts w:ascii="新細明體" w:eastAsia="新細明體" w:hAnsi="新細明體" w:cs="新細明體"/>
                <w:color w:val="000000"/>
                <w:spacing w:val="29"/>
                <w:sz w:val="28"/>
                <w:szCs w:val="28"/>
              </w:rPr>
              <w:t>月</w:t>
            </w:r>
            <w:r w:rsidR="00E36874">
              <w:rPr>
                <w:rFonts w:ascii="新細明體" w:eastAsia="新細明體" w:hAnsi="新細明體" w:cs="新細明體"/>
                <w:color w:val="000000"/>
                <w:spacing w:val="15"/>
                <w:sz w:val="28"/>
                <w:szCs w:val="28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  <w:sz w:val="28"/>
                <w:szCs w:val="28"/>
              </w:rPr>
              <w:t>0</w:t>
            </w:r>
            <w:r w:rsidR="00E36874">
              <w:rPr>
                <w:rFonts w:ascii="新細明體" w:eastAsia="新細明體" w:hAnsi="新細明體" w:cs="新細明體"/>
                <w:color w:val="000000"/>
                <w:spacing w:val="29"/>
                <w:sz w:val="28"/>
                <w:szCs w:val="28"/>
              </w:rPr>
              <w:t>日</w:t>
            </w:r>
            <w:r w:rsidR="00E36874">
              <w:rPr>
                <w:rFonts w:ascii="新細明體" w:eastAsia="新細明體" w:hAnsi="新細明體" w:cs="新細明體"/>
                <w:color w:val="000000"/>
                <w:spacing w:val="10"/>
                <w:sz w:val="28"/>
                <w:szCs w:val="28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30"/>
                <w:sz w:val="28"/>
                <w:szCs w:val="28"/>
                <w:lang w:eastAsia="zh-TW"/>
              </w:rPr>
              <w:t>五</w:t>
            </w:r>
            <w:r w:rsidR="00E36874">
              <w:rPr>
                <w:rFonts w:ascii="新細明體" w:eastAsia="新細明體" w:hAnsi="新細明體" w:cs="新細明體"/>
                <w:color w:val="000000"/>
                <w:spacing w:val="9"/>
                <w:sz w:val="28"/>
                <w:szCs w:val="28"/>
              </w:rPr>
              <w:t>)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 w:val="28"/>
                <w:szCs w:val="28"/>
              </w:rPr>
              <w:t>09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9"/>
                <w:sz w:val="28"/>
                <w:szCs w:val="28"/>
                <w:lang w:eastAsia="zh-TW"/>
              </w:rPr>
              <w:t>:35</w:t>
            </w:r>
            <w:r w:rsidR="00E36874">
              <w:rPr>
                <w:rFonts w:ascii="新細明體" w:eastAsia="新細明體" w:hAnsi="新細明體" w:cs="新細明體"/>
                <w:color w:val="000000"/>
                <w:spacing w:val="13"/>
                <w:sz w:val="28"/>
                <w:szCs w:val="28"/>
              </w:rPr>
              <w:t>~1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13"/>
                <w:sz w:val="28"/>
                <w:szCs w:val="28"/>
                <w:lang w:eastAsia="zh-TW"/>
              </w:rPr>
              <w:t>0</w:t>
            </w:r>
            <w:r w:rsidR="00E36874">
              <w:rPr>
                <w:rFonts w:ascii="新細明體" w:eastAsia="新細明體" w:hAnsi="新細明體" w:cs="新細明體"/>
                <w:color w:val="000000"/>
                <w:spacing w:val="13"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13"/>
                <w:sz w:val="28"/>
                <w:szCs w:val="28"/>
                <w:lang w:eastAsia="zh-TW"/>
              </w:rPr>
              <w:t>1</w:t>
            </w:r>
            <w:r w:rsidR="00E36874">
              <w:rPr>
                <w:rFonts w:ascii="新細明體" w:eastAsia="新細明體" w:hAnsi="新細明體" w:cs="新細明體"/>
                <w:color w:val="000000"/>
                <w:spacing w:val="13"/>
                <w:sz w:val="28"/>
                <w:szCs w:val="28"/>
              </w:rPr>
              <w:t>5</w:t>
            </w:r>
          </w:p>
        </w:tc>
      </w:tr>
      <w:tr w:rsidR="0016604D" w:rsidTr="00D70ABA">
        <w:trPr>
          <w:trHeight w:val="857"/>
        </w:trPr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C82BCE">
            <w:pPr>
              <w:autoSpaceDE w:val="0"/>
              <w:autoSpaceDN w:val="0"/>
              <w:spacing w:before="15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教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學單元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C82BCE" w:rsidP="00C82BCE">
            <w:pPr>
              <w:autoSpaceDE w:val="0"/>
              <w:autoSpaceDN w:val="0"/>
              <w:spacing w:before="15"/>
              <w:jc w:val="center"/>
              <w:rPr>
                <w:rFonts w:hint="eastAsia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>力與運動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C82BCE">
            <w:pPr>
              <w:autoSpaceDE w:val="0"/>
              <w:autoSpaceDN w:val="0"/>
              <w:spacing w:before="15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教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學節數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C82BCE">
            <w:pPr>
              <w:autoSpaceDE w:val="0"/>
              <w:autoSpaceDN w:val="0"/>
              <w:spacing w:before="15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5"/>
                <w:sz w:val="28"/>
                <w:szCs w:val="28"/>
              </w:rPr>
              <w:t>一節</w:t>
            </w:r>
          </w:p>
        </w:tc>
      </w:tr>
      <w:tr w:rsidR="0016604D" w:rsidTr="00D70ABA">
        <w:trPr>
          <w:trHeight w:val="857"/>
        </w:trPr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C82BCE">
            <w:pPr>
              <w:autoSpaceDE w:val="0"/>
              <w:autoSpaceDN w:val="0"/>
              <w:spacing w:before="15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教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學主題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C82BCE" w:rsidP="00C82BCE">
            <w:pPr>
              <w:autoSpaceDE w:val="0"/>
              <w:autoSpaceDN w:val="0"/>
              <w:spacing w:before="15"/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28"/>
                <w:szCs w:val="28"/>
                <w:lang w:eastAsia="zh-TW"/>
              </w:rPr>
              <w:t>摩擦力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C82BCE">
            <w:pPr>
              <w:autoSpaceDE w:val="0"/>
              <w:autoSpaceDN w:val="0"/>
              <w:spacing w:before="15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8"/>
                <w:szCs w:val="28"/>
              </w:rPr>
              <w:t>設計者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C82BCE">
            <w:pPr>
              <w:autoSpaceDE w:val="0"/>
              <w:autoSpaceDN w:val="0"/>
              <w:spacing w:before="15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8"/>
                <w:szCs w:val="28"/>
              </w:rPr>
              <w:t>蔡雅如</w:t>
            </w:r>
          </w:p>
        </w:tc>
      </w:tr>
      <w:tr w:rsidR="0016604D" w:rsidTr="00D70ABA">
        <w:trPr>
          <w:trHeight w:val="857"/>
        </w:trPr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C82BCE">
            <w:pPr>
              <w:autoSpaceDE w:val="0"/>
              <w:autoSpaceDN w:val="0"/>
              <w:spacing w:before="15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教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材來源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C82BCE" w:rsidP="00C82BCE">
            <w:pPr>
              <w:autoSpaceDE w:val="0"/>
              <w:autoSpaceDN w:val="0"/>
              <w:spacing w:before="15"/>
              <w:jc w:val="center"/>
              <w:rPr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1"/>
                <w:sz w:val="28"/>
                <w:szCs w:val="28"/>
                <w:lang w:eastAsia="zh-TW"/>
              </w:rPr>
              <w:t>翰林</w:t>
            </w:r>
            <w:r w:rsidR="00E36874"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  <w:lang w:eastAsia="zh-TW"/>
              </w:rPr>
              <w:t>版</w:t>
            </w:r>
            <w:r w:rsidR="00E36874">
              <w:rPr>
                <w:rFonts w:ascii="新細明體" w:eastAsia="新細明體" w:hAnsi="新細明體" w:cs="新細明體"/>
                <w:color w:val="000000"/>
                <w:spacing w:val="-1"/>
                <w:sz w:val="28"/>
                <w:szCs w:val="28"/>
                <w:lang w:eastAsia="zh-TW"/>
              </w:rPr>
              <w:t>自然科學</w:t>
            </w:r>
          </w:p>
          <w:p w:rsidR="0016604D" w:rsidRDefault="00C82BCE" w:rsidP="00C82BCE">
            <w:pPr>
              <w:autoSpaceDE w:val="0"/>
              <w:autoSpaceDN w:val="0"/>
              <w:spacing w:line="229" w:lineRule="auto"/>
              <w:jc w:val="center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  <w:t>五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  <w:lang w:eastAsia="zh-TW"/>
              </w:rPr>
              <w:t>上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  <w:t>第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  <w:lang w:eastAsia="zh-TW"/>
              </w:rPr>
              <w:t>四</w:t>
            </w:r>
            <w:r w:rsidR="00E36874"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  <w:t>單元活動</w:t>
            </w:r>
            <w:r w:rsidR="00E36874">
              <w:rPr>
                <w:rFonts w:ascii="新細明體" w:eastAsia="新細明體" w:hAnsi="新細明體" w:cs="新細明體"/>
                <w:spacing w:val="-5"/>
                <w:sz w:val="28"/>
                <w:szCs w:val="28"/>
                <w:lang w:eastAsia="zh-TW"/>
              </w:rPr>
              <w:t xml:space="preserve"> </w:t>
            </w:r>
            <w:r w:rsidR="00E36874">
              <w:rPr>
                <w:rFonts w:ascii="新細明體" w:eastAsia="新細明體" w:hAnsi="新細明體" w:cs="新細明體"/>
                <w:color w:val="000000"/>
                <w:spacing w:val="1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C82BCE">
            <w:pPr>
              <w:autoSpaceDE w:val="0"/>
              <w:autoSpaceDN w:val="0"/>
              <w:spacing w:before="15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教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學對象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C82BCE">
            <w:pPr>
              <w:autoSpaceDE w:val="0"/>
              <w:autoSpaceDN w:val="0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五</w:t>
            </w:r>
            <w:r w:rsidR="00C82BCE"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年</w:t>
            </w:r>
            <w:r w:rsidR="00C82BCE">
              <w:rPr>
                <w:rFonts w:ascii="新細明體" w:eastAsia="新細明體" w:hAnsi="新細明體" w:cs="新細明體" w:hint="eastAsia"/>
                <w:color w:val="000000"/>
                <w:spacing w:val="-2"/>
                <w:sz w:val="28"/>
                <w:szCs w:val="28"/>
                <w:lang w:eastAsia="zh-TW"/>
              </w:rPr>
              <w:t>三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班</w:t>
            </w:r>
          </w:p>
        </w:tc>
      </w:tr>
      <w:tr w:rsidR="0016604D" w:rsidTr="00E36874">
        <w:trPr>
          <w:trHeight w:hRule="exact" w:val="5945"/>
        </w:trPr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7B19FD">
            <w:pPr>
              <w:autoSpaceDE w:val="0"/>
              <w:autoSpaceDN w:val="0"/>
              <w:spacing w:before="15" w:after="100" w:afterAutospacing="1" w:line="360" w:lineRule="auto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教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學目標</w:t>
            </w:r>
          </w:p>
        </w:tc>
        <w:tc>
          <w:tcPr>
            <w:tcW w:w="86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C82BCE" w:rsidP="007B19FD">
            <w:pPr>
              <w:autoSpaceDE w:val="0"/>
              <w:autoSpaceDN w:val="0"/>
              <w:spacing w:before="15" w:after="100" w:afterAutospacing="1" w:line="360" w:lineRule="auto"/>
              <w:jc w:val="both"/>
              <w:rPr>
                <w:rFonts w:hint="eastAsia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8"/>
                <w:szCs w:val="28"/>
                <w:lang w:eastAsia="zh-TW"/>
              </w:rPr>
              <w:t>4-3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3"/>
                <w:sz w:val="28"/>
                <w:szCs w:val="28"/>
                <w:lang w:eastAsia="zh-TW"/>
              </w:rPr>
              <w:t>摩擦力</w:t>
            </w:r>
          </w:p>
          <w:p w:rsidR="00C82BCE" w:rsidRPr="00C82BCE" w:rsidRDefault="00C82BCE" w:rsidP="007B19FD">
            <w:pPr>
              <w:autoSpaceDE w:val="0"/>
              <w:autoSpaceDN w:val="0"/>
              <w:spacing w:before="1" w:after="100" w:afterAutospacing="1" w:line="360" w:lineRule="auto"/>
              <w:jc w:val="both"/>
              <w:rPr>
                <w:rFonts w:ascii="新細明體" w:eastAsia="新細明體" w:hAnsi="新細明體" w:cs="新細明體" w:hint="eastAsia"/>
                <w:color w:val="000000"/>
                <w:spacing w:val="1"/>
                <w:sz w:val="28"/>
                <w:szCs w:val="28"/>
                <w:lang w:eastAsia="zh-TW"/>
              </w:rPr>
            </w:pPr>
            <w:r w:rsidRPr="00C82BCE">
              <w:rPr>
                <w:rFonts w:ascii="新細明體" w:eastAsia="新細明體" w:hAnsi="新細明體" w:cs="新細明體" w:hint="eastAsia"/>
                <w:color w:val="000000"/>
                <w:spacing w:val="1"/>
                <w:sz w:val="28"/>
                <w:szCs w:val="28"/>
                <w:lang w:eastAsia="zh-TW"/>
              </w:rPr>
              <w:t>1.能知道物質表面的結構與性質不同，其可產生的摩擦力不同。</w:t>
            </w:r>
          </w:p>
          <w:p w:rsidR="00C82BCE" w:rsidRPr="00C82BCE" w:rsidRDefault="00C82BCE" w:rsidP="007B19FD">
            <w:pPr>
              <w:autoSpaceDE w:val="0"/>
              <w:autoSpaceDN w:val="0"/>
              <w:spacing w:before="1" w:after="100" w:afterAutospacing="1" w:line="360" w:lineRule="auto"/>
              <w:ind w:left="281" w:hangingChars="100" w:hanging="281"/>
              <w:jc w:val="both"/>
              <w:rPr>
                <w:rFonts w:ascii="新細明體" w:eastAsia="新細明體" w:hAnsi="新細明體" w:cs="新細明體" w:hint="eastAsia"/>
                <w:color w:val="000000"/>
                <w:spacing w:val="1"/>
                <w:sz w:val="28"/>
                <w:szCs w:val="28"/>
                <w:lang w:eastAsia="zh-TW"/>
              </w:rPr>
            </w:pPr>
            <w:r w:rsidRPr="00C82BCE">
              <w:rPr>
                <w:rFonts w:ascii="新細明體" w:eastAsia="新細明體" w:hAnsi="新細明體" w:cs="新細明體" w:hint="eastAsia"/>
                <w:color w:val="000000"/>
                <w:spacing w:val="1"/>
                <w:sz w:val="28"/>
                <w:szCs w:val="28"/>
                <w:lang w:eastAsia="zh-TW"/>
              </w:rPr>
              <w:t>2.能知道物質表面的結構與性質不同，其可產生的摩擦力不同並會影響物體運動的情形。</w:t>
            </w:r>
          </w:p>
          <w:p w:rsidR="00C82BCE" w:rsidRPr="00C82BCE" w:rsidRDefault="00C82BCE" w:rsidP="007B19FD">
            <w:pPr>
              <w:autoSpaceDE w:val="0"/>
              <w:autoSpaceDN w:val="0"/>
              <w:spacing w:before="1" w:after="100" w:afterAutospacing="1" w:line="360" w:lineRule="auto"/>
              <w:jc w:val="both"/>
              <w:rPr>
                <w:rFonts w:ascii="新細明體" w:eastAsia="新細明體" w:hAnsi="新細明體" w:cs="新細明體" w:hint="eastAsia"/>
                <w:color w:val="000000"/>
                <w:spacing w:val="1"/>
                <w:sz w:val="28"/>
                <w:szCs w:val="28"/>
                <w:lang w:eastAsia="zh-TW"/>
              </w:rPr>
            </w:pPr>
            <w:r w:rsidRPr="00C82BCE">
              <w:rPr>
                <w:rFonts w:ascii="新細明體" w:eastAsia="新細明體" w:hAnsi="新細明體" w:cs="新細明體" w:hint="eastAsia"/>
                <w:color w:val="000000"/>
                <w:spacing w:val="1"/>
                <w:sz w:val="28"/>
                <w:szCs w:val="28"/>
                <w:lang w:eastAsia="zh-TW"/>
              </w:rPr>
              <w:t>3.從日常生活經驗的觀察，了解生活中和摩擦力有關的設計或例子。</w:t>
            </w:r>
          </w:p>
          <w:p w:rsidR="00C82BCE" w:rsidRPr="00C82BCE" w:rsidRDefault="00C82BCE" w:rsidP="007B19FD">
            <w:pPr>
              <w:autoSpaceDE w:val="0"/>
              <w:autoSpaceDN w:val="0"/>
              <w:spacing w:before="1" w:after="100" w:afterAutospacing="1" w:line="360" w:lineRule="auto"/>
              <w:ind w:left="281" w:hangingChars="100" w:hanging="281"/>
              <w:jc w:val="both"/>
              <w:rPr>
                <w:rFonts w:ascii="新細明體" w:eastAsia="新細明體" w:hAnsi="新細明體" w:cs="新細明體" w:hint="eastAsia"/>
                <w:color w:val="000000"/>
                <w:spacing w:val="1"/>
                <w:sz w:val="28"/>
                <w:szCs w:val="28"/>
                <w:lang w:eastAsia="zh-TW"/>
              </w:rPr>
            </w:pPr>
            <w:r w:rsidRPr="00C82BCE">
              <w:rPr>
                <w:rFonts w:ascii="新細明體" w:eastAsia="新細明體" w:hAnsi="新細明體" w:cs="新細明體" w:hint="eastAsia"/>
                <w:color w:val="000000"/>
                <w:spacing w:val="1"/>
                <w:sz w:val="28"/>
                <w:szCs w:val="28"/>
                <w:lang w:eastAsia="zh-TW"/>
              </w:rPr>
              <w:t>4.透過實驗操作後的推理了解，應用改變摩擦力的方法，讓生活更便利。</w:t>
            </w:r>
          </w:p>
          <w:p w:rsidR="0016604D" w:rsidRDefault="00C82BCE" w:rsidP="007B19FD">
            <w:pPr>
              <w:autoSpaceDE w:val="0"/>
              <w:autoSpaceDN w:val="0"/>
              <w:spacing w:after="100" w:afterAutospacing="1" w:line="360" w:lineRule="auto"/>
              <w:jc w:val="both"/>
              <w:rPr>
                <w:lang w:eastAsia="zh-TW"/>
              </w:rPr>
            </w:pPr>
            <w:r w:rsidRPr="00C82BCE">
              <w:rPr>
                <w:rFonts w:ascii="新細明體" w:eastAsia="新細明體" w:hAnsi="新細明體" w:cs="新細明體" w:hint="eastAsia"/>
                <w:color w:val="000000"/>
                <w:spacing w:val="1"/>
                <w:sz w:val="28"/>
                <w:szCs w:val="28"/>
                <w:lang w:eastAsia="zh-TW"/>
              </w:rPr>
              <w:t>5.了解實驗操作及探究問題的方法。</w:t>
            </w:r>
          </w:p>
        </w:tc>
      </w:tr>
    </w:tbl>
    <w:p w:rsidR="0016604D" w:rsidRDefault="0016604D">
      <w:pPr>
        <w:rPr>
          <w:lang w:eastAsia="zh-TW"/>
        </w:rPr>
        <w:sectPr w:rsidR="0016604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6604D" w:rsidRDefault="0016604D">
      <w:pPr>
        <w:spacing w:line="344" w:lineRule="exact"/>
        <w:rPr>
          <w:lang w:eastAsia="zh-TW"/>
        </w:rPr>
      </w:pPr>
    </w:p>
    <w:p w:rsidR="0016604D" w:rsidRDefault="0016604D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lang w:eastAsia="zh-TW"/>
        </w:rPr>
      </w:pPr>
    </w:p>
    <w:p w:rsidR="00C82BCE" w:rsidRDefault="00C82BCE">
      <w:pPr>
        <w:rPr>
          <w:rFonts w:hint="eastAsia"/>
          <w:lang w:eastAsia="zh-TW"/>
        </w:rPr>
        <w:sectPr w:rsidR="00C82BC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3"/>
        <w:gridCol w:w="914"/>
        <w:gridCol w:w="710"/>
        <w:gridCol w:w="1450"/>
      </w:tblGrid>
      <w:tr w:rsidR="0016604D" w:rsidTr="00D70ABA">
        <w:trPr>
          <w:trHeight w:hRule="exact" w:val="833"/>
          <w:jc w:val="center"/>
        </w:trPr>
        <w:tc>
          <w:tcPr>
            <w:tcW w:w="7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D70ABA">
            <w:pPr>
              <w:autoSpaceDE w:val="0"/>
              <w:autoSpaceDN w:val="0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lastRenderedPageBreak/>
              <w:t>教學實施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 w:val="28"/>
                <w:szCs w:val="28"/>
              </w:rPr>
              <w:t>流程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D70ABA">
            <w:pPr>
              <w:autoSpaceDE w:val="0"/>
              <w:autoSpaceDN w:val="0"/>
              <w:spacing w:before="14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5"/>
                <w:sz w:val="28"/>
                <w:szCs w:val="28"/>
              </w:rPr>
              <w:t>教學</w:t>
            </w:r>
          </w:p>
          <w:p w:rsidR="0016604D" w:rsidRDefault="00E36874" w:rsidP="00D70ABA">
            <w:pPr>
              <w:autoSpaceDE w:val="0"/>
              <w:autoSpaceDN w:val="0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5"/>
                <w:sz w:val="28"/>
                <w:szCs w:val="28"/>
              </w:rPr>
              <w:t>資源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D70ABA">
            <w:pPr>
              <w:autoSpaceDE w:val="0"/>
              <w:autoSpaceDN w:val="0"/>
              <w:spacing w:before="14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5"/>
                <w:sz w:val="28"/>
                <w:szCs w:val="28"/>
              </w:rPr>
              <w:t>時間</w:t>
            </w:r>
          </w:p>
          <w:p w:rsidR="0016604D" w:rsidRDefault="00E36874" w:rsidP="00D70ABA">
            <w:pPr>
              <w:autoSpaceDE w:val="0"/>
              <w:autoSpaceDN w:val="0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5"/>
                <w:sz w:val="28"/>
                <w:szCs w:val="28"/>
              </w:rPr>
              <w:t>分配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604D" w:rsidRDefault="00E36874" w:rsidP="00D70ABA">
            <w:pPr>
              <w:autoSpaceDE w:val="0"/>
              <w:autoSpaceDN w:val="0"/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評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量方式</w:t>
            </w:r>
          </w:p>
        </w:tc>
      </w:tr>
      <w:tr w:rsidR="007B19FD" w:rsidTr="00E36874">
        <w:trPr>
          <w:trHeight w:hRule="exact" w:val="14361"/>
          <w:jc w:val="center"/>
        </w:trPr>
        <w:tc>
          <w:tcPr>
            <w:tcW w:w="7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19FD" w:rsidRPr="00D70ABA" w:rsidRDefault="007B19FD" w:rsidP="007B19FD">
            <w:pPr>
              <w:spacing w:line="520" w:lineRule="atLeast"/>
              <w:rPr>
                <w:rFonts w:hint="eastAsia"/>
                <w:sz w:val="28"/>
                <w:lang w:eastAsia="zh-TW"/>
              </w:rPr>
            </w:pPr>
            <w:r w:rsidRPr="00D70ABA">
              <w:rPr>
                <w:rFonts w:hint="eastAsia"/>
                <w:sz w:val="28"/>
                <w:lang w:eastAsia="zh-TW"/>
              </w:rPr>
              <w:t>【第三節課】活動二：摩擦力在生活中的應用</w:t>
            </w:r>
          </w:p>
          <w:p w:rsidR="007B19FD" w:rsidRDefault="007B19FD" w:rsidP="007B19FD">
            <w:pPr>
              <w:spacing w:line="52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一、引起動機</w:t>
            </w:r>
          </w:p>
          <w:p w:rsidR="007B19FD" w:rsidRDefault="007B19FD" w:rsidP="007B19FD">
            <w:pPr>
              <w:spacing w:line="52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透過課本中的照片情境，摩擦力可以使運動中的物體速度變慢、甚至停下來。碰到下雨或溼滑的路面，磨平的鞋底會容易滑倒。鞋底粗糙程度和摩擦力有什麼關係呢？透過平日的生活經驗，思考如何改變物體間接觸面？讓摩擦力不一樣，使生活更便利。</w:t>
            </w:r>
          </w:p>
          <w:p w:rsidR="007B19FD" w:rsidRDefault="007B19FD" w:rsidP="007B19FD">
            <w:pPr>
              <w:spacing w:line="52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透過這些自然情境和學生的其他生活經驗，引導學生思考與對話，得到：「粗糙的表面可以增加摩擦力、光滑的表面可以減少摩擦力」的想法。</w:t>
            </w:r>
          </w:p>
          <w:p w:rsidR="007B19FD" w:rsidRDefault="007B19FD" w:rsidP="007B19FD">
            <w:pPr>
              <w:spacing w:line="52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二、發展活動</w:t>
            </w:r>
            <w:r>
              <w:rPr>
                <w:rFonts w:hint="eastAsia"/>
                <w:lang w:eastAsia="zh-TW"/>
              </w:rPr>
              <w:t xml:space="preserve">  </w:t>
            </w:r>
          </w:p>
          <w:p w:rsidR="007B19FD" w:rsidRDefault="007B19FD" w:rsidP="007B19FD">
            <w:pPr>
              <w:spacing w:line="52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透過課本中生活的情境，引導學生思考與對話：物體運動會隨著接觸面的不同，而且摩擦力會影響物體的運動。</w:t>
            </w:r>
          </w:p>
          <w:p w:rsidR="007B19FD" w:rsidRDefault="007B19FD" w:rsidP="007B19FD">
            <w:pPr>
              <w:spacing w:line="52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由課本的情境與生活的例子，思考哪些事物是應用增加摩擦力及減少摩擦力的例子。</w:t>
            </w:r>
          </w:p>
          <w:p w:rsidR="007B19FD" w:rsidRDefault="007B19FD" w:rsidP="007B19FD">
            <w:pPr>
              <w:spacing w:line="52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三、綜合活動</w:t>
            </w:r>
          </w:p>
          <w:p w:rsidR="007B19FD" w:rsidRDefault="007B19FD" w:rsidP="007B19FD">
            <w:pPr>
              <w:spacing w:line="52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比較與歸納：引導學生進行習作中問題討論、生活例子進行思辦，如何應用摩擦力會影響物體的運動，讓生活或工作可以更便利。</w:t>
            </w:r>
          </w:p>
          <w:p w:rsidR="007B19FD" w:rsidRDefault="007B19FD" w:rsidP="007B19FD">
            <w:pPr>
              <w:spacing w:line="52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生活中如何應用增加摩擦力的方法，讓生活或工作更便利：</w:t>
            </w:r>
            <w:r>
              <w:rPr>
                <w:rFonts w:hint="eastAsia"/>
                <w:lang w:eastAsia="zh-TW"/>
              </w:rPr>
              <w:t xml:space="preserve">  </w:t>
            </w:r>
          </w:p>
          <w:p w:rsidR="007B19FD" w:rsidRDefault="007B19FD" w:rsidP="007B19FD">
            <w:pPr>
              <w:spacing w:line="52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如筷子或夾子表面滑滑的，前端加上刻紋可增加摩擦力，夾取物品時比較不易滑落；車子在雪地或結冰路面行駛，必須在輪胎上加鍊條，就是為了增加摩擦力避免打滑；寶特瓶瓶蓋的刻紋可以增加摩擦力，使瓶蓋更容易轉開；樓梯鋪止滑條，可增加摩擦力，避免摔倒等。</w:t>
            </w:r>
          </w:p>
          <w:p w:rsidR="007B19FD" w:rsidRDefault="007B19FD" w:rsidP="007B19FD">
            <w:pPr>
              <w:spacing w:line="52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3 .</w:t>
            </w:r>
            <w:r>
              <w:rPr>
                <w:rFonts w:hint="eastAsia"/>
                <w:lang w:eastAsia="zh-TW"/>
              </w:rPr>
              <w:t>生活中如何應用減少摩擦力的方法，讓生活或工作更便利：</w:t>
            </w:r>
          </w:p>
          <w:p w:rsidR="007B19FD" w:rsidRDefault="007B19FD" w:rsidP="007B19FD">
            <w:pPr>
              <w:spacing w:line="52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如高雄火車站用「穿上溜冰鞋」減少摩擦力方式，利用輪子的構造，或是在兩個</w:t>
            </w:r>
            <w:r w:rsidR="00D70ABA">
              <w:rPr>
                <w:rFonts w:hint="eastAsia"/>
                <w:lang w:eastAsia="zh-TW"/>
              </w:rPr>
              <w:t>接觸面之間加入潤滑液體；門鉸鏈加入潤滑油，都是減少摩擦力的應用。</w:t>
            </w:r>
          </w:p>
          <w:p w:rsidR="00E36874" w:rsidRDefault="00E36874" w:rsidP="007B19FD">
            <w:pPr>
              <w:spacing w:line="520" w:lineRule="atLeast"/>
              <w:rPr>
                <w:lang w:eastAsia="zh-TW"/>
              </w:rPr>
            </w:pPr>
          </w:p>
          <w:p w:rsidR="00E36874" w:rsidRPr="0092095F" w:rsidRDefault="00E36874" w:rsidP="007B19FD">
            <w:pPr>
              <w:spacing w:line="520" w:lineRule="atLeast"/>
              <w:rPr>
                <w:rFonts w:hint="eastAsia"/>
                <w:lang w:eastAsia="zh-TW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19FD" w:rsidRPr="007B19FD" w:rsidRDefault="007B19FD" w:rsidP="007B19FD">
            <w:pPr>
              <w:autoSpaceDE w:val="0"/>
              <w:autoSpaceDN w:val="0"/>
              <w:spacing w:before="15"/>
              <w:ind w:left="98" w:right="106"/>
              <w:rPr>
                <w:rFonts w:ascii="新細明體" w:eastAsia="新細明體" w:hAnsi="新細明體" w:cs="新細明體" w:hint="eastAsia"/>
                <w:color w:val="000000"/>
                <w:spacing w:val="-9"/>
                <w:sz w:val="28"/>
                <w:szCs w:val="28"/>
                <w:lang w:eastAsia="zh-TW"/>
              </w:rPr>
            </w:pPr>
            <w:r w:rsidRPr="007B19FD">
              <w:rPr>
                <w:rFonts w:ascii="新細明體" w:eastAsia="新細明體" w:hAnsi="新細明體" w:cs="新細明體" w:hint="eastAsia"/>
                <w:color w:val="000000"/>
                <w:spacing w:val="-9"/>
                <w:sz w:val="28"/>
                <w:szCs w:val="28"/>
                <w:lang w:eastAsia="zh-TW"/>
              </w:rPr>
              <w:t>課本及習作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9"/>
                <w:sz w:val="28"/>
                <w:szCs w:val="28"/>
                <w:lang w:eastAsia="zh-TW"/>
              </w:rPr>
              <w:t>、</w:t>
            </w:r>
          </w:p>
          <w:p w:rsidR="007B19FD" w:rsidRDefault="007B19FD" w:rsidP="007B19FD">
            <w:pPr>
              <w:autoSpaceDE w:val="0"/>
              <w:autoSpaceDN w:val="0"/>
              <w:spacing w:before="15"/>
              <w:ind w:left="98" w:right="106"/>
              <w:rPr>
                <w:lang w:eastAsia="zh-TW"/>
              </w:rPr>
            </w:pPr>
            <w:r w:rsidRPr="007B19FD">
              <w:rPr>
                <w:rFonts w:ascii="新細明體" w:eastAsia="新細明體" w:hAnsi="新細明體" w:cs="新細明體" w:hint="eastAsia"/>
                <w:color w:val="000000"/>
                <w:spacing w:val="-9"/>
                <w:sz w:val="28"/>
                <w:szCs w:val="28"/>
                <w:lang w:eastAsia="zh-TW"/>
              </w:rPr>
              <w:t>電子教科書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  <w:sz w:val="28"/>
                <w:szCs w:val="28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  <w:spacing w:val="-11"/>
                <w:sz w:val="28"/>
                <w:szCs w:val="28"/>
                <w:lang w:eastAsia="zh-TW"/>
              </w:rPr>
              <w:t>影片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19FD" w:rsidRDefault="007B19FD" w:rsidP="00D70ABA">
            <w:pPr>
              <w:spacing w:line="200" w:lineRule="exact"/>
              <w:jc w:val="center"/>
              <w:rPr>
                <w:lang w:eastAsia="zh-TW"/>
              </w:rPr>
            </w:pPr>
          </w:p>
          <w:p w:rsidR="007B19FD" w:rsidRDefault="007B19FD" w:rsidP="00D70ABA">
            <w:pPr>
              <w:spacing w:line="200" w:lineRule="exact"/>
              <w:jc w:val="center"/>
              <w:rPr>
                <w:lang w:eastAsia="zh-TW"/>
              </w:rPr>
            </w:pPr>
          </w:p>
          <w:p w:rsidR="00D70ABA" w:rsidRDefault="00D70ABA" w:rsidP="00D70ABA">
            <w:pPr>
              <w:spacing w:line="200" w:lineRule="exact"/>
              <w:jc w:val="center"/>
              <w:rPr>
                <w:rFonts w:hint="eastAsia"/>
                <w:lang w:eastAsia="zh-TW"/>
              </w:rPr>
            </w:pPr>
          </w:p>
          <w:p w:rsidR="007B19FD" w:rsidRDefault="007B19FD" w:rsidP="00D70ABA">
            <w:pPr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5</w:t>
            </w:r>
          </w:p>
          <w:p w:rsidR="007B19FD" w:rsidRDefault="007B19FD" w:rsidP="00D70ABA">
            <w:pPr>
              <w:spacing w:line="200" w:lineRule="exact"/>
              <w:jc w:val="center"/>
            </w:pPr>
          </w:p>
          <w:p w:rsidR="007B19FD" w:rsidRDefault="007B19FD" w:rsidP="00D70ABA">
            <w:pPr>
              <w:spacing w:line="200" w:lineRule="exact"/>
              <w:jc w:val="center"/>
            </w:pPr>
          </w:p>
          <w:p w:rsidR="007B19FD" w:rsidRDefault="007B19FD" w:rsidP="00D70ABA">
            <w:pPr>
              <w:spacing w:line="200" w:lineRule="exact"/>
              <w:jc w:val="center"/>
            </w:pPr>
          </w:p>
          <w:p w:rsidR="007B19FD" w:rsidRDefault="007B19FD" w:rsidP="00D70ABA">
            <w:pPr>
              <w:spacing w:line="200" w:lineRule="exact"/>
              <w:jc w:val="center"/>
            </w:pPr>
          </w:p>
          <w:p w:rsidR="007B19FD" w:rsidRDefault="007B19FD" w:rsidP="00D70ABA">
            <w:pPr>
              <w:jc w:val="center"/>
            </w:pPr>
          </w:p>
          <w:p w:rsidR="00D70ABA" w:rsidRDefault="00D70ABA" w:rsidP="00D70ABA">
            <w:pPr>
              <w:jc w:val="center"/>
            </w:pPr>
          </w:p>
          <w:p w:rsidR="00D70ABA" w:rsidRDefault="00D70ABA" w:rsidP="00D70ABA">
            <w:pPr>
              <w:jc w:val="center"/>
            </w:pPr>
          </w:p>
          <w:p w:rsidR="00D70ABA" w:rsidRDefault="00D70ABA" w:rsidP="00D70ABA">
            <w:pPr>
              <w:jc w:val="center"/>
            </w:pPr>
          </w:p>
          <w:p w:rsidR="007B19FD" w:rsidRPr="007B19FD" w:rsidRDefault="007B19FD" w:rsidP="00D70ABA">
            <w:pPr>
              <w:jc w:val="center"/>
              <w:rPr>
                <w:sz w:val="28"/>
              </w:rPr>
            </w:pPr>
          </w:p>
          <w:p w:rsidR="007B19FD" w:rsidRPr="00D70ABA" w:rsidRDefault="007B19FD" w:rsidP="00D70ABA">
            <w:pPr>
              <w:jc w:val="center"/>
              <w:rPr>
                <w:rFonts w:asciiTheme="minorEastAsia" w:hAnsiTheme="minorEastAsia" w:hint="eastAsia"/>
                <w:sz w:val="28"/>
                <w:lang w:eastAsia="zh-TW"/>
              </w:rPr>
            </w:pPr>
            <w:r w:rsidRPr="00D70ABA">
              <w:rPr>
                <w:rFonts w:asciiTheme="minorEastAsia" w:hAnsiTheme="minorEastAsia" w:hint="eastAsia"/>
                <w:sz w:val="28"/>
                <w:lang w:eastAsia="zh-TW"/>
              </w:rPr>
              <w:t>5</w:t>
            </w:r>
          </w:p>
          <w:p w:rsidR="007B19FD" w:rsidRPr="007B19FD" w:rsidRDefault="007B19FD" w:rsidP="00D70ABA">
            <w:pPr>
              <w:jc w:val="center"/>
              <w:rPr>
                <w:sz w:val="28"/>
              </w:rPr>
            </w:pPr>
          </w:p>
          <w:p w:rsidR="007B19FD" w:rsidRDefault="007B19FD" w:rsidP="00D70ABA">
            <w:pPr>
              <w:spacing w:line="200" w:lineRule="exact"/>
              <w:jc w:val="center"/>
            </w:pPr>
          </w:p>
          <w:p w:rsidR="007B19FD" w:rsidRDefault="007B19FD" w:rsidP="00D70ABA">
            <w:pPr>
              <w:spacing w:line="388" w:lineRule="exact"/>
              <w:jc w:val="center"/>
            </w:pPr>
          </w:p>
          <w:p w:rsidR="00D70ABA" w:rsidRDefault="00D70ABA" w:rsidP="00D70ABA">
            <w:pPr>
              <w:spacing w:line="388" w:lineRule="exact"/>
              <w:jc w:val="center"/>
            </w:pPr>
          </w:p>
          <w:p w:rsidR="007B19FD" w:rsidRDefault="007B19FD" w:rsidP="00D70ABA">
            <w:pPr>
              <w:jc w:val="center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8"/>
                <w:szCs w:val="28"/>
              </w:rPr>
              <w:t>10</w:t>
            </w:r>
          </w:p>
          <w:p w:rsidR="007B19FD" w:rsidRDefault="007B19FD" w:rsidP="00D70ABA">
            <w:pPr>
              <w:spacing w:line="200" w:lineRule="exact"/>
              <w:jc w:val="center"/>
            </w:pPr>
          </w:p>
          <w:p w:rsidR="007B19FD" w:rsidRDefault="007B19FD" w:rsidP="00D70ABA">
            <w:pPr>
              <w:spacing w:line="200" w:lineRule="exact"/>
              <w:jc w:val="center"/>
            </w:pPr>
          </w:p>
          <w:p w:rsidR="007B19FD" w:rsidRDefault="007B19FD" w:rsidP="00D70ABA">
            <w:pPr>
              <w:spacing w:line="200" w:lineRule="exact"/>
              <w:jc w:val="center"/>
            </w:pPr>
          </w:p>
          <w:p w:rsidR="007B19FD" w:rsidRDefault="007B19FD" w:rsidP="00D70ABA">
            <w:pPr>
              <w:spacing w:line="200" w:lineRule="exact"/>
              <w:jc w:val="center"/>
            </w:pPr>
          </w:p>
          <w:p w:rsidR="007B19FD" w:rsidRDefault="007B19FD" w:rsidP="00D70ABA">
            <w:pPr>
              <w:spacing w:line="200" w:lineRule="exact"/>
              <w:jc w:val="center"/>
            </w:pPr>
          </w:p>
          <w:p w:rsidR="007B19FD" w:rsidRDefault="007B19FD" w:rsidP="00D70ABA">
            <w:pPr>
              <w:spacing w:line="200" w:lineRule="exact"/>
              <w:jc w:val="center"/>
            </w:pPr>
          </w:p>
          <w:p w:rsidR="00D70ABA" w:rsidRDefault="00D70ABA" w:rsidP="00D70ABA">
            <w:pPr>
              <w:spacing w:line="200" w:lineRule="exact"/>
              <w:jc w:val="center"/>
            </w:pPr>
          </w:p>
          <w:p w:rsidR="00D70ABA" w:rsidRDefault="00D70ABA" w:rsidP="00D70ABA">
            <w:pPr>
              <w:spacing w:line="200" w:lineRule="exact"/>
              <w:jc w:val="center"/>
            </w:pPr>
          </w:p>
          <w:p w:rsidR="00D70ABA" w:rsidRDefault="00D70ABA" w:rsidP="00D70ABA">
            <w:pPr>
              <w:spacing w:line="200" w:lineRule="exact"/>
              <w:jc w:val="center"/>
            </w:pPr>
          </w:p>
          <w:p w:rsidR="00D70ABA" w:rsidRDefault="00D70ABA" w:rsidP="00D70ABA">
            <w:pPr>
              <w:spacing w:line="200" w:lineRule="exact"/>
              <w:jc w:val="center"/>
            </w:pPr>
          </w:p>
          <w:p w:rsidR="00D70ABA" w:rsidRDefault="00D70ABA" w:rsidP="00D70ABA">
            <w:pPr>
              <w:spacing w:line="200" w:lineRule="exact"/>
              <w:jc w:val="center"/>
            </w:pPr>
          </w:p>
          <w:p w:rsidR="007B19FD" w:rsidRDefault="00D70ABA" w:rsidP="00D70ABA">
            <w:pPr>
              <w:jc w:val="center"/>
              <w:rPr>
                <w:rFonts w:ascii="新細明體" w:eastAsia="新細明體" w:hAnsi="新細明體" w:cs="新細明體"/>
                <w:color w:val="000000"/>
                <w:spacing w:val="4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8"/>
                <w:szCs w:val="28"/>
              </w:rPr>
              <w:t>20</w:t>
            </w:r>
          </w:p>
          <w:p w:rsidR="007B19FD" w:rsidRDefault="007B19FD" w:rsidP="00D70ABA">
            <w:pPr>
              <w:ind w:left="273"/>
              <w:jc w:val="center"/>
              <w:rPr>
                <w:rFonts w:ascii="新細明體" w:eastAsia="新細明體" w:hAnsi="新細明體" w:cs="新細明體"/>
                <w:color w:val="000000"/>
                <w:spacing w:val="4"/>
                <w:sz w:val="28"/>
                <w:szCs w:val="28"/>
              </w:rPr>
            </w:pPr>
          </w:p>
          <w:p w:rsidR="007B19FD" w:rsidRDefault="007B19FD" w:rsidP="00D70ABA">
            <w:pPr>
              <w:ind w:left="273"/>
              <w:jc w:val="center"/>
              <w:rPr>
                <w:rFonts w:ascii="新細明體" w:eastAsia="新細明體" w:hAnsi="新細明體" w:cs="新細明體"/>
                <w:color w:val="000000"/>
                <w:spacing w:val="4"/>
                <w:sz w:val="28"/>
                <w:szCs w:val="28"/>
              </w:rPr>
            </w:pPr>
          </w:p>
          <w:p w:rsidR="007B19FD" w:rsidRDefault="007B19FD" w:rsidP="00D70ABA">
            <w:pPr>
              <w:ind w:left="273"/>
              <w:jc w:val="center"/>
              <w:rPr>
                <w:rFonts w:ascii="新細明體" w:eastAsia="新細明體" w:hAnsi="新細明體" w:cs="新細明體"/>
                <w:color w:val="000000"/>
                <w:spacing w:val="4"/>
                <w:sz w:val="28"/>
                <w:szCs w:val="28"/>
              </w:rPr>
            </w:pPr>
          </w:p>
          <w:p w:rsidR="007B19FD" w:rsidRDefault="007B19FD" w:rsidP="00D70ABA">
            <w:pPr>
              <w:ind w:left="273"/>
              <w:jc w:val="center"/>
              <w:rPr>
                <w:rFonts w:ascii="新細明體" w:eastAsia="新細明體" w:hAnsi="新細明體" w:cs="新細明體"/>
                <w:color w:val="000000"/>
                <w:spacing w:val="4"/>
                <w:sz w:val="28"/>
                <w:szCs w:val="28"/>
              </w:rPr>
            </w:pPr>
          </w:p>
          <w:p w:rsidR="007B19FD" w:rsidRDefault="007B19FD" w:rsidP="00D70ABA">
            <w:pPr>
              <w:ind w:left="273"/>
              <w:jc w:val="center"/>
            </w:pP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19FD" w:rsidRPr="007B19FD" w:rsidRDefault="007B19FD" w:rsidP="007B19FD">
            <w:pPr>
              <w:autoSpaceDE w:val="0"/>
              <w:autoSpaceDN w:val="0"/>
              <w:spacing w:before="15"/>
              <w:ind w:left="120"/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  <w:lang w:eastAsia="zh-TW"/>
              </w:rPr>
              <w:t>.</w:t>
            </w:r>
            <w:r w:rsidRPr="007B19FD"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>口頭報告</w:t>
            </w:r>
          </w:p>
          <w:p w:rsidR="007B19FD" w:rsidRPr="007B19FD" w:rsidRDefault="007B19FD" w:rsidP="007B19FD">
            <w:pPr>
              <w:autoSpaceDE w:val="0"/>
              <w:autoSpaceDN w:val="0"/>
              <w:spacing w:before="15"/>
              <w:ind w:left="120"/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  <w:lang w:eastAsia="zh-TW"/>
              </w:rPr>
              <w:t>.</w:t>
            </w:r>
            <w:r w:rsidRPr="007B19FD"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>小組互動</w:t>
            </w:r>
          </w:p>
          <w:p w:rsidR="007B19FD" w:rsidRPr="007B19FD" w:rsidRDefault="007B19FD" w:rsidP="007B19FD">
            <w:pPr>
              <w:autoSpaceDE w:val="0"/>
              <w:autoSpaceDN w:val="0"/>
              <w:spacing w:before="15"/>
              <w:ind w:left="120"/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</w:pPr>
            <w:r w:rsidRPr="007B19FD"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>表現</w:t>
            </w:r>
          </w:p>
          <w:p w:rsidR="007B19FD" w:rsidRDefault="007B19FD" w:rsidP="007B19FD">
            <w:pPr>
              <w:autoSpaceDE w:val="0"/>
              <w:autoSpaceDN w:val="0"/>
              <w:spacing w:before="1"/>
              <w:ind w:left="120"/>
              <w:rPr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  <w:lang w:eastAsia="zh-TW"/>
              </w:rPr>
              <w:t>.</w:t>
            </w:r>
            <w:r w:rsidRPr="007B19FD"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>習作評量</w:t>
            </w:r>
          </w:p>
        </w:tc>
      </w:tr>
    </w:tbl>
    <w:p w:rsidR="0016604D" w:rsidRDefault="0016604D">
      <w:pPr>
        <w:rPr>
          <w:rFonts w:hint="eastAsia"/>
          <w:lang w:eastAsia="zh-TW"/>
        </w:rPr>
        <w:sectPr w:rsidR="0016604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6604D" w:rsidRDefault="0016604D" w:rsidP="00D70ABA">
      <w:pPr>
        <w:spacing w:before="37"/>
        <w:sectPr w:rsidR="0016604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6604D" w:rsidRDefault="0016604D">
      <w:pPr>
        <w:spacing w:line="200" w:lineRule="exact"/>
      </w:pPr>
    </w:p>
    <w:sectPr w:rsidR="0016604D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4D"/>
    <w:rsid w:val="0016604D"/>
    <w:rsid w:val="007B19FD"/>
    <w:rsid w:val="008F4B6B"/>
    <w:rsid w:val="00C82BCE"/>
    <w:rsid w:val="00D70ABA"/>
    <w:rsid w:val="00E3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A88F"/>
  <w15:docId w15:val="{C643B872-566C-4D9E-B86D-38919364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leader</dc:creator>
  <cp:keywords/>
  <cp:lastModifiedBy>office leader</cp:lastModifiedBy>
  <cp:revision>2</cp:revision>
  <dcterms:created xsi:type="dcterms:W3CDTF">2024-11-27T02:09:00Z</dcterms:created>
  <dcterms:modified xsi:type="dcterms:W3CDTF">2024-11-27T02:09:00Z</dcterms:modified>
</cp:coreProperties>
</file>