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CB" w:rsidRDefault="006D0B05" w:rsidP="008C3D8D">
      <w:pPr>
        <w:spacing w:beforeLines="100" w:line="36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</w:p>
    <w:p w:rsidR="001016DB" w:rsidRPr="001016DB" w:rsidRDefault="001016DB" w:rsidP="001016DB">
      <w:pPr>
        <w:widowControl/>
        <w:tabs>
          <w:tab w:val="left" w:pos="3870"/>
          <w:tab w:val="left" w:pos="4320"/>
        </w:tabs>
        <w:spacing w:after="240"/>
        <w:jc w:val="center"/>
        <w:outlineLvl w:val="0"/>
        <w:rPr>
          <w:rFonts w:ascii="標楷體" w:eastAsia="標楷體" w:hAnsi="標楷體"/>
          <w:b/>
          <w:kern w:val="28"/>
          <w:sz w:val="36"/>
          <w:szCs w:val="20"/>
          <w:lang w:bidi="he-IL"/>
        </w:rPr>
      </w:pPr>
      <w:r w:rsidRPr="001016DB">
        <w:rPr>
          <w:rFonts w:ascii="標楷體" w:eastAsia="標楷體" w:hAnsi="標楷體"/>
          <w:b/>
          <w:kern w:val="28"/>
          <w:sz w:val="36"/>
          <w:szCs w:val="20"/>
          <w:lang w:bidi="he-IL"/>
        </w:rPr>
        <w:t>國小國語領域第七冊(四上)第六課  讀書報告—林書豪的故事</w:t>
      </w:r>
    </w:p>
    <w:tbl>
      <w:tblPr>
        <w:tblW w:w="10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845"/>
        <w:gridCol w:w="707"/>
        <w:gridCol w:w="160"/>
        <w:gridCol w:w="3176"/>
        <w:gridCol w:w="963"/>
        <w:gridCol w:w="44"/>
        <w:gridCol w:w="715"/>
        <w:gridCol w:w="481"/>
        <w:gridCol w:w="485"/>
        <w:gridCol w:w="1186"/>
        <w:gridCol w:w="1553"/>
      </w:tblGrid>
      <w:tr w:rsidR="001016DB" w:rsidRPr="001016DB" w:rsidTr="00306DD2">
        <w:trPr>
          <w:trHeight w:val="375"/>
          <w:jc w:val="center"/>
        </w:trPr>
        <w:tc>
          <w:tcPr>
            <w:tcW w:w="1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lang w:eastAsia="en-US"/>
              </w:rPr>
            </w:pPr>
            <w:r w:rsidRPr="001016DB">
              <w:rPr>
                <w:rFonts w:ascii="標楷體" w:eastAsia="標楷體" w:hAnsi="標楷體" w:hint="eastAsia"/>
                <w:b/>
                <w:color w:val="000000"/>
                <w:kern w:val="0"/>
                <w:lang w:eastAsia="en-US"/>
              </w:rPr>
              <w:t>領域／科目</w:t>
            </w:r>
          </w:p>
        </w:tc>
        <w:tc>
          <w:tcPr>
            <w:tcW w:w="33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eastAsia="en-US"/>
              </w:rPr>
            </w:pPr>
            <w:r w:rsidRPr="001016DB">
              <w:rPr>
                <w:rFonts w:ascii="標楷體" w:eastAsia="標楷體" w:hAnsi="標楷體" w:cs="微軟正黑體" w:hint="eastAsia"/>
                <w:color w:val="000000"/>
                <w:kern w:val="0"/>
                <w:lang w:eastAsia="en-US"/>
              </w:rPr>
              <w:t>國語</w:t>
            </w:r>
          </w:p>
        </w:tc>
        <w:tc>
          <w:tcPr>
            <w:tcW w:w="100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lang w:eastAsia="en-US"/>
              </w:rPr>
            </w:pPr>
            <w:r w:rsidRPr="001016DB">
              <w:rPr>
                <w:rFonts w:ascii="標楷體" w:eastAsia="標楷體" w:hAnsi="標楷體" w:hint="eastAsia"/>
                <w:b/>
                <w:color w:val="000000"/>
                <w:kern w:val="0"/>
                <w:lang w:eastAsia="en-US"/>
              </w:rPr>
              <w:t>設計者</w:t>
            </w:r>
          </w:p>
        </w:tc>
        <w:tc>
          <w:tcPr>
            <w:tcW w:w="442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016DB" w:rsidRPr="001016DB" w:rsidRDefault="00D40AB8" w:rsidP="001016D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陳錫蘭</w:t>
            </w:r>
          </w:p>
        </w:tc>
      </w:tr>
      <w:tr w:rsidR="001016DB" w:rsidRPr="001016DB" w:rsidTr="00306DD2">
        <w:trPr>
          <w:trHeight w:val="381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lang w:eastAsia="en-US"/>
              </w:rPr>
            </w:pPr>
            <w:r w:rsidRPr="001016DB">
              <w:rPr>
                <w:rFonts w:ascii="標楷體" w:eastAsia="標楷體" w:hAnsi="標楷體" w:hint="eastAsia"/>
                <w:b/>
                <w:color w:val="000000"/>
                <w:kern w:val="0"/>
                <w:lang w:eastAsia="en-US"/>
              </w:rPr>
              <w:t>實施年級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D40AB8" w:rsidP="001016D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eastAsia="en-US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四</w:t>
            </w:r>
            <w:r w:rsidR="001016DB" w:rsidRPr="001016DB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年級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lang w:eastAsia="en-US"/>
              </w:rPr>
            </w:pPr>
            <w:r w:rsidRPr="001016DB">
              <w:rPr>
                <w:rFonts w:ascii="標楷體" w:eastAsia="標楷體" w:hAnsi="標楷體" w:hint="eastAsia"/>
                <w:b/>
                <w:color w:val="000000"/>
                <w:kern w:val="0"/>
                <w:lang w:eastAsia="en-US"/>
              </w:rPr>
              <w:t>總節數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lang w:eastAsia="en-US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共</w:t>
            </w:r>
            <w:r w:rsidR="00306DD2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306DD2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節</w:t>
            </w:r>
            <w:r w:rsidR="00306DD2">
              <w:rPr>
                <w:rFonts w:ascii="標楷體" w:eastAsia="標楷體" w:hAnsi="標楷體"/>
                <w:color w:val="000000"/>
                <w:kern w:val="0"/>
                <w:lang w:eastAsia="en-US"/>
              </w:rPr>
              <w:t xml:space="preserve"> </w:t>
            </w:r>
            <w:r w:rsidR="00306DD2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0</w:t>
            </w:r>
            <w:r w:rsidRPr="001016DB">
              <w:rPr>
                <w:rFonts w:ascii="標楷體" w:eastAsia="標楷體" w:hAnsi="標楷體" w:hint="eastAsia"/>
                <w:color w:val="000000"/>
                <w:kern w:val="0"/>
                <w:lang w:eastAsia="en-US"/>
              </w:rPr>
              <w:t>分鐘</w:t>
            </w:r>
          </w:p>
        </w:tc>
      </w:tr>
      <w:tr w:rsidR="001016DB" w:rsidRPr="001016DB" w:rsidTr="00306DD2">
        <w:trPr>
          <w:trHeight w:val="24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ascii="標楷體" w:eastAsia="標楷體" w:hAnsi="標楷體" w:hint="eastAsia"/>
                <w:b/>
                <w:color w:val="000000"/>
                <w:kern w:val="0"/>
                <w:lang w:eastAsia="en-US"/>
              </w:rPr>
              <w:t>單元名稱</w:t>
            </w:r>
          </w:p>
        </w:tc>
        <w:tc>
          <w:tcPr>
            <w:tcW w:w="8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color w:val="000000"/>
                <w:kern w:val="0"/>
              </w:rPr>
            </w:pPr>
            <w:r w:rsidRPr="001016DB">
              <w:rPr>
                <w:rFonts w:ascii="標楷體" w:eastAsia="標楷體" w:hAnsi="標楷體"/>
                <w:kern w:val="0"/>
              </w:rPr>
              <w:t>第六課  讀書報告—林書豪的故事</w:t>
            </w:r>
          </w:p>
        </w:tc>
      </w:tr>
      <w:tr w:rsidR="001016DB" w:rsidRPr="001016DB" w:rsidTr="00306DD2">
        <w:trPr>
          <w:trHeight w:val="70"/>
          <w:jc w:val="center"/>
        </w:trPr>
        <w:tc>
          <w:tcPr>
            <w:tcW w:w="10315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  <w:t>設計依據</w:t>
            </w:r>
          </w:p>
        </w:tc>
      </w:tr>
      <w:tr w:rsidR="001016DB" w:rsidRPr="001016DB" w:rsidTr="00306DD2">
        <w:trPr>
          <w:trHeight w:val="405"/>
          <w:jc w:val="center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</w:t>
            </w:r>
          </w:p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重點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學習表現</w:t>
            </w:r>
          </w:p>
        </w:tc>
        <w:tc>
          <w:tcPr>
            <w:tcW w:w="4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1016DB">
              <w:rPr>
                <w:rFonts w:eastAsia="標楷體" w:hint="eastAsia"/>
                <w:color w:val="000000"/>
                <w:kern w:val="0"/>
              </w:rPr>
              <w:t>1-</w:t>
            </w:r>
            <w:r w:rsidRPr="001016DB">
              <w:rPr>
                <w:rFonts w:eastAsia="標楷體" w:hint="eastAsia"/>
                <w:color w:val="000000"/>
                <w:kern w:val="0"/>
              </w:rPr>
              <w:t>Ⅱ</w:t>
            </w:r>
            <w:r w:rsidRPr="001016DB">
              <w:rPr>
                <w:rFonts w:eastAsia="標楷體" w:hint="eastAsia"/>
                <w:color w:val="000000"/>
                <w:kern w:val="0"/>
              </w:rPr>
              <w:t xml:space="preserve">-4 </w:t>
            </w:r>
            <w:r w:rsidRPr="001016DB">
              <w:rPr>
                <w:rFonts w:eastAsia="標楷體" w:hint="eastAsia"/>
                <w:color w:val="000000"/>
                <w:kern w:val="0"/>
              </w:rPr>
              <w:t>根據話語情境，分辨內容是否切題，理解主要內容和情感，並與對方互動。</w:t>
            </w:r>
          </w:p>
          <w:p w:rsidR="001016DB" w:rsidRPr="001016DB" w:rsidRDefault="001016DB" w:rsidP="001016DB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1016DB">
              <w:rPr>
                <w:rFonts w:eastAsia="標楷體" w:hint="eastAsia"/>
                <w:color w:val="000000"/>
                <w:kern w:val="0"/>
              </w:rPr>
              <w:t>2-</w:t>
            </w:r>
            <w:r w:rsidRPr="001016DB">
              <w:rPr>
                <w:rFonts w:eastAsia="標楷體" w:hint="eastAsia"/>
                <w:color w:val="000000"/>
                <w:kern w:val="0"/>
              </w:rPr>
              <w:t>Ⅱ</w:t>
            </w:r>
            <w:r w:rsidRPr="001016DB">
              <w:rPr>
                <w:rFonts w:eastAsia="標楷體" w:hint="eastAsia"/>
                <w:color w:val="000000"/>
                <w:kern w:val="0"/>
              </w:rPr>
              <w:t xml:space="preserve">-5 </w:t>
            </w:r>
            <w:r w:rsidRPr="001016DB">
              <w:rPr>
                <w:rFonts w:eastAsia="標楷體" w:hint="eastAsia"/>
                <w:color w:val="000000"/>
                <w:kern w:val="0"/>
              </w:rPr>
              <w:t>與他人溝通時能注重禮貌，並養成說話負責的態度。</w:t>
            </w:r>
          </w:p>
          <w:p w:rsidR="001016DB" w:rsidRPr="001016DB" w:rsidRDefault="001016DB" w:rsidP="001016DB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1016DB">
              <w:rPr>
                <w:rFonts w:eastAsia="標楷體" w:hint="eastAsia"/>
                <w:color w:val="000000"/>
                <w:kern w:val="0"/>
              </w:rPr>
              <w:t>3</w:t>
            </w:r>
            <w:r w:rsidR="00D40AB8" w:rsidRPr="001016DB">
              <w:rPr>
                <w:rFonts w:eastAsia="標楷體" w:hint="eastAsia"/>
                <w:color w:val="000000"/>
                <w:kern w:val="0"/>
              </w:rPr>
              <w:t>-</w:t>
            </w:r>
            <w:r w:rsidR="00D40AB8" w:rsidRPr="001016DB">
              <w:rPr>
                <w:rFonts w:eastAsia="標楷體" w:hint="eastAsia"/>
                <w:color w:val="000000"/>
                <w:kern w:val="0"/>
              </w:rPr>
              <w:t>Ⅱ</w:t>
            </w:r>
            <w:r w:rsidR="00D40AB8" w:rsidRPr="001016DB">
              <w:rPr>
                <w:rFonts w:eastAsia="標楷體" w:hint="eastAsia"/>
                <w:color w:val="000000"/>
                <w:kern w:val="0"/>
              </w:rPr>
              <w:t xml:space="preserve">-4 </w:t>
            </w:r>
            <w:r w:rsidR="00D40AB8" w:rsidRPr="001016DB">
              <w:rPr>
                <w:rFonts w:eastAsia="標楷體" w:hint="eastAsia"/>
                <w:color w:val="000000"/>
                <w:kern w:val="0"/>
              </w:rPr>
              <w:t>掌握句子和段落的意義與主要概念。</w:t>
            </w:r>
          </w:p>
          <w:p w:rsidR="001016DB" w:rsidRPr="00D40AB8" w:rsidRDefault="001016DB" w:rsidP="00D40AB8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1016DB">
              <w:rPr>
                <w:rFonts w:eastAsia="標楷體" w:hint="eastAsia"/>
                <w:color w:val="000000"/>
                <w:kern w:val="0"/>
              </w:rPr>
              <w:t>4-</w:t>
            </w:r>
            <w:r w:rsidR="00D40AB8" w:rsidRPr="001016DB">
              <w:rPr>
                <w:rFonts w:eastAsia="標楷體" w:hint="eastAsia"/>
                <w:color w:val="000000"/>
                <w:kern w:val="0"/>
              </w:rPr>
              <w:t>Ⅱ</w:t>
            </w:r>
            <w:r w:rsidR="00D40AB8" w:rsidRPr="001016DB">
              <w:rPr>
                <w:rFonts w:eastAsia="標楷體" w:hint="eastAsia"/>
                <w:color w:val="000000"/>
                <w:kern w:val="0"/>
              </w:rPr>
              <w:t xml:space="preserve">-2 </w:t>
            </w:r>
            <w:r w:rsidR="00D40AB8" w:rsidRPr="001016DB">
              <w:rPr>
                <w:rFonts w:eastAsia="標楷體" w:hint="eastAsia"/>
                <w:color w:val="000000"/>
                <w:kern w:val="0"/>
              </w:rPr>
              <w:t>培養感受力、想像力等寫作基本能力。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核心</w:t>
            </w:r>
          </w:p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素養</w:t>
            </w:r>
          </w:p>
        </w:tc>
        <w:tc>
          <w:tcPr>
            <w:tcW w:w="322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1016DB" w:rsidRPr="001016DB" w:rsidRDefault="001016DB" w:rsidP="008C3D8D">
            <w:pPr>
              <w:widowControl/>
              <w:snapToGrid w:val="0"/>
              <w:spacing w:afterLines="50" w:line="0" w:lineRule="atLeast"/>
              <w:jc w:val="both"/>
              <w:rPr>
                <w:rFonts w:ascii="Calibri" w:eastAsia="標楷體" w:hAnsi="Calibri"/>
                <w:color w:val="000000"/>
                <w:kern w:val="0"/>
              </w:rPr>
            </w:pPr>
            <w:r w:rsidRPr="001016DB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國</w:t>
            </w:r>
            <w:r w:rsidRPr="001016DB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 xml:space="preserve">-E-A3 </w:t>
            </w:r>
            <w:r w:rsidRPr="001016DB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運用國語文充實生活經驗，學習有步驟的規劃活動和解決問題，並探索多元知能，培養創新精神，以增進生活適應力。</w:t>
            </w:r>
          </w:p>
          <w:p w:rsidR="001016DB" w:rsidRPr="001016DB" w:rsidRDefault="001016DB" w:rsidP="008C3D8D">
            <w:pPr>
              <w:widowControl/>
              <w:snapToGrid w:val="0"/>
              <w:spacing w:afterLines="50" w:line="0" w:lineRule="atLeast"/>
              <w:jc w:val="both"/>
              <w:rPr>
                <w:rFonts w:ascii="Calibri" w:eastAsia="標楷體" w:hAnsi="Calibri"/>
                <w:color w:val="000000"/>
                <w:kern w:val="0"/>
              </w:rPr>
            </w:pPr>
            <w:r w:rsidRPr="001016DB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國</w:t>
            </w:r>
            <w:r w:rsidRPr="001016DB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 xml:space="preserve">-E-B3 </w:t>
            </w:r>
            <w:r w:rsidRPr="001016DB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運用多重感官感受文藝之美，體驗生活中的美感事物，並發展藝文創作與欣賞的基本素養。</w:t>
            </w:r>
          </w:p>
          <w:p w:rsidR="001016DB" w:rsidRPr="001016DB" w:rsidRDefault="001016DB" w:rsidP="008C3D8D">
            <w:pPr>
              <w:widowControl/>
              <w:snapToGrid w:val="0"/>
              <w:spacing w:afterLines="50" w:line="0" w:lineRule="atLeast"/>
              <w:jc w:val="both"/>
              <w:rPr>
                <w:rFonts w:ascii="Calibri" w:eastAsia="標楷體" w:hAnsi="Calibri"/>
                <w:color w:val="000000"/>
                <w:kern w:val="0"/>
                <w:highlight w:val="yellow"/>
              </w:rPr>
            </w:pPr>
            <w:r w:rsidRPr="001016DB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國</w:t>
            </w:r>
            <w:r w:rsidRPr="001016DB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 xml:space="preserve">-E-C3 </w:t>
            </w:r>
            <w:r w:rsidRPr="001016DB">
              <w:rPr>
                <w:rFonts w:ascii="Calibri" w:eastAsia="標楷體" w:hAnsi="Calibri" w:hint="eastAsia"/>
                <w:color w:val="000000"/>
                <w:kern w:val="0"/>
                <w:szCs w:val="22"/>
              </w:rPr>
              <w:t>閱讀各類文本，培養理解與關心本土及國際事務的基本素養，以認同自我文化，並能包容、尊重與欣賞多元文化。</w:t>
            </w:r>
          </w:p>
        </w:tc>
      </w:tr>
      <w:tr w:rsidR="001016DB" w:rsidRPr="001016DB" w:rsidTr="00306DD2">
        <w:trPr>
          <w:trHeight w:val="405"/>
          <w:jc w:val="center"/>
        </w:trPr>
        <w:tc>
          <w:tcPr>
            <w:tcW w:w="84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學習內容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1016DB">
              <w:rPr>
                <w:rFonts w:eastAsia="標楷體" w:hint="eastAsia"/>
                <w:color w:val="000000"/>
                <w:kern w:val="0"/>
              </w:rPr>
              <w:t>Ac-</w:t>
            </w:r>
            <w:r w:rsidRPr="001016DB">
              <w:rPr>
                <w:rFonts w:eastAsia="標楷體" w:hint="eastAsia"/>
                <w:color w:val="000000"/>
                <w:kern w:val="0"/>
              </w:rPr>
              <w:t>Ⅱ</w:t>
            </w:r>
            <w:r w:rsidRPr="001016DB">
              <w:rPr>
                <w:rFonts w:eastAsia="標楷體" w:hint="eastAsia"/>
                <w:color w:val="000000"/>
                <w:kern w:val="0"/>
              </w:rPr>
              <w:t xml:space="preserve">-3 </w:t>
            </w:r>
            <w:r w:rsidRPr="001016DB">
              <w:rPr>
                <w:rFonts w:eastAsia="標楷體" w:hint="eastAsia"/>
                <w:color w:val="000000"/>
                <w:kern w:val="0"/>
              </w:rPr>
              <w:t>基礎複句的意義。</w:t>
            </w:r>
          </w:p>
          <w:p w:rsidR="001016DB" w:rsidRPr="001016DB" w:rsidRDefault="001016DB" w:rsidP="001016DB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1016DB">
              <w:rPr>
                <w:rFonts w:eastAsia="標楷體" w:hint="eastAsia"/>
                <w:color w:val="000000"/>
                <w:kern w:val="0"/>
              </w:rPr>
              <w:t>Ad-</w:t>
            </w:r>
            <w:r w:rsidRPr="001016DB">
              <w:rPr>
                <w:rFonts w:eastAsia="標楷體" w:hint="eastAsia"/>
                <w:color w:val="000000"/>
                <w:kern w:val="0"/>
              </w:rPr>
              <w:t>Ⅱ</w:t>
            </w:r>
            <w:r w:rsidRPr="001016DB">
              <w:rPr>
                <w:rFonts w:eastAsia="標楷體" w:hint="eastAsia"/>
                <w:color w:val="000000"/>
                <w:kern w:val="0"/>
              </w:rPr>
              <w:t xml:space="preserve">-2 </w:t>
            </w:r>
            <w:r w:rsidRPr="001016DB">
              <w:rPr>
                <w:rFonts w:eastAsia="標楷體" w:hint="eastAsia"/>
                <w:color w:val="000000"/>
                <w:kern w:val="0"/>
              </w:rPr>
              <w:t>篇章的大意、主旨與簡單結構。</w:t>
            </w:r>
          </w:p>
          <w:p w:rsidR="001016DB" w:rsidRPr="001016DB" w:rsidRDefault="001016DB" w:rsidP="001016DB">
            <w:pPr>
              <w:widowControl/>
              <w:spacing w:line="0" w:lineRule="atLeast"/>
              <w:jc w:val="both"/>
              <w:rPr>
                <w:rFonts w:eastAsia="標楷體"/>
                <w:color w:val="000000"/>
                <w:kern w:val="0"/>
                <w:highlight w:val="yellow"/>
              </w:rPr>
            </w:pPr>
            <w:r w:rsidRPr="001016DB">
              <w:rPr>
                <w:rFonts w:eastAsia="標楷體" w:hint="eastAsia"/>
                <w:color w:val="000000"/>
                <w:kern w:val="0"/>
              </w:rPr>
              <w:t>Be-</w:t>
            </w:r>
            <w:r w:rsidRPr="001016DB">
              <w:rPr>
                <w:rFonts w:eastAsia="標楷體" w:hint="eastAsia"/>
                <w:color w:val="000000"/>
                <w:kern w:val="0"/>
              </w:rPr>
              <w:t>Ⅱ</w:t>
            </w:r>
            <w:r w:rsidRPr="001016DB">
              <w:rPr>
                <w:rFonts w:eastAsia="標楷體" w:hint="eastAsia"/>
                <w:color w:val="000000"/>
                <w:kern w:val="0"/>
              </w:rPr>
              <w:t xml:space="preserve">-3 </w:t>
            </w:r>
            <w:r w:rsidRPr="001016DB">
              <w:rPr>
                <w:rFonts w:eastAsia="標楷體" w:hint="eastAsia"/>
                <w:color w:val="000000"/>
                <w:kern w:val="0"/>
              </w:rPr>
              <w:t>在學習應用方面，以心得報告的寫作方法為主。</w:t>
            </w:r>
          </w:p>
        </w:tc>
        <w:tc>
          <w:tcPr>
            <w:tcW w:w="1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</w:rPr>
            </w:pPr>
          </w:p>
        </w:tc>
        <w:tc>
          <w:tcPr>
            <w:tcW w:w="32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</w:rPr>
            </w:pPr>
          </w:p>
        </w:tc>
      </w:tr>
      <w:tr w:rsidR="001016DB" w:rsidRPr="001016DB" w:rsidTr="00306DD2">
        <w:trPr>
          <w:trHeight w:val="405"/>
          <w:jc w:val="center"/>
        </w:trPr>
        <w:tc>
          <w:tcPr>
            <w:tcW w:w="171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核心素養</w:t>
            </w:r>
          </w:p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呼應說明</w:t>
            </w:r>
          </w:p>
        </w:tc>
        <w:tc>
          <w:tcPr>
            <w:tcW w:w="8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16DB" w:rsidRPr="001016DB" w:rsidRDefault="00D40AB8" w:rsidP="001016DB">
            <w:pPr>
              <w:snapToGrid w:val="0"/>
              <w:rPr>
                <w:rFonts w:ascii="Calibri" w:eastAsia="標楷體" w:hAnsi="標楷體"/>
                <w:noProof/>
                <w:color w:val="000000"/>
              </w:rPr>
            </w:pPr>
            <w:r>
              <w:rPr>
                <w:rFonts w:ascii="Calibri" w:eastAsia="標楷體" w:hAnsi="標楷體" w:hint="eastAsia"/>
                <w:noProof/>
                <w:color w:val="000000"/>
              </w:rPr>
              <w:t>討論閱讀的內容</w:t>
            </w:r>
            <w:r w:rsidR="001016DB" w:rsidRPr="001016DB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分享閱讀的心得，</w:t>
            </w:r>
            <w:r w:rsidR="001016DB" w:rsidRPr="001016DB">
              <w:rPr>
                <w:rFonts w:ascii="標楷體" w:eastAsia="標楷體" w:hAnsi="標楷體" w:hint="eastAsia"/>
                <w:kern w:val="0"/>
              </w:rPr>
              <w:t>並聆聽其他同學的發表。</w:t>
            </w:r>
          </w:p>
        </w:tc>
      </w:tr>
      <w:tr w:rsidR="001016DB" w:rsidRPr="001016DB" w:rsidTr="00306DD2">
        <w:trPr>
          <w:trHeight w:val="330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議題</w:t>
            </w:r>
          </w:p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融入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實質內涵</w:t>
            </w:r>
          </w:p>
        </w:tc>
        <w:tc>
          <w:tcPr>
            <w:tcW w:w="8603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snapToGrid w:val="0"/>
              <w:rPr>
                <w:rFonts w:ascii="Calibri" w:eastAsia="標楷體" w:hAnsi="標楷體"/>
                <w:noProof/>
                <w:color w:val="000000"/>
              </w:rPr>
            </w:pPr>
            <w:r w:rsidRPr="001016DB">
              <w:rPr>
                <w:rFonts w:ascii="Calibri" w:eastAsia="標楷體" w:hAnsi="標楷體" w:hint="eastAsia"/>
                <w:noProof/>
                <w:color w:val="000000"/>
              </w:rPr>
              <w:t>【生涯規劃教育】</w:t>
            </w:r>
          </w:p>
          <w:p w:rsidR="001016DB" w:rsidRPr="001016DB" w:rsidRDefault="001016DB" w:rsidP="001016DB">
            <w:pPr>
              <w:snapToGrid w:val="0"/>
              <w:rPr>
                <w:rFonts w:ascii="Calibri" w:eastAsia="標楷體" w:hAnsi="標楷體"/>
                <w:noProof/>
                <w:color w:val="000000"/>
              </w:rPr>
            </w:pPr>
            <w:r w:rsidRPr="001016DB">
              <w:rPr>
                <w:rFonts w:ascii="Calibri" w:eastAsia="標楷體" w:hAnsi="標楷體" w:hint="eastAsia"/>
                <w:noProof/>
                <w:color w:val="000000"/>
              </w:rPr>
              <w:t>涯</w:t>
            </w:r>
            <w:r w:rsidRPr="001016DB">
              <w:rPr>
                <w:rFonts w:ascii="Calibri" w:eastAsia="標楷體" w:hAnsi="標楷體" w:hint="eastAsia"/>
                <w:noProof/>
                <w:color w:val="000000"/>
              </w:rPr>
              <w:t xml:space="preserve">E4 </w:t>
            </w:r>
            <w:r w:rsidRPr="001016DB">
              <w:rPr>
                <w:rFonts w:ascii="Calibri" w:eastAsia="標楷體" w:hAnsi="標楷體" w:hint="eastAsia"/>
                <w:noProof/>
                <w:color w:val="000000"/>
              </w:rPr>
              <w:t>認識自己的特質與興趣。</w:t>
            </w:r>
          </w:p>
          <w:p w:rsidR="001016DB" w:rsidRPr="001016DB" w:rsidRDefault="001016DB" w:rsidP="001016DB">
            <w:pPr>
              <w:snapToGrid w:val="0"/>
              <w:rPr>
                <w:rFonts w:ascii="Calibri" w:eastAsia="標楷體" w:hAnsi="標楷體"/>
                <w:noProof/>
                <w:color w:val="000000"/>
              </w:rPr>
            </w:pPr>
            <w:r w:rsidRPr="001016DB">
              <w:rPr>
                <w:rFonts w:ascii="Calibri" w:eastAsia="標楷體" w:hAnsi="標楷體" w:hint="eastAsia"/>
                <w:noProof/>
                <w:color w:val="000000"/>
              </w:rPr>
              <w:t>涯</w:t>
            </w:r>
            <w:r w:rsidRPr="001016DB">
              <w:rPr>
                <w:rFonts w:ascii="Calibri" w:eastAsia="標楷體" w:hAnsi="標楷體" w:hint="eastAsia"/>
                <w:noProof/>
                <w:color w:val="000000"/>
              </w:rPr>
              <w:t xml:space="preserve">E12 </w:t>
            </w:r>
            <w:r w:rsidRPr="001016DB">
              <w:rPr>
                <w:rFonts w:ascii="Calibri" w:eastAsia="標楷體" w:hAnsi="標楷體" w:hint="eastAsia"/>
                <w:noProof/>
                <w:color w:val="000000"/>
              </w:rPr>
              <w:t>學習解決問題與做決定的能力。</w:t>
            </w:r>
          </w:p>
        </w:tc>
      </w:tr>
      <w:tr w:rsidR="001016DB" w:rsidRPr="001016DB" w:rsidTr="00306DD2">
        <w:trPr>
          <w:trHeight w:val="375"/>
          <w:jc w:val="center"/>
        </w:trPr>
        <w:tc>
          <w:tcPr>
            <w:tcW w:w="84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</w:t>
            </w: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主題</w:t>
            </w:r>
          </w:p>
        </w:tc>
        <w:tc>
          <w:tcPr>
            <w:tcW w:w="8603" w:type="dxa"/>
            <w:gridSpan w:val="8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016DB" w:rsidRPr="001016DB" w:rsidRDefault="00306DD2" w:rsidP="001016DB">
            <w:pPr>
              <w:snapToGrid w:val="0"/>
              <w:jc w:val="both"/>
              <w:rPr>
                <w:rFonts w:ascii="Calibri" w:eastAsia="標楷體" w:hAnsi="標楷體"/>
                <w:noProof/>
                <w:color w:val="000000"/>
              </w:rPr>
            </w:pPr>
            <w:r>
              <w:rPr>
                <w:rFonts w:ascii="Calibri" w:eastAsia="標楷體" w:hAnsi="標楷體" w:hint="eastAsia"/>
                <w:noProof/>
                <w:color w:val="000000"/>
              </w:rPr>
              <w:t>了解自己的特質與興趣，能主動閱讀人物傳記，</w:t>
            </w:r>
            <w:r w:rsidR="001016DB" w:rsidRPr="001016DB">
              <w:rPr>
                <w:rFonts w:ascii="Calibri" w:eastAsia="標楷體" w:hAnsi="標楷體" w:hint="eastAsia"/>
                <w:noProof/>
                <w:color w:val="000000"/>
              </w:rPr>
              <w:t>理解內容</w:t>
            </w:r>
            <w:r>
              <w:rPr>
                <w:rFonts w:ascii="Calibri" w:eastAsia="標楷體" w:hAnsi="標楷體" w:hint="eastAsia"/>
                <w:noProof/>
                <w:color w:val="000000"/>
              </w:rPr>
              <w:t>，並學會</w:t>
            </w:r>
            <w:r>
              <w:rPr>
                <w:rFonts w:eastAsia="標楷體" w:hint="eastAsia"/>
                <w:color w:val="000000"/>
                <w:kern w:val="0"/>
              </w:rPr>
              <w:t>讀書報告的寫作方法</w:t>
            </w:r>
            <w:r w:rsidR="001016DB" w:rsidRPr="001016DB">
              <w:rPr>
                <w:rFonts w:ascii="Calibri" w:eastAsia="標楷體" w:hAnsi="標楷體" w:hint="eastAsia"/>
                <w:noProof/>
                <w:color w:val="000000"/>
              </w:rPr>
              <w:t>。</w:t>
            </w:r>
          </w:p>
        </w:tc>
      </w:tr>
      <w:tr w:rsidR="001016DB" w:rsidRPr="001016DB" w:rsidTr="00306DD2">
        <w:trPr>
          <w:trHeight w:val="70"/>
          <w:jc w:val="center"/>
        </w:trPr>
        <w:tc>
          <w:tcPr>
            <w:tcW w:w="171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與其他領域</w:t>
            </w: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/</w:t>
            </w: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科目的連結</w:t>
            </w:r>
          </w:p>
        </w:tc>
        <w:tc>
          <w:tcPr>
            <w:tcW w:w="8603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snapToGrid w:val="0"/>
              <w:jc w:val="both"/>
              <w:rPr>
                <w:rFonts w:ascii="Calibri" w:eastAsia="標楷體" w:hAnsi="標楷體"/>
                <w:noProof/>
                <w:color w:val="000000"/>
              </w:rPr>
            </w:pPr>
            <w:r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健康與體育</w:t>
            </w:r>
          </w:p>
        </w:tc>
      </w:tr>
      <w:tr w:rsidR="001016DB" w:rsidRPr="001016DB" w:rsidTr="00306DD2">
        <w:trPr>
          <w:trHeight w:val="70"/>
          <w:jc w:val="center"/>
        </w:trPr>
        <w:tc>
          <w:tcPr>
            <w:tcW w:w="171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</w:rPr>
              <w:t>摘要</w:t>
            </w:r>
          </w:p>
        </w:tc>
        <w:tc>
          <w:tcPr>
            <w:tcW w:w="8603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 xml:space="preserve">　　本課以讀書報告方式，介紹人物傳記——林書豪的故事內容，讓我們了解林書豪的成長故事。並以讀後心得書寫從林書豪身上體悟到「機會是留給準備好的人」。</w:t>
            </w:r>
          </w:p>
        </w:tc>
      </w:tr>
      <w:tr w:rsidR="001016DB" w:rsidRPr="001016DB" w:rsidTr="00306DD2">
        <w:trPr>
          <w:trHeight w:val="70"/>
          <w:jc w:val="center"/>
        </w:trPr>
        <w:tc>
          <w:tcPr>
            <w:tcW w:w="171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學習目標</w:t>
            </w:r>
          </w:p>
        </w:tc>
        <w:tc>
          <w:tcPr>
            <w:tcW w:w="8603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snapToGrid w:val="0"/>
              <w:rPr>
                <w:rFonts w:ascii="Calibri" w:eastAsia="標楷體" w:hAnsi="標楷體"/>
                <w:noProof/>
                <w:color w:val="000000"/>
              </w:rPr>
            </w:pPr>
            <w:r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一、</w:t>
            </w:r>
            <w:r w:rsidR="00DD4F12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能</w:t>
            </w:r>
            <w:r w:rsidR="00D40AB8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說出一段話或一篇短文的要點</w:t>
            </w:r>
            <w:r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。</w:t>
            </w:r>
          </w:p>
          <w:p w:rsidR="001016DB" w:rsidRPr="001016DB" w:rsidRDefault="001016DB" w:rsidP="001016DB">
            <w:pPr>
              <w:snapToGrid w:val="0"/>
              <w:rPr>
                <w:rFonts w:ascii="Calibri" w:eastAsia="標楷體" w:hAnsi="標楷體"/>
                <w:noProof/>
                <w:color w:val="000000"/>
              </w:rPr>
            </w:pPr>
            <w:r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二、</w:t>
            </w:r>
            <w:r w:rsidR="003D40D6"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閱讀課文和</w:t>
            </w:r>
            <w:r w:rsidR="003D40D6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讀物</w:t>
            </w:r>
            <w:r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，</w:t>
            </w:r>
            <w:r w:rsidR="00343ED1"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有條理、有系統的分享</w:t>
            </w:r>
            <w:r w:rsidR="00343ED1">
              <w:rPr>
                <w:rFonts w:eastAsia="標楷體" w:hAnsi="標楷體" w:hint="eastAsia"/>
                <w:noProof/>
                <w:color w:val="000000"/>
              </w:rPr>
              <w:t>紀錄</w:t>
            </w:r>
            <w:r w:rsidR="00343ED1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閱讀</w:t>
            </w:r>
            <w:r w:rsidR="00343ED1">
              <w:rPr>
                <w:rFonts w:eastAsia="標楷體" w:hAnsi="標楷體" w:hint="eastAsia"/>
                <w:noProof/>
                <w:color w:val="000000"/>
              </w:rPr>
              <w:t>的歷程</w:t>
            </w:r>
            <w:r w:rsidR="00343ED1"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。</w:t>
            </w:r>
          </w:p>
          <w:p w:rsidR="001016DB" w:rsidRPr="001016DB" w:rsidRDefault="001016DB" w:rsidP="001016DB">
            <w:pPr>
              <w:snapToGrid w:val="0"/>
              <w:rPr>
                <w:rFonts w:ascii="Calibri" w:eastAsia="標楷體" w:hAnsi="標楷體"/>
                <w:noProof/>
                <w:color w:val="000000"/>
              </w:rPr>
            </w:pPr>
            <w:r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三、</w:t>
            </w:r>
            <w:r w:rsidR="00343ED1">
              <w:rPr>
                <w:rFonts w:ascii="標楷體" w:eastAsia="標楷體" w:hAnsi="標楷體" w:hint="eastAsia"/>
              </w:rPr>
              <w:t>訓練文筆，養成書寫筆記的好習慣。</w:t>
            </w:r>
          </w:p>
          <w:p w:rsidR="001016DB" w:rsidRPr="001016DB" w:rsidRDefault="001016DB" w:rsidP="001016DB">
            <w:pPr>
              <w:snapToGrid w:val="0"/>
              <w:rPr>
                <w:rFonts w:ascii="Calibri" w:eastAsia="標楷體" w:hAnsi="標楷體"/>
                <w:noProof/>
                <w:color w:val="000000"/>
              </w:rPr>
            </w:pPr>
            <w:r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四、</w:t>
            </w:r>
            <w:r w:rsidR="00306DD2"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學習讀書報告的寫法。</w:t>
            </w:r>
          </w:p>
          <w:p w:rsidR="001016DB" w:rsidRPr="001016DB" w:rsidRDefault="001016DB" w:rsidP="00162351">
            <w:pPr>
              <w:snapToGrid w:val="0"/>
              <w:rPr>
                <w:rFonts w:ascii="Calibri" w:eastAsia="標楷體" w:hAnsi="標楷體"/>
                <w:noProof/>
                <w:color w:val="000000"/>
              </w:rPr>
            </w:pPr>
            <w:r w:rsidRPr="001016DB">
              <w:rPr>
                <w:rFonts w:ascii="Calibri" w:eastAsia="標楷體" w:hAnsi="標楷體" w:hint="eastAsia"/>
                <w:noProof/>
                <w:color w:val="000000"/>
                <w:szCs w:val="22"/>
              </w:rPr>
              <w:t>五、</w:t>
            </w:r>
            <w:r w:rsidR="00343ED1">
              <w:rPr>
                <w:rFonts w:eastAsia="標楷體" w:hAnsi="標楷體" w:hint="eastAsia"/>
                <w:noProof/>
                <w:color w:val="000000"/>
              </w:rPr>
              <w:t>從訓練寫作讀書報告中培養閱讀理解的能力。</w:t>
            </w:r>
          </w:p>
        </w:tc>
      </w:tr>
      <w:tr w:rsidR="001016DB" w:rsidRPr="001016DB" w:rsidTr="00306DD2">
        <w:trPr>
          <w:trHeight w:val="50"/>
          <w:jc w:val="center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教材來源</w:t>
            </w:r>
          </w:p>
        </w:tc>
        <w:tc>
          <w:tcPr>
            <w:tcW w:w="8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snapToGrid w:val="0"/>
              <w:rPr>
                <w:rFonts w:eastAsia="標楷體" w:hAnsi="標楷體"/>
                <w:noProof/>
                <w:color w:val="000000"/>
                <w:kern w:val="0"/>
              </w:rPr>
            </w:pPr>
            <w:r w:rsidRPr="001016DB">
              <w:rPr>
                <w:rFonts w:eastAsia="標楷體" w:hAnsi="標楷體" w:hint="eastAsia"/>
                <w:noProof/>
                <w:color w:val="000000"/>
                <w:kern w:val="0"/>
              </w:rPr>
              <w:t>康軒版國語</w:t>
            </w:r>
            <w:r w:rsidRPr="001016DB">
              <w:rPr>
                <w:rFonts w:eastAsia="標楷體" w:hAnsi="標楷體" w:hint="eastAsia"/>
                <w:noProof/>
                <w:color w:val="000000"/>
                <w:kern w:val="0"/>
              </w:rPr>
              <w:t>4</w:t>
            </w:r>
            <w:r w:rsidRPr="001016DB">
              <w:rPr>
                <w:rFonts w:eastAsia="標楷體" w:hAnsi="標楷體" w:hint="eastAsia"/>
                <w:noProof/>
                <w:color w:val="000000"/>
                <w:kern w:val="0"/>
              </w:rPr>
              <w:t>上課本</w:t>
            </w:r>
          </w:p>
        </w:tc>
      </w:tr>
      <w:tr w:rsidR="001016DB" w:rsidRPr="001016DB" w:rsidTr="00306DD2">
        <w:trPr>
          <w:trHeight w:val="70"/>
          <w:jc w:val="center"/>
        </w:trPr>
        <w:tc>
          <w:tcPr>
            <w:tcW w:w="1712" w:type="dxa"/>
            <w:gridSpan w:val="3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6DB" w:rsidRPr="001016DB" w:rsidRDefault="001016DB" w:rsidP="001016DB">
            <w:pPr>
              <w:widowControl/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  <w:kern w:val="0"/>
                <w:lang w:eastAsia="en-US"/>
              </w:rPr>
            </w:pP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教學設備</w:t>
            </w: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/</w:t>
            </w: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t>資</w:t>
            </w:r>
            <w:r w:rsidRPr="001016DB">
              <w:rPr>
                <w:rFonts w:eastAsia="標楷體" w:hAnsi="標楷體" w:hint="eastAsia"/>
                <w:b/>
                <w:noProof/>
                <w:color w:val="000000"/>
                <w:kern w:val="0"/>
                <w:lang w:eastAsia="en-US"/>
              </w:rPr>
              <w:lastRenderedPageBreak/>
              <w:t>源</w:t>
            </w:r>
          </w:p>
        </w:tc>
        <w:tc>
          <w:tcPr>
            <w:tcW w:w="8603" w:type="dxa"/>
            <w:gridSpan w:val="8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jc w:val="both"/>
              <w:rPr>
                <w:rFonts w:ascii="標楷體" w:eastAsia="標楷體" w:hAnsi="標楷體"/>
                <w:noProof/>
                <w:color w:val="000000"/>
                <w:kern w:val="0"/>
              </w:rPr>
            </w:pPr>
            <w:r w:rsidRPr="001016DB">
              <w:rPr>
                <w:rFonts w:ascii="標楷體" w:eastAsia="標楷體" w:hAnsi="標楷體"/>
                <w:kern w:val="0"/>
              </w:rPr>
              <w:lastRenderedPageBreak/>
              <w:t>1.</w:t>
            </w:r>
            <w:r w:rsidRPr="001016DB">
              <w:rPr>
                <w:rFonts w:ascii="標楷體" w:eastAsia="標楷體" w:hAnsi="標楷體" w:hint="eastAsia"/>
                <w:kern w:val="0"/>
              </w:rPr>
              <w:t>國語課本。</w:t>
            </w:r>
            <w:r w:rsidRPr="001016DB">
              <w:rPr>
                <w:rFonts w:ascii="標楷體" w:eastAsia="標楷體" w:hAnsi="標楷體"/>
                <w:kern w:val="0"/>
              </w:rPr>
              <w:t>2.</w:t>
            </w:r>
            <w:r w:rsidRPr="001016DB">
              <w:rPr>
                <w:rFonts w:ascii="標楷體" w:eastAsia="標楷體" w:hAnsi="標楷體" w:hint="eastAsia"/>
                <w:kern w:val="0"/>
              </w:rPr>
              <w:t>國語習作。</w:t>
            </w:r>
            <w:r w:rsidR="00D40AB8">
              <w:rPr>
                <w:rFonts w:ascii="標楷體" w:eastAsia="標楷體" w:hAnsi="標楷體" w:hint="eastAsia"/>
                <w:kern w:val="0"/>
              </w:rPr>
              <w:t>3.教學DVD</w:t>
            </w:r>
          </w:p>
        </w:tc>
      </w:tr>
      <w:tr w:rsidR="001016DB" w:rsidRPr="001016DB" w:rsidTr="0030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  <w:jc w:val="center"/>
        </w:trPr>
        <w:tc>
          <w:tcPr>
            <w:tcW w:w="10315" w:type="dxa"/>
            <w:gridSpan w:val="11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016DB" w:rsidRPr="001016DB" w:rsidRDefault="001016DB" w:rsidP="001016DB">
            <w:pPr>
              <w:widowControl/>
              <w:tabs>
                <w:tab w:val="left" w:pos="480"/>
                <w:tab w:val="center" w:pos="4320"/>
                <w:tab w:val="right" w:pos="8640"/>
              </w:tabs>
              <w:spacing w:before="60" w:after="60" w:line="320" w:lineRule="exact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1016DB">
              <w:rPr>
                <w:rFonts w:ascii="標楷體" w:eastAsia="標楷體" w:hAnsi="標楷體" w:cs="Arial" w:hint="eastAsia"/>
                <w:b/>
                <w:bCs/>
                <w:kern w:val="0"/>
              </w:rPr>
              <w:lastRenderedPageBreak/>
              <w:t>評量要點</w:t>
            </w:r>
          </w:p>
        </w:tc>
      </w:tr>
      <w:tr w:rsidR="001016DB" w:rsidRPr="001016DB" w:rsidTr="0030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  <w:jc w:val="center"/>
        </w:trPr>
        <w:tc>
          <w:tcPr>
            <w:tcW w:w="10315" w:type="dxa"/>
            <w:gridSpan w:val="11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  <w:vAlign w:val="center"/>
          </w:tcPr>
          <w:p w:rsidR="00D40AB8" w:rsidRDefault="001016DB" w:rsidP="001016DB">
            <w:pPr>
              <w:widowControl/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一、</w:t>
            </w:r>
            <w:r w:rsidR="00D40AB8" w:rsidRPr="001016DB">
              <w:rPr>
                <w:rFonts w:ascii="標楷體" w:eastAsia="標楷體" w:hAnsi="標楷體" w:cs="Arial" w:hint="eastAsia"/>
                <w:bCs/>
                <w:kern w:val="0"/>
              </w:rPr>
              <w:t>能說出</w:t>
            </w:r>
            <w:r w:rsidR="00D40AB8">
              <w:rPr>
                <w:rFonts w:ascii="標楷體" w:eastAsia="標楷體" w:hAnsi="標楷體" w:cs="Arial" w:hint="eastAsia"/>
                <w:bCs/>
                <w:kern w:val="0"/>
              </w:rPr>
              <w:t>所閱讀書籍</w:t>
            </w:r>
            <w:r w:rsidR="00D40AB8" w:rsidRPr="001016DB">
              <w:rPr>
                <w:rFonts w:ascii="標楷體" w:eastAsia="標楷體" w:hAnsi="標楷體" w:cs="Arial" w:hint="eastAsia"/>
                <w:bCs/>
                <w:kern w:val="0"/>
              </w:rPr>
              <w:t>的內容概要。</w:t>
            </w:r>
          </w:p>
          <w:p w:rsidR="00D40AB8" w:rsidRDefault="001016DB" w:rsidP="001016DB">
            <w:pPr>
              <w:widowControl/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二、</w:t>
            </w:r>
            <w:r w:rsidR="00D40AB8" w:rsidRPr="001016DB">
              <w:rPr>
                <w:rFonts w:ascii="標楷體" w:eastAsia="標楷體" w:hAnsi="標楷體" w:cs="Arial" w:hint="eastAsia"/>
                <w:bCs/>
                <w:kern w:val="0"/>
              </w:rPr>
              <w:t>根據閱讀經驗，分享</w:t>
            </w:r>
            <w:r w:rsidR="00D40AB8">
              <w:rPr>
                <w:rFonts w:ascii="標楷體" w:eastAsia="標楷體" w:hAnsi="標楷體" w:cs="Arial" w:hint="eastAsia"/>
                <w:bCs/>
                <w:kern w:val="0"/>
              </w:rPr>
              <w:t>書中</w:t>
            </w:r>
            <w:r w:rsidR="00D40AB8" w:rsidRPr="001016DB">
              <w:rPr>
                <w:rFonts w:ascii="標楷體" w:eastAsia="標楷體" w:hAnsi="標楷體" w:cs="Arial" w:hint="eastAsia"/>
                <w:bCs/>
                <w:kern w:val="0"/>
              </w:rPr>
              <w:t>的讀後心得。</w:t>
            </w:r>
          </w:p>
          <w:p w:rsidR="001016DB" w:rsidRPr="001016DB" w:rsidRDefault="001016DB" w:rsidP="001016DB">
            <w:pPr>
              <w:widowControl/>
              <w:tabs>
                <w:tab w:val="center" w:pos="4320"/>
                <w:tab w:val="right" w:pos="8640"/>
              </w:tabs>
              <w:spacing w:before="60" w:after="60" w:line="320" w:lineRule="exact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三、</w:t>
            </w:r>
            <w:r w:rsidR="00D40AB8" w:rsidRPr="001016DB">
              <w:rPr>
                <w:rFonts w:ascii="標楷體" w:eastAsia="標楷體" w:hAnsi="標楷體" w:cs="Arial" w:hint="eastAsia"/>
                <w:bCs/>
                <w:kern w:val="0"/>
              </w:rPr>
              <w:t>學習讀書報告的寫法。</w:t>
            </w:r>
          </w:p>
        </w:tc>
      </w:tr>
      <w:tr w:rsidR="001016DB" w:rsidRPr="001016DB" w:rsidTr="0030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  <w:jc w:val="center"/>
        </w:trPr>
        <w:tc>
          <w:tcPr>
            <w:tcW w:w="10315" w:type="dxa"/>
            <w:gridSpan w:val="11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016DB" w:rsidRPr="001016DB" w:rsidRDefault="001016DB" w:rsidP="001016DB">
            <w:pPr>
              <w:widowControl/>
              <w:tabs>
                <w:tab w:val="left" w:pos="480"/>
                <w:tab w:val="center" w:pos="4320"/>
                <w:tab w:val="right" w:pos="8640"/>
              </w:tabs>
              <w:spacing w:before="60" w:after="60" w:line="32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1016DB">
              <w:rPr>
                <w:rFonts w:ascii="標楷體" w:eastAsia="標楷體" w:hAnsi="標楷體" w:cs="Arial" w:hint="eastAsia"/>
                <w:b/>
                <w:bCs/>
                <w:kern w:val="0"/>
              </w:rPr>
              <w:t>教學活動設計</w:t>
            </w:r>
          </w:p>
        </w:tc>
      </w:tr>
      <w:tr w:rsidR="001016DB" w:rsidRPr="001016DB" w:rsidTr="0030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  <w:jc w:val="center"/>
        </w:trPr>
        <w:tc>
          <w:tcPr>
            <w:tcW w:w="661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1016DB">
              <w:rPr>
                <w:rFonts w:ascii="標楷體" w:eastAsia="標楷體" w:hAnsi="標楷體" w:hint="eastAsia"/>
                <w:kern w:val="0"/>
              </w:rPr>
              <w:t>教學活動內容及實施方式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16DB" w:rsidRPr="003D40D6" w:rsidRDefault="001016DB" w:rsidP="001016DB">
            <w:pPr>
              <w:widowControl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 w:rsidRPr="003D40D6">
              <w:rPr>
                <w:rFonts w:ascii="標楷體" w:eastAsia="標楷體" w:hAnsi="標楷體" w:hint="eastAsia"/>
                <w:kern w:val="0"/>
                <w:lang w:eastAsia="en-US"/>
              </w:rPr>
              <w:t>時間（分）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16DB" w:rsidRPr="003D40D6" w:rsidRDefault="001016DB" w:rsidP="001016D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3D40D6">
              <w:rPr>
                <w:rFonts w:ascii="標楷體" w:eastAsia="標楷體" w:hAnsi="標楷體" w:hint="eastAsia"/>
                <w:kern w:val="0"/>
                <w:lang w:eastAsia="en-US"/>
              </w:rPr>
              <w:t>評量</w:t>
            </w:r>
          </w:p>
          <w:p w:rsidR="001016DB" w:rsidRPr="003D40D6" w:rsidRDefault="001016DB" w:rsidP="001016DB">
            <w:pPr>
              <w:widowControl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 w:rsidRPr="003D40D6">
              <w:rPr>
                <w:rFonts w:ascii="標楷體" w:eastAsia="標楷體" w:hAnsi="標楷體" w:hint="eastAsia"/>
                <w:kern w:val="0"/>
                <w:lang w:eastAsia="en-US"/>
              </w:rPr>
              <w:t>方式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016DB" w:rsidRPr="003D40D6" w:rsidRDefault="001016DB" w:rsidP="001016DB">
            <w:pPr>
              <w:widowControl/>
              <w:jc w:val="center"/>
              <w:rPr>
                <w:rFonts w:ascii="標楷體" w:eastAsia="標楷體" w:hAnsi="標楷體"/>
                <w:kern w:val="0"/>
                <w:lang w:eastAsia="en-US"/>
              </w:rPr>
            </w:pPr>
            <w:r w:rsidRPr="003D40D6">
              <w:rPr>
                <w:rFonts w:ascii="標楷體" w:eastAsia="標楷體" w:hAnsi="標楷體" w:hint="eastAsia"/>
                <w:kern w:val="0"/>
                <w:lang w:eastAsia="en-US"/>
              </w:rPr>
              <w:t>備註</w:t>
            </w:r>
          </w:p>
        </w:tc>
      </w:tr>
      <w:tr w:rsidR="001016DB" w:rsidRPr="001016DB" w:rsidTr="00306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  <w:jc w:val="center"/>
        </w:trPr>
        <w:tc>
          <w:tcPr>
            <w:tcW w:w="661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016DB" w:rsidRPr="001016DB" w:rsidRDefault="00153B29" w:rsidP="001016DB">
            <w:pPr>
              <w:widowControl/>
              <w:numPr>
                <w:ilvl w:val="0"/>
                <w:numId w:val="10"/>
              </w:numPr>
              <w:adjustRightInd w:val="0"/>
              <w:snapToGrid w:val="0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1016D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寫作教學</w:t>
            </w:r>
            <w:r w:rsidR="001016DB" w:rsidRPr="001016DB">
              <w:rPr>
                <w:rFonts w:ascii="標楷體" w:eastAsia="標楷體" w:hAnsi="標楷體" w:hint="eastAsia"/>
                <w:color w:val="000000"/>
                <w:kern w:val="0"/>
              </w:rPr>
              <w:t>（共</w:t>
            </w:r>
            <w:r w:rsidR="001016DB" w:rsidRPr="001016DB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40</w:t>
            </w:r>
            <w:r w:rsidR="001016DB" w:rsidRPr="001016DB">
              <w:rPr>
                <w:rFonts w:ascii="標楷體" w:eastAsia="標楷體" w:hAnsi="標楷體" w:hint="eastAsia"/>
                <w:color w:val="000000"/>
                <w:kern w:val="0"/>
              </w:rPr>
              <w:t>分鐘）</w:t>
            </w:r>
          </w:p>
          <w:p w:rsidR="00153B29" w:rsidRPr="001016DB" w:rsidRDefault="00153B29" w:rsidP="00153B29">
            <w:pPr>
              <w:widowControl/>
              <w:tabs>
                <w:tab w:val="center" w:pos="4320"/>
                <w:tab w:val="right" w:pos="8640"/>
              </w:tabs>
              <w:adjustRightInd w:val="0"/>
              <w:snapToGrid w:val="0"/>
              <w:ind w:left="480" w:hangingChars="200" w:hanging="480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kern w:val="0"/>
              </w:rPr>
              <w:t>一、教師先請學生選一本讀物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，做為練習寫讀書報告的閱讀材料。在寫讀書報告之前，一定要仔細閱讀過這本書才行。</w:t>
            </w:r>
          </w:p>
          <w:p w:rsidR="00153B29" w:rsidRPr="001016DB" w:rsidRDefault="00153B29" w:rsidP="00153B29">
            <w:pPr>
              <w:widowControl/>
              <w:tabs>
                <w:tab w:val="center" w:pos="4320"/>
                <w:tab w:val="right" w:pos="8640"/>
              </w:tabs>
              <w:adjustRightInd w:val="0"/>
              <w:snapToGrid w:val="0"/>
              <w:ind w:left="480" w:hangingChars="200" w:hanging="480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二、寫作指導</w:t>
            </w:r>
          </w:p>
          <w:p w:rsidR="00153B29" w:rsidRPr="001016DB" w:rsidRDefault="00153B29" w:rsidP="00580B9E">
            <w:pPr>
              <w:widowControl/>
              <w:tabs>
                <w:tab w:val="center" w:pos="4320"/>
                <w:tab w:val="right" w:pos="8640"/>
              </w:tabs>
              <w:adjustRightInd w:val="0"/>
              <w:snapToGrid w:val="0"/>
              <w:ind w:leftChars="200" w:left="720" w:hangingChars="100" w:hanging="240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/>
                <w:bCs/>
                <w:kern w:val="0"/>
              </w:rPr>
              <w:t>1.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寫作第一步：選擇一本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讀物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作為讀書報告的書本，並仔細閱讀這本書。</w:t>
            </w:r>
          </w:p>
          <w:p w:rsidR="00153B29" w:rsidRPr="001016DB" w:rsidRDefault="00153B29" w:rsidP="00580B9E">
            <w:pPr>
              <w:widowControl/>
              <w:tabs>
                <w:tab w:val="center" w:pos="4320"/>
                <w:tab w:val="right" w:pos="8640"/>
              </w:tabs>
              <w:adjustRightInd w:val="0"/>
              <w:snapToGrid w:val="0"/>
              <w:ind w:leftChars="200" w:left="648" w:hangingChars="70" w:hanging="168"/>
              <w:jc w:val="center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/>
                <w:bCs/>
                <w:kern w:val="0"/>
              </w:rPr>
              <w:t>2.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寫作第二步：介紹這本書的基本資料，包括書名、作者（或譯者）、出版者、出版日期等。這些資料在閱讀書本的主要內容之前都應該先看一看。</w:t>
            </w:r>
          </w:p>
          <w:p w:rsidR="00153B29" w:rsidRPr="001016DB" w:rsidRDefault="00153B29" w:rsidP="00153B29">
            <w:pPr>
              <w:widowControl/>
              <w:tabs>
                <w:tab w:val="center" w:pos="4320"/>
                <w:tab w:val="right" w:pos="8640"/>
              </w:tabs>
              <w:adjustRightInd w:val="0"/>
              <w:snapToGrid w:val="0"/>
              <w:ind w:leftChars="200" w:left="648" w:hangingChars="70" w:hanging="168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/>
                <w:bCs/>
                <w:kern w:val="0"/>
              </w:rPr>
              <w:t>3.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寫作第三步：簡單介紹本書內容：</w:t>
            </w:r>
            <w:r>
              <w:rPr>
                <w:rFonts w:ascii="標楷體" w:eastAsia="標楷體" w:hAnsi="標楷體" w:cs="Arial" w:hint="eastAsia"/>
                <w:bCs/>
                <w:kern w:val="0"/>
              </w:rPr>
              <w:t>讀物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可以依故事的「開始」、「經過」、「結果」簡單敘寫即可。如果書本內容是好幾個小故事篇章或是屬於知識性的內容，可以書寫本書的重點或特色，或寫出作者的寫作技巧。文章可以稍微分小段，第一小段先寫出對整本書的簡介，例如：這是一本</w:t>
            </w:r>
            <w:r w:rsidRPr="001016DB">
              <w:rPr>
                <w:rFonts w:ascii="標楷體" w:eastAsia="標楷體" w:hAnsi="標楷體" w:cs="SimSun" w:hint="eastAsia"/>
                <w:bCs/>
                <w:kern w:val="0"/>
              </w:rPr>
              <w:t>……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的書。第二小段再寫出故事的簡要內容。</w:t>
            </w:r>
          </w:p>
          <w:p w:rsidR="00153B29" w:rsidRPr="001016DB" w:rsidRDefault="00153B29" w:rsidP="00153B29">
            <w:pPr>
              <w:widowControl/>
              <w:tabs>
                <w:tab w:val="center" w:pos="4320"/>
                <w:tab w:val="right" w:pos="8640"/>
              </w:tabs>
              <w:adjustRightInd w:val="0"/>
              <w:snapToGrid w:val="0"/>
              <w:ind w:leftChars="200" w:left="648" w:hangingChars="70" w:hanging="168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/>
                <w:bCs/>
                <w:kern w:val="0"/>
              </w:rPr>
              <w:t>4.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寫作第四步：寫讀後心得，要避免寫「這本書真好看，希望下次再看一次」之類的空泛話語。這本書真好看，哪裡好看？要有具體的描寫，也可以寫自己的心情想法、獲得的新知識、產生的新想法等。文章可以稍微分小段，先寫出對書籍的評價，例如：這是一本充滿</w:t>
            </w:r>
            <w:r w:rsidRPr="001016DB">
              <w:rPr>
                <w:rFonts w:ascii="標楷體" w:eastAsia="標楷體" w:hAnsi="標楷體" w:cs="SimSun" w:hint="eastAsia"/>
                <w:bCs/>
                <w:kern w:val="0"/>
              </w:rPr>
              <w:t>……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的書。第二小段後可以對人物提出評價，或是寫出從故事中學到什麼，故事告訴我們什麼。</w:t>
            </w:r>
          </w:p>
          <w:p w:rsidR="00153B29" w:rsidRPr="001016DB" w:rsidRDefault="00153B29" w:rsidP="00153B29">
            <w:pPr>
              <w:widowControl/>
              <w:tabs>
                <w:tab w:val="center" w:pos="4320"/>
                <w:tab w:val="right" w:pos="8640"/>
              </w:tabs>
              <w:adjustRightInd w:val="0"/>
              <w:snapToGrid w:val="0"/>
              <w:ind w:leftChars="200" w:left="648" w:hangingChars="70" w:hanging="168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/>
                <w:bCs/>
                <w:kern w:val="0"/>
              </w:rPr>
              <w:t>5.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寫作第五步：可以再想想，是否還有其他閱讀想法或收穫需要記錄，例如：摘錄佳句、對作者提問等。根據以上步驟，就能完成一篇完整的讀書報告。</w:t>
            </w:r>
          </w:p>
          <w:p w:rsidR="00153B29" w:rsidRPr="001016DB" w:rsidRDefault="00153B29" w:rsidP="00153B29">
            <w:pPr>
              <w:widowControl/>
              <w:tabs>
                <w:tab w:val="center" w:pos="4320"/>
                <w:tab w:val="right" w:pos="8640"/>
              </w:tabs>
              <w:adjustRightInd w:val="0"/>
              <w:snapToGrid w:val="0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三、請學生先二人一組，口頭分享故事的內容與心得。</w:t>
            </w:r>
          </w:p>
          <w:p w:rsidR="00153B29" w:rsidRPr="001016DB" w:rsidRDefault="00153B29" w:rsidP="00153B29">
            <w:pPr>
              <w:widowControl/>
              <w:tabs>
                <w:tab w:val="center" w:pos="4320"/>
                <w:tab w:val="right" w:pos="8640"/>
              </w:tabs>
              <w:adjustRightInd w:val="0"/>
              <w:snapToGrid w:val="0"/>
              <w:rPr>
                <w:rFonts w:ascii="標楷體" w:eastAsia="標楷體" w:hAnsi="標楷體" w:cs="Arial"/>
                <w:bCs/>
                <w:kern w:val="0"/>
              </w:rPr>
            </w:pP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四、欣賞：讀書報告完成後，全班共同展示欣賞。</w:t>
            </w:r>
          </w:p>
          <w:p w:rsidR="001016DB" w:rsidRDefault="001016DB" w:rsidP="001016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  <w:p w:rsidR="009D6FB4" w:rsidRDefault="009D6FB4" w:rsidP="00DC0070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9D6FB4" w:rsidRPr="00153B29" w:rsidRDefault="009D6FB4" w:rsidP="001016D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本節課結束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1016DB">
              <w:rPr>
                <w:rFonts w:ascii="標楷體" w:hAnsi="標楷體" w:hint="eastAsia"/>
                <w:kern w:val="0"/>
              </w:rPr>
              <w:t>10</w:t>
            </w: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53B29">
            <w:pPr>
              <w:widowControl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1016DB">
              <w:rPr>
                <w:rFonts w:ascii="標楷體" w:hAnsi="標楷體" w:hint="eastAsia"/>
                <w:kern w:val="0"/>
              </w:rPr>
              <w:t>10</w:t>
            </w: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9D6FB4" w:rsidRDefault="009D6FB4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9D6FB4" w:rsidRDefault="009D6FB4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1016DB">
              <w:rPr>
                <w:rFonts w:ascii="標楷體" w:hAnsi="標楷體" w:hint="eastAsia"/>
                <w:kern w:val="0"/>
              </w:rPr>
              <w:t>10</w:t>
            </w: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9D6FB4">
            <w:pPr>
              <w:widowControl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  <w:r w:rsidRPr="001016DB">
              <w:rPr>
                <w:rFonts w:ascii="標楷體" w:hAnsi="標楷體" w:hint="eastAsia"/>
                <w:kern w:val="0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口頭評量</w:t>
            </w: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口頭評量</w:t>
            </w: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9D6FB4" w:rsidRDefault="009D6FB4" w:rsidP="009D6FB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實作評量</w:t>
            </w:r>
          </w:p>
          <w:p w:rsidR="009D6FB4" w:rsidRDefault="009D6FB4" w:rsidP="009D6FB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9D6FB4" w:rsidRPr="001016DB" w:rsidRDefault="009D6FB4" w:rsidP="009D6FB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口頭評量</w:t>
            </w: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9D6FB4">
            <w:pPr>
              <w:widowControl/>
              <w:rPr>
                <w:rFonts w:ascii="標楷體" w:hAnsi="標楷體"/>
                <w:kern w:val="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153B29" w:rsidRDefault="00153B29" w:rsidP="00153B2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9D6FB4" w:rsidRDefault="009D6FB4" w:rsidP="00153B2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9D6FB4" w:rsidRDefault="009D6FB4" w:rsidP="00153B2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9D6FB4" w:rsidRDefault="009D6FB4" w:rsidP="00153B2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53B29" w:rsidRPr="001016DB" w:rsidRDefault="00153B29" w:rsidP="00153B2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能用清晰完整的語句表達</w:t>
            </w:r>
          </w:p>
          <w:p w:rsidR="001016DB" w:rsidRPr="00153B29" w:rsidRDefault="001016DB" w:rsidP="001016DB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016DB" w:rsidRPr="001016DB" w:rsidRDefault="001016DB" w:rsidP="009D6FB4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在</w:t>
            </w: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讀出語文</w:t>
            </w: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中完成指定任務</w:t>
            </w:r>
          </w:p>
          <w:p w:rsidR="001016DB" w:rsidRPr="001016DB" w:rsidRDefault="001016DB" w:rsidP="001016DB">
            <w:pPr>
              <w:widowControl/>
              <w:jc w:val="center"/>
              <w:rPr>
                <w:rFonts w:ascii="標楷體" w:hAnsi="標楷體"/>
                <w:kern w:val="0"/>
              </w:rPr>
            </w:pP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1016DB" w:rsidRDefault="001016DB" w:rsidP="001016DB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9D6FB4" w:rsidRPr="001016DB" w:rsidRDefault="009D6FB4" w:rsidP="001016DB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9D6FB4" w:rsidRPr="001016DB" w:rsidRDefault="009D6FB4" w:rsidP="009D6FB4">
            <w:pPr>
              <w:widowControl/>
              <w:rPr>
                <w:rFonts w:ascii="標楷體" w:hAnsi="標楷體"/>
                <w:kern w:val="0"/>
              </w:rPr>
            </w:pPr>
            <w:r w:rsidRPr="001016DB">
              <w:rPr>
                <w:rFonts w:ascii="標楷體" w:eastAsia="標楷體" w:hAnsi="標楷體" w:cs="Arial" w:hint="eastAsia"/>
                <w:bCs/>
                <w:kern w:val="0"/>
              </w:rPr>
              <w:t>會習寫讀書報告及讀後心得</w:t>
            </w:r>
          </w:p>
          <w:p w:rsidR="009D6FB4" w:rsidRPr="001016DB" w:rsidRDefault="009D6FB4" w:rsidP="009D6FB4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能分組討論或兩兩討論</w:t>
            </w: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 w:rsidRPr="001016DB">
              <w:rPr>
                <w:rFonts w:ascii="標楷體" w:eastAsia="標楷體" w:hAnsi="標楷體" w:hint="eastAsia"/>
                <w:color w:val="000000"/>
                <w:kern w:val="0"/>
              </w:rPr>
              <w:t>能專注聆聽</w:t>
            </w:r>
          </w:p>
          <w:p w:rsidR="001016DB" w:rsidRPr="001016DB" w:rsidRDefault="001016DB" w:rsidP="001016DB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1016DB" w:rsidRPr="001016DB" w:rsidRDefault="001016DB" w:rsidP="009D6FB4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</w:tbl>
    <w:p w:rsidR="001016DB" w:rsidRPr="001016DB" w:rsidRDefault="001016DB" w:rsidP="001016DB">
      <w:pPr>
        <w:keepNext/>
        <w:widowControl/>
        <w:outlineLvl w:val="2"/>
        <w:rPr>
          <w:rFonts w:ascii="新細明體" w:hAnsi="新細明體" w:cs="Arial"/>
          <w:bCs/>
          <w:kern w:val="0"/>
        </w:rPr>
        <w:sectPr w:rsidR="001016DB" w:rsidRPr="001016DB" w:rsidSect="001016DB">
          <w:footerReference w:type="default" r:id="rId7"/>
          <w:pgSz w:w="12240" w:h="15840" w:code="1"/>
          <w:pgMar w:top="1134" w:right="1134" w:bottom="1134" w:left="1134" w:header="720" w:footer="862" w:gutter="0"/>
          <w:cols w:space="720"/>
          <w:formProt w:val="0"/>
        </w:sectPr>
      </w:pPr>
    </w:p>
    <w:p w:rsidR="001A4810" w:rsidRDefault="001A4810" w:rsidP="00BA3065">
      <w:pPr>
        <w:widowControl/>
        <w:rPr>
          <w:rFonts w:ascii="標楷體" w:eastAsia="標楷體" w:hAnsi="標楷體"/>
          <w:sz w:val="32"/>
        </w:rPr>
      </w:pPr>
    </w:p>
    <w:sectPr w:rsidR="001A4810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61" w:rsidRDefault="00C44361" w:rsidP="0081319F">
      <w:r>
        <w:separator/>
      </w:r>
    </w:p>
  </w:endnote>
  <w:endnote w:type="continuationSeparator" w:id="1">
    <w:p w:rsidR="00C44361" w:rsidRDefault="00C44361" w:rsidP="0081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D2" w:rsidRPr="0043716F" w:rsidRDefault="00E90F37" w:rsidP="00306DD2">
    <w:pPr>
      <w:pStyle w:val="aa"/>
      <w:jc w:val="center"/>
    </w:pPr>
    <w:fldSimple w:instr="PAGE   \* MERGEFORMAT">
      <w:r w:rsidR="008C3D8D" w:rsidRPr="008C3D8D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61" w:rsidRDefault="00C44361" w:rsidP="0081319F">
      <w:r>
        <w:separator/>
      </w:r>
    </w:p>
  </w:footnote>
  <w:footnote w:type="continuationSeparator" w:id="1">
    <w:p w:rsidR="00C44361" w:rsidRDefault="00C44361" w:rsidP="00813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277E78"/>
    <w:multiLevelType w:val="hybridMultilevel"/>
    <w:tmpl w:val="F5C64E72"/>
    <w:lvl w:ilvl="0" w:tplc="04090009">
      <w:start w:val="1"/>
      <w:numFmt w:val="bullet"/>
      <w:lvlText w:val="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5">
    <w:nsid w:val="39647684"/>
    <w:multiLevelType w:val="hybridMultilevel"/>
    <w:tmpl w:val="07E8C1EC"/>
    <w:lvl w:ilvl="0" w:tplc="04090009">
      <w:start w:val="1"/>
      <w:numFmt w:val="bullet"/>
      <w:lvlText w:val="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6">
    <w:nsid w:val="3D785C0B"/>
    <w:multiLevelType w:val="hybridMultilevel"/>
    <w:tmpl w:val="BFA46D5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C53D5C"/>
    <w:multiLevelType w:val="hybridMultilevel"/>
    <w:tmpl w:val="2B060014"/>
    <w:lvl w:ilvl="0" w:tplc="5534312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8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724CB2"/>
    <w:multiLevelType w:val="hybridMultilevel"/>
    <w:tmpl w:val="5C4899C8"/>
    <w:lvl w:ilvl="0" w:tplc="8A626D44">
      <w:start w:val="1"/>
      <w:numFmt w:val="taiwaneseCountingThousand"/>
      <w:lvlText w:val="第%1節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9CB"/>
    <w:rsid w:val="00086549"/>
    <w:rsid w:val="001016DB"/>
    <w:rsid w:val="00130831"/>
    <w:rsid w:val="00153B29"/>
    <w:rsid w:val="00162351"/>
    <w:rsid w:val="001A4810"/>
    <w:rsid w:val="001A7BC7"/>
    <w:rsid w:val="00250C1A"/>
    <w:rsid w:val="0026036B"/>
    <w:rsid w:val="002673AC"/>
    <w:rsid w:val="002E6057"/>
    <w:rsid w:val="00306DD2"/>
    <w:rsid w:val="00323DEA"/>
    <w:rsid w:val="00343ED1"/>
    <w:rsid w:val="003C6800"/>
    <w:rsid w:val="003D40D6"/>
    <w:rsid w:val="003F615D"/>
    <w:rsid w:val="0044366C"/>
    <w:rsid w:val="004A70FF"/>
    <w:rsid w:val="004A7D35"/>
    <w:rsid w:val="00553875"/>
    <w:rsid w:val="00576207"/>
    <w:rsid w:val="00580B9E"/>
    <w:rsid w:val="00636229"/>
    <w:rsid w:val="006650D2"/>
    <w:rsid w:val="006B49CB"/>
    <w:rsid w:val="006D0B05"/>
    <w:rsid w:val="0070202F"/>
    <w:rsid w:val="007B7356"/>
    <w:rsid w:val="00800E14"/>
    <w:rsid w:val="0081319F"/>
    <w:rsid w:val="008C3D8D"/>
    <w:rsid w:val="008D253F"/>
    <w:rsid w:val="00946CAF"/>
    <w:rsid w:val="009A0190"/>
    <w:rsid w:val="009D6FB4"/>
    <w:rsid w:val="00AE73E2"/>
    <w:rsid w:val="00BA3065"/>
    <w:rsid w:val="00BB0FE7"/>
    <w:rsid w:val="00C44361"/>
    <w:rsid w:val="00C74D0D"/>
    <w:rsid w:val="00D40AB8"/>
    <w:rsid w:val="00D7686C"/>
    <w:rsid w:val="00DA558B"/>
    <w:rsid w:val="00DC0070"/>
    <w:rsid w:val="00DD4F12"/>
    <w:rsid w:val="00DF2251"/>
    <w:rsid w:val="00E90F37"/>
    <w:rsid w:val="00EE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uiPriority w:val="99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nancy</cp:lastModifiedBy>
  <cp:revision>7</cp:revision>
  <dcterms:created xsi:type="dcterms:W3CDTF">2021-10-18T07:07:00Z</dcterms:created>
  <dcterms:modified xsi:type="dcterms:W3CDTF">2021-10-18T07:46:00Z</dcterms:modified>
</cp:coreProperties>
</file>