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 w:rsidR="008C7706">
        <w:rPr>
          <w:rFonts w:ascii="微軟正黑體" w:eastAsia="微軟正黑體" w:hAnsi="微軟正黑體" w:cs="Times New Roman"/>
          <w:b/>
        </w:rPr>
        <w:t>11</w:t>
      </w:r>
      <w:r w:rsidR="008C7706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2076"/>
        <w:gridCol w:w="1106"/>
        <w:gridCol w:w="113"/>
        <w:gridCol w:w="1276"/>
        <w:gridCol w:w="1843"/>
        <w:gridCol w:w="1973"/>
      </w:tblGrid>
      <w:tr w:rsidR="00135803" w:rsidRPr="007D5F59" w:rsidTr="008C7706">
        <w:tc>
          <w:tcPr>
            <w:tcW w:w="1207" w:type="dxa"/>
          </w:tcPr>
          <w:p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295" w:type="dxa"/>
            <w:gridSpan w:val="3"/>
          </w:tcPr>
          <w:p w:rsidR="00135803" w:rsidRPr="007D5F59" w:rsidRDefault="008C7706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114/02/25</w:t>
            </w:r>
            <w:r w:rsidR="00220D76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第7節</w:t>
            </w:r>
          </w:p>
        </w:tc>
        <w:tc>
          <w:tcPr>
            <w:tcW w:w="1276" w:type="dxa"/>
          </w:tcPr>
          <w:p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816" w:type="dxa"/>
            <w:gridSpan w:val="2"/>
          </w:tcPr>
          <w:p w:rsidR="00135803" w:rsidRPr="007D5F59" w:rsidRDefault="008C7706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304</w:t>
            </w:r>
          </w:p>
        </w:tc>
      </w:tr>
      <w:tr w:rsidR="00135803" w:rsidRPr="007D5F59" w:rsidTr="008C7706">
        <w:tc>
          <w:tcPr>
            <w:tcW w:w="1207" w:type="dxa"/>
          </w:tcPr>
          <w:p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295" w:type="dxa"/>
            <w:gridSpan w:val="3"/>
          </w:tcPr>
          <w:p w:rsidR="00135803" w:rsidRPr="007D5F59" w:rsidRDefault="00FC495D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彈性領域</w:t>
            </w:r>
          </w:p>
        </w:tc>
        <w:tc>
          <w:tcPr>
            <w:tcW w:w="1276" w:type="dxa"/>
          </w:tcPr>
          <w:p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816" w:type="dxa"/>
            <w:gridSpan w:val="2"/>
          </w:tcPr>
          <w:p w:rsidR="00135803" w:rsidRPr="007D5F59" w:rsidRDefault="008C7706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認識動物園</w:t>
            </w:r>
          </w:p>
        </w:tc>
      </w:tr>
      <w:tr w:rsidR="00135803" w:rsidRPr="007D5F59" w:rsidTr="008C7706">
        <w:tc>
          <w:tcPr>
            <w:tcW w:w="1207" w:type="dxa"/>
          </w:tcPr>
          <w:p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76" w:type="dxa"/>
          </w:tcPr>
          <w:p w:rsidR="00135803" w:rsidRPr="007D5F59" w:rsidRDefault="006738E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張琋婷</w:t>
            </w:r>
          </w:p>
        </w:tc>
        <w:tc>
          <w:tcPr>
            <w:tcW w:w="1106" w:type="dxa"/>
          </w:tcPr>
          <w:p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389" w:type="dxa"/>
            <w:gridSpan w:val="2"/>
          </w:tcPr>
          <w:p w:rsidR="00135803" w:rsidRPr="007D5F59" w:rsidRDefault="006738E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李蓮欣</w:t>
            </w:r>
          </w:p>
        </w:tc>
        <w:tc>
          <w:tcPr>
            <w:tcW w:w="1843" w:type="dxa"/>
          </w:tcPr>
          <w:p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973" w:type="dxa"/>
          </w:tcPr>
          <w:p w:rsidR="00135803" w:rsidRPr="007D5F59" w:rsidRDefault="008C7706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114/02/25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16:10</w:t>
            </w:r>
          </w:p>
        </w:tc>
      </w:tr>
      <w:tr w:rsidR="00135803" w:rsidRPr="007D5F59" w:rsidTr="00135803">
        <w:tc>
          <w:tcPr>
            <w:tcW w:w="9594" w:type="dxa"/>
            <w:gridSpan w:val="7"/>
          </w:tcPr>
          <w:p w:rsidR="00F742A1" w:rsidRPr="00F742A1" w:rsidRDefault="00F742A1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NotoSansCJKtc-Light"/>
                <w:sz w:val="24"/>
                <w:szCs w:val="24"/>
              </w:rPr>
            </w:pPr>
            <w:r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壹、</w:t>
            </w:r>
            <w:r w:rsidR="00135803"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教材內容：</w:t>
            </w:r>
            <w:r w:rsidR="008B0013" w:rsidRPr="00F742A1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>自編教材。</w:t>
            </w:r>
          </w:p>
          <w:p w:rsidR="00135803" w:rsidRPr="00F742A1" w:rsidRDefault="00F742A1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貳、</w:t>
            </w:r>
            <w:r w:rsidR="00135803"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教學目標：</w:t>
            </w:r>
          </w:p>
          <w:p w:rsidR="00112DDC" w:rsidRPr="00112DDC" w:rsidRDefault="00112DDC" w:rsidP="0065654B">
            <w:pPr>
              <w:spacing w:line="400" w:lineRule="exact"/>
              <w:rPr>
                <w:rFonts w:ascii="微軟正黑體" w:eastAsia="微軟正黑體" w:hAnsi="微軟正黑體"/>
                <w:sz w:val="24"/>
              </w:rPr>
            </w:pPr>
            <w:r w:rsidRPr="00112DDC">
              <w:rPr>
                <w:rFonts w:ascii="微軟正黑體" w:eastAsia="微軟正黑體" w:hAnsi="微軟正黑體" w:hint="eastAsia"/>
                <w:sz w:val="24"/>
              </w:rPr>
              <w:t>1.</w:t>
            </w:r>
            <w:r w:rsidRPr="00112DDC">
              <w:rPr>
                <w:rFonts w:ascii="微軟正黑體" w:eastAsia="微軟正黑體" w:hAnsi="微軟正黑體"/>
                <w:sz w:val="24"/>
              </w:rPr>
              <w:t>瞭解臺北市立動物園中的路線各園區動物的特徵、習性、食性。(認知)</w:t>
            </w:r>
          </w:p>
          <w:p w:rsidR="00112DDC" w:rsidRPr="00112DDC" w:rsidRDefault="00112DDC" w:rsidP="0065654B">
            <w:pPr>
              <w:spacing w:line="400" w:lineRule="exact"/>
              <w:rPr>
                <w:rFonts w:ascii="微軟正黑體" w:eastAsia="微軟正黑體" w:hAnsi="微軟正黑體"/>
                <w:sz w:val="24"/>
              </w:rPr>
            </w:pPr>
            <w:r w:rsidRPr="00112DDC">
              <w:rPr>
                <w:rFonts w:ascii="微軟正黑體" w:eastAsia="微軟正黑體" w:hAnsi="微軟正黑體" w:hint="eastAsia"/>
                <w:sz w:val="24"/>
              </w:rPr>
              <w:t>2.</w:t>
            </w:r>
            <w:r w:rsidRPr="00112DDC">
              <w:rPr>
                <w:rFonts w:ascii="微軟正黑體" w:eastAsia="微軟正黑體" w:hAnsi="微軟正黑體"/>
                <w:sz w:val="24"/>
              </w:rPr>
              <w:t>學習使用科技產品達到學習目的。(技能)</w:t>
            </w:r>
          </w:p>
          <w:p w:rsidR="00112DDC" w:rsidRPr="00112DDC" w:rsidRDefault="00112DDC" w:rsidP="0065654B">
            <w:pPr>
              <w:spacing w:line="400" w:lineRule="exact"/>
              <w:rPr>
                <w:rFonts w:ascii="微軟正黑體" w:eastAsia="微軟正黑體" w:hAnsi="微軟正黑體"/>
                <w:sz w:val="24"/>
              </w:rPr>
            </w:pPr>
            <w:r w:rsidRPr="00112DDC">
              <w:rPr>
                <w:rFonts w:ascii="微軟正黑體" w:eastAsia="微軟正黑體" w:hAnsi="微軟正黑體" w:hint="eastAsia"/>
                <w:sz w:val="24"/>
              </w:rPr>
              <w:t>3.</w:t>
            </w:r>
            <w:r w:rsidRPr="00112DDC">
              <w:rPr>
                <w:rFonts w:ascii="微軟正黑體" w:eastAsia="微軟正黑體" w:hAnsi="微軟正黑體"/>
                <w:sz w:val="24"/>
              </w:rPr>
              <w:t>培養與同儕討論及共同合力完成的精神。(情意)</w:t>
            </w:r>
            <w:bookmarkStart w:id="0" w:name="_GoBack"/>
            <w:bookmarkEnd w:id="0"/>
          </w:p>
          <w:p w:rsidR="00135803" w:rsidRPr="00F742A1" w:rsidRDefault="00F742A1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參、</w:t>
            </w:r>
            <w:r w:rsidR="00135803"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學生經驗：</w:t>
            </w:r>
          </w:p>
          <w:p w:rsidR="00112DDC" w:rsidRPr="00EB3D75" w:rsidRDefault="008B0013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NotoSansCJKtc-Light"/>
                <w:sz w:val="24"/>
                <w:szCs w:val="24"/>
              </w:rPr>
            </w:pPr>
            <w:r w:rsidRPr="00EB3D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 xml:space="preserve"> 已認識常見的</w:t>
            </w:r>
            <w:r w:rsidR="00112DDC"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>動物</w:t>
            </w:r>
            <w:r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>。</w:t>
            </w:r>
          </w:p>
          <w:p w:rsidR="008B0013" w:rsidRPr="00EB3D75" w:rsidRDefault="008B0013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NotoSansCJKtc-Light"/>
                <w:sz w:val="24"/>
                <w:szCs w:val="24"/>
              </w:rPr>
            </w:pPr>
            <w:r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 xml:space="preserve">2. </w:t>
            </w:r>
            <w:r w:rsidR="00112DDC" w:rsidRPr="00EB3D75">
              <w:rPr>
                <w:rFonts w:ascii="微軟正黑體" w:eastAsia="微軟正黑體" w:hAnsi="微軟正黑體"/>
                <w:spacing w:val="-5"/>
                <w:sz w:val="24"/>
              </w:rPr>
              <w:t>能從日常經驗、學習活動</w:t>
            </w:r>
            <w:r w:rsidR="00112DDC" w:rsidRPr="00EB3D75">
              <w:rPr>
                <w:rFonts w:ascii="微軟正黑體" w:eastAsia="微軟正黑體" w:hAnsi="微軟正黑體"/>
                <w:spacing w:val="-2"/>
                <w:sz w:val="24"/>
              </w:rPr>
              <w:t>、自然環境，進行觀察，並說出自己的想法</w:t>
            </w:r>
            <w:r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>。</w:t>
            </w:r>
          </w:p>
          <w:p w:rsidR="008B0013" w:rsidRPr="00EB3D75" w:rsidRDefault="008B0013" w:rsidP="0065654B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NotoSansCJKtc-Light"/>
                <w:sz w:val="24"/>
                <w:szCs w:val="24"/>
              </w:rPr>
            </w:pPr>
            <w:r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>3. 在孩子外出機會增加的狀況下，有</w:t>
            </w:r>
            <w:r w:rsidR="00EB3D75"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>在戶外觀察動物</w:t>
            </w:r>
            <w:r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>的經驗。</w:t>
            </w:r>
          </w:p>
          <w:p w:rsidR="008B0013" w:rsidRPr="00EB3D75" w:rsidRDefault="008B0013" w:rsidP="0065654B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>4.</w:t>
            </w:r>
            <w:r w:rsidR="00EB3D75" w:rsidRPr="00EB3D75">
              <w:rPr>
                <w:rFonts w:ascii="微軟正黑體" w:eastAsia="微軟正黑體" w:hAnsi="微軟正黑體" w:cs="NotoSansCJKtc-Light" w:hint="eastAsia"/>
                <w:sz w:val="24"/>
                <w:szCs w:val="24"/>
              </w:rPr>
              <w:t xml:space="preserve"> 能與同儕在小組合作下進行討論與紀錄。</w:t>
            </w:r>
            <w:r w:rsidR="00EB3D75" w:rsidRPr="00EB3D75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:rsidR="00135803" w:rsidRPr="00F742A1" w:rsidRDefault="00F742A1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肆、</w:t>
            </w:r>
            <w:r w:rsidR="00135803"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教學活動：</w:t>
            </w:r>
          </w:p>
          <w:p w:rsidR="00112DDC" w:rsidRPr="006F2675" w:rsidRDefault="00112DDC" w:rsidP="0065654B">
            <w:pPr>
              <w:pStyle w:val="TableParagraph"/>
              <w:spacing w:line="400" w:lineRule="exact"/>
              <w:ind w:left="107"/>
              <w:rPr>
                <w:b/>
                <w:sz w:val="24"/>
              </w:rPr>
            </w:pPr>
            <w:r w:rsidRPr="006F2675">
              <w:rPr>
                <w:b/>
                <w:spacing w:val="-2"/>
                <w:sz w:val="24"/>
              </w:rPr>
              <w:t>一、準備活動</w:t>
            </w:r>
          </w:p>
          <w:p w:rsidR="00112DDC" w:rsidRDefault="00112DDC" w:rsidP="0065654B">
            <w:pPr>
              <w:pStyle w:val="TableParagraph"/>
              <w:spacing w:line="400" w:lineRule="exact"/>
              <w:rPr>
                <w:rFonts w:eastAsiaTheme="minorEastAsia"/>
                <w:spacing w:val="-2"/>
                <w:sz w:val="24"/>
              </w:rPr>
            </w:pPr>
            <w:r w:rsidRPr="006F2675">
              <w:rPr>
                <w:spacing w:val="-2"/>
                <w:sz w:val="24"/>
              </w:rPr>
              <w:t>引起動機</w:t>
            </w:r>
          </w:p>
          <w:p w:rsidR="00112DDC" w:rsidRPr="006F2675" w:rsidRDefault="00112DDC" w:rsidP="0065654B">
            <w:pPr>
              <w:pStyle w:val="TableParagraph"/>
              <w:spacing w:line="400" w:lineRule="exact"/>
              <w:rPr>
                <w:sz w:val="24"/>
              </w:rPr>
            </w:pPr>
            <w:r w:rsidRPr="006F2675">
              <w:rPr>
                <w:spacing w:val="-2"/>
                <w:sz w:val="24"/>
              </w:rPr>
              <w:t>老師於黑板寫下本節教學標題「動物園」，接著引導學生回答老師問的問題，並給予加分獎勵，以激發學習動</w:t>
            </w:r>
            <w:r w:rsidRPr="006F2675">
              <w:rPr>
                <w:spacing w:val="-6"/>
                <w:sz w:val="24"/>
              </w:rPr>
              <w:t>機。</w:t>
            </w:r>
          </w:p>
          <w:p w:rsidR="00112DDC" w:rsidRPr="006F2675" w:rsidRDefault="00112DDC" w:rsidP="0065654B">
            <w:pPr>
              <w:pStyle w:val="TableParagraph"/>
              <w:spacing w:line="400" w:lineRule="exact"/>
              <w:ind w:left="1427" w:right="245" w:hanging="360"/>
              <w:rPr>
                <w:sz w:val="24"/>
              </w:rPr>
            </w:pPr>
            <w:r w:rsidRPr="006F2675">
              <w:rPr>
                <w:spacing w:val="-2"/>
                <w:sz w:val="24"/>
              </w:rPr>
              <w:t>Q1:小朋友你們有去過動物園嗎？你們知道臺北市立動物園在哪嗎？</w:t>
            </w:r>
          </w:p>
          <w:p w:rsidR="00112DDC" w:rsidRPr="006F2675" w:rsidRDefault="00112DDC" w:rsidP="0065654B">
            <w:pPr>
              <w:pStyle w:val="TableParagraph"/>
              <w:spacing w:line="400" w:lineRule="exact"/>
              <w:ind w:left="1427"/>
              <w:rPr>
                <w:sz w:val="24"/>
              </w:rPr>
            </w:pPr>
            <w:r w:rsidRPr="006F2675">
              <w:rPr>
                <w:sz w:val="24"/>
              </w:rPr>
              <w:t>(預設答案:有~</w:t>
            </w:r>
            <w:r w:rsidRPr="006F2675">
              <w:rPr>
                <w:spacing w:val="-2"/>
                <w:sz w:val="24"/>
              </w:rPr>
              <w:t>在木柵!)</w:t>
            </w:r>
          </w:p>
          <w:p w:rsidR="00112DDC" w:rsidRPr="006F2675" w:rsidRDefault="00112DDC" w:rsidP="0065654B">
            <w:pPr>
              <w:pStyle w:val="TableParagraph"/>
              <w:spacing w:line="400" w:lineRule="exact"/>
              <w:ind w:left="1067"/>
              <w:rPr>
                <w:sz w:val="24"/>
              </w:rPr>
            </w:pPr>
            <w:r w:rsidRPr="006F2675">
              <w:rPr>
                <w:spacing w:val="-2"/>
                <w:sz w:val="24"/>
              </w:rPr>
              <w:t>Q2</w:t>
            </w:r>
            <w:r w:rsidRPr="006F2675">
              <w:rPr>
                <w:spacing w:val="-3"/>
                <w:sz w:val="24"/>
              </w:rPr>
              <w:t>:你們知道臺北市立動物園中有分哪些館、區嗎？</w:t>
            </w:r>
          </w:p>
          <w:p w:rsidR="00112DDC" w:rsidRPr="006F2675" w:rsidRDefault="00112DDC" w:rsidP="0065654B">
            <w:pPr>
              <w:pStyle w:val="TableParagraph"/>
              <w:spacing w:line="400" w:lineRule="exact"/>
              <w:ind w:left="1547" w:right="126" w:hanging="120"/>
              <w:rPr>
                <w:sz w:val="24"/>
              </w:rPr>
            </w:pPr>
            <w:r w:rsidRPr="006F2675">
              <w:rPr>
                <w:w w:val="155"/>
                <w:sz w:val="24"/>
              </w:rPr>
              <w:t>(</w:t>
            </w:r>
            <w:r w:rsidRPr="006F2675">
              <w:rPr>
                <w:sz w:val="24"/>
              </w:rPr>
              <w:t>預設答案</w:t>
            </w:r>
            <w:r w:rsidRPr="006F2675">
              <w:rPr>
                <w:w w:val="216"/>
                <w:sz w:val="24"/>
              </w:rPr>
              <w:t>:</w:t>
            </w:r>
            <w:r w:rsidRPr="006F2675">
              <w:rPr>
                <w:sz w:val="24"/>
              </w:rPr>
              <w:t>台灣動物區、兒童動物區、無尾熊館、</w:t>
            </w:r>
            <w:r w:rsidRPr="006F2675">
              <w:rPr>
                <w:spacing w:val="-1"/>
                <w:sz w:val="24"/>
              </w:rPr>
              <w:t>熊貓館、穿山甲館、熱帶雨林區、澳洲動物區、沙漠動物區、非洲動物區、溫帶動物區、企鵝館、兩</w:t>
            </w:r>
            <w:r w:rsidRPr="006F2675">
              <w:rPr>
                <w:sz w:val="24"/>
              </w:rPr>
              <w:t>棲爬蟲動物區、鳥園，共十三個</w:t>
            </w:r>
            <w:r w:rsidRPr="006F2675">
              <w:rPr>
                <w:w w:val="155"/>
                <w:sz w:val="24"/>
              </w:rPr>
              <w:t>)</w:t>
            </w:r>
            <w:r w:rsidRPr="006F2675">
              <w:rPr>
                <w:sz w:val="24"/>
              </w:rPr>
              <w:t>。</w:t>
            </w:r>
          </w:p>
          <w:p w:rsidR="00112DDC" w:rsidRPr="006F2675" w:rsidRDefault="00112DDC" w:rsidP="0065654B">
            <w:pPr>
              <w:pStyle w:val="TableParagraph"/>
              <w:spacing w:line="400" w:lineRule="exact"/>
              <w:ind w:left="107"/>
              <w:rPr>
                <w:b/>
                <w:sz w:val="24"/>
              </w:rPr>
            </w:pPr>
            <w:r w:rsidRPr="006F2675">
              <w:rPr>
                <w:b/>
                <w:spacing w:val="-2"/>
                <w:sz w:val="24"/>
              </w:rPr>
              <w:t>二、發展活動</w:t>
            </w:r>
          </w:p>
          <w:p w:rsidR="00112DDC" w:rsidRPr="006F2675" w:rsidRDefault="00112DDC" w:rsidP="0065654B">
            <w:pPr>
              <w:pStyle w:val="TableParagraph"/>
              <w:tabs>
                <w:tab w:val="left" w:pos="770"/>
              </w:tabs>
              <w:spacing w:line="400" w:lineRule="exact"/>
              <w:rPr>
                <w:rFonts w:eastAsia="新細明體"/>
                <w:spacing w:val="-3"/>
              </w:rPr>
            </w:pPr>
            <w:r w:rsidRPr="006F2675">
              <w:rPr>
                <w:rFonts w:eastAsia="新細明體" w:hint="eastAsia"/>
                <w:w w:val="110"/>
                <w:sz w:val="24"/>
              </w:rPr>
              <w:t xml:space="preserve"> </w:t>
            </w:r>
            <w:r w:rsidRPr="006F2675">
              <w:rPr>
                <w:w w:val="110"/>
                <w:sz w:val="24"/>
              </w:rPr>
              <w:t>(</w:t>
            </w:r>
            <w:r w:rsidRPr="006F2675">
              <w:rPr>
                <w:sz w:val="24"/>
              </w:rPr>
              <w:t>一</w:t>
            </w:r>
            <w:r w:rsidRPr="006F2675">
              <w:rPr>
                <w:w w:val="110"/>
                <w:sz w:val="24"/>
              </w:rPr>
              <w:t>)</w:t>
            </w:r>
            <w:r w:rsidRPr="006F2675">
              <w:rPr>
                <w:spacing w:val="-3"/>
              </w:rPr>
              <w:t xml:space="preserve"> 播放動物園介紹影片，使學生對動物園有初步的認識</w:t>
            </w:r>
          </w:p>
          <w:p w:rsidR="00112DDC" w:rsidRPr="006F2675" w:rsidRDefault="00112DDC" w:rsidP="0065654B">
            <w:pPr>
              <w:pStyle w:val="TableParagraph"/>
              <w:tabs>
                <w:tab w:val="left" w:pos="770"/>
              </w:tabs>
              <w:spacing w:line="400" w:lineRule="exact"/>
              <w:rPr>
                <w:rFonts w:eastAsia="新細明體"/>
                <w:spacing w:val="-3"/>
              </w:rPr>
            </w:pPr>
            <w:r>
              <w:rPr>
                <w:rFonts w:eastAsia="新細明體" w:hint="eastAsia"/>
                <w:spacing w:val="-3"/>
              </w:rPr>
              <w:t xml:space="preserve"> </w:t>
            </w:r>
            <w:r w:rsidRPr="006F2675">
              <w:rPr>
                <w:rFonts w:eastAsia="新細明體" w:hint="eastAsia"/>
                <w:spacing w:val="-3"/>
              </w:rPr>
              <w:t xml:space="preserve"> (</w:t>
            </w:r>
            <w:r w:rsidRPr="006F2675">
              <w:rPr>
                <w:rFonts w:eastAsia="新細明體" w:hint="eastAsia"/>
                <w:spacing w:val="-3"/>
              </w:rPr>
              <w:t>二</w:t>
            </w:r>
            <w:r w:rsidRPr="006F2675">
              <w:rPr>
                <w:rFonts w:eastAsia="新細明體" w:hint="eastAsia"/>
                <w:spacing w:val="-3"/>
              </w:rPr>
              <w:t>)</w:t>
            </w:r>
            <w:r w:rsidRPr="006F2675">
              <w:rPr>
                <w:spacing w:val="-3"/>
              </w:rPr>
              <w:t xml:space="preserve"> 動物園園區及路線介紹</w:t>
            </w:r>
          </w:p>
          <w:p w:rsidR="00112DDC" w:rsidRPr="006F2675" w:rsidRDefault="00112DDC" w:rsidP="0065654B">
            <w:pPr>
              <w:pStyle w:val="TableParagraph"/>
              <w:spacing w:line="400" w:lineRule="exact"/>
              <w:ind w:right="201"/>
              <w:rPr>
                <w:rFonts w:eastAsia="新細明體"/>
                <w:spacing w:val="-2"/>
              </w:rPr>
            </w:pPr>
            <w:r w:rsidRPr="006F2675">
              <w:rPr>
                <w:rFonts w:eastAsia="新細明體" w:hint="eastAsia"/>
                <w:spacing w:val="-2"/>
              </w:rPr>
              <w:t>1.</w:t>
            </w:r>
            <w:r w:rsidRPr="006F2675">
              <w:rPr>
                <w:spacing w:val="-2"/>
              </w:rPr>
              <w:t>搭配展現動物園遊園地圖，帶領學生認識園內各種動物區域的分布、路線狀況以及園內設施</w:t>
            </w:r>
          </w:p>
          <w:p w:rsidR="00112DDC" w:rsidRDefault="00112DDC" w:rsidP="0065654B">
            <w:pPr>
              <w:pStyle w:val="TableParagraph"/>
              <w:spacing w:line="400" w:lineRule="exact"/>
              <w:ind w:right="201"/>
              <w:rPr>
                <w:rFonts w:eastAsia="新細明體"/>
                <w:spacing w:val="-2"/>
              </w:rPr>
            </w:pPr>
            <w:r w:rsidRPr="006F2675">
              <w:rPr>
                <w:rFonts w:eastAsia="新細明體" w:hint="eastAsia"/>
                <w:spacing w:val="-2"/>
              </w:rPr>
              <w:t>2.</w:t>
            </w:r>
            <w:r w:rsidRPr="006F2675">
              <w:rPr>
                <w:rFonts w:eastAsia="新細明體" w:hint="eastAsia"/>
                <w:spacing w:val="-2"/>
              </w:rPr>
              <w:t>學生分組進行討論，</w:t>
            </w:r>
            <w:r>
              <w:rPr>
                <w:rFonts w:eastAsia="新細明體" w:hint="eastAsia"/>
                <w:spacing w:val="-2"/>
              </w:rPr>
              <w:t>在</w:t>
            </w:r>
            <w:r w:rsidRPr="006F2675">
              <w:rPr>
                <w:spacing w:val="-2"/>
              </w:rPr>
              <w:t>遊園地圖</w:t>
            </w:r>
            <w:r>
              <w:rPr>
                <w:spacing w:val="-2"/>
              </w:rPr>
              <w:t>中找出各動物區域，並舉出三個各區域的動物記錄下來</w:t>
            </w:r>
            <w:r w:rsidRPr="006F2675">
              <w:rPr>
                <w:rFonts w:eastAsia="新細明體" w:hint="eastAsia"/>
                <w:spacing w:val="-2"/>
              </w:rPr>
              <w:t>。</w:t>
            </w:r>
          </w:p>
          <w:p w:rsidR="00112DDC" w:rsidRPr="009231F1" w:rsidRDefault="00112DDC" w:rsidP="0065654B">
            <w:pPr>
              <w:pStyle w:val="TableParagraph"/>
              <w:spacing w:line="400" w:lineRule="exact"/>
              <w:ind w:right="201"/>
              <w:rPr>
                <w:rFonts w:eastAsia="新細明體"/>
                <w:b/>
                <w:spacing w:val="-2"/>
                <w:sz w:val="24"/>
              </w:rPr>
            </w:pPr>
            <w:r>
              <w:rPr>
                <w:rFonts w:eastAsia="新細明體" w:hint="eastAsia"/>
                <w:spacing w:val="-2"/>
              </w:rPr>
              <w:t xml:space="preserve"> </w:t>
            </w:r>
            <w:r w:rsidRPr="009231F1">
              <w:rPr>
                <w:rFonts w:eastAsia="新細明體" w:hint="eastAsia"/>
                <w:b/>
                <w:spacing w:val="-2"/>
                <w:sz w:val="24"/>
              </w:rPr>
              <w:t>三、綜合活動</w:t>
            </w:r>
          </w:p>
          <w:p w:rsidR="00112DDC" w:rsidRDefault="00112DDC" w:rsidP="0065654B">
            <w:pPr>
              <w:pStyle w:val="TableParagraph"/>
              <w:spacing w:line="400" w:lineRule="exact"/>
              <w:ind w:right="201"/>
              <w:rPr>
                <w:rFonts w:eastAsia="新細明體"/>
                <w:spacing w:val="-2"/>
              </w:rPr>
            </w:pPr>
            <w:r>
              <w:rPr>
                <w:rFonts w:eastAsia="新細明體" w:hint="eastAsia"/>
                <w:spacing w:val="-2"/>
              </w:rPr>
              <w:t xml:space="preserve"> </w:t>
            </w:r>
            <w:r>
              <w:rPr>
                <w:rFonts w:eastAsia="新細明體" w:hint="eastAsia"/>
                <w:spacing w:val="-2"/>
              </w:rPr>
              <w:t>小組分享紀錄結果。</w:t>
            </w:r>
          </w:p>
          <w:p w:rsidR="00112DDC" w:rsidRDefault="00112DDC" w:rsidP="0065654B">
            <w:pPr>
              <w:pStyle w:val="TableParagraph"/>
              <w:spacing w:line="400" w:lineRule="exact"/>
              <w:ind w:right="201"/>
              <w:rPr>
                <w:rFonts w:eastAsia="新細明體"/>
                <w:spacing w:val="-2"/>
              </w:rPr>
            </w:pPr>
          </w:p>
          <w:p w:rsidR="00135803" w:rsidRPr="00F742A1" w:rsidRDefault="00F742A1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lastRenderedPageBreak/>
              <w:t>伍、</w:t>
            </w:r>
            <w:r w:rsidR="00135803"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教學評量方式：</w:t>
            </w:r>
          </w:p>
          <w:p w:rsidR="00135803" w:rsidRPr="00F742A1" w:rsidRDefault="00112DDC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口語評量、紙筆評量</w:t>
            </w:r>
          </w:p>
          <w:p w:rsidR="00135803" w:rsidRPr="00F742A1" w:rsidRDefault="00F742A1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陸、</w:t>
            </w:r>
            <w:r w:rsidR="00135803" w:rsidRPr="00F742A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觀察的工具和觀察焦點：</w:t>
            </w:r>
          </w:p>
          <w:p w:rsidR="00135803" w:rsidRDefault="005F6353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Pr="005F63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</w:t>
            </w:r>
            <w:r w:rsidR="000232A9" w:rsidRPr="005F63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紀錄表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5F6353" w:rsidRPr="005F6353" w:rsidRDefault="005F6353" w:rsidP="0065654B">
            <w:pPr>
              <w:snapToGrid w:val="0"/>
              <w:spacing w:line="400" w:lineRule="exact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2.透過本次教學學生能了解搭</w:t>
            </w:r>
            <w:r w:rsidR="00EB3D75" w:rsidRPr="00112DDC">
              <w:rPr>
                <w:rFonts w:ascii="微軟正黑體" w:eastAsia="微軟正黑體" w:hAnsi="微軟正黑體"/>
                <w:sz w:val="24"/>
              </w:rPr>
              <w:t>臺北市立動物園中的路線</w:t>
            </w:r>
            <w:r w:rsidR="00EB3D75">
              <w:rPr>
                <w:rFonts w:ascii="微軟正黑體" w:eastAsia="微軟正黑體" w:hAnsi="微軟正黑體"/>
                <w:sz w:val="24"/>
              </w:rPr>
              <w:t>，以及不同區域的動物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135803" w:rsidRPr="007D5F59" w:rsidRDefault="00135803" w:rsidP="006D48EC">
      <w:pPr>
        <w:snapToGrid w:val="0"/>
        <w:spacing w:beforeLines="100" w:before="381"/>
        <w:ind w:left="357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lastRenderedPageBreak/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:rsidR="00034314" w:rsidRPr="00135803" w:rsidRDefault="00034314"/>
    <w:sectPr w:rsidR="00034314" w:rsidRPr="00135803" w:rsidSect="00135803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2B" w:rsidRDefault="002A612B" w:rsidP="00135803">
      <w:r>
        <w:separator/>
      </w:r>
    </w:p>
  </w:endnote>
  <w:endnote w:type="continuationSeparator" w:id="0">
    <w:p w:rsidR="002A612B" w:rsidRDefault="002A612B" w:rsidP="0013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CJKtc-Ligh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2B" w:rsidRDefault="002A612B" w:rsidP="00135803">
      <w:r>
        <w:separator/>
      </w:r>
    </w:p>
  </w:footnote>
  <w:footnote w:type="continuationSeparator" w:id="0">
    <w:p w:rsidR="002A612B" w:rsidRDefault="002A612B" w:rsidP="0013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203FE"/>
    <w:multiLevelType w:val="hybridMultilevel"/>
    <w:tmpl w:val="B9A6A300"/>
    <w:lvl w:ilvl="0" w:tplc="C2A4BCD0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2"/>
        <w:szCs w:val="22"/>
        <w:lang w:val="en-US" w:eastAsia="zh-TW" w:bidi="ar-SA"/>
      </w:rPr>
    </w:lvl>
    <w:lvl w:ilvl="1" w:tplc="147AD508">
      <w:numFmt w:val="bullet"/>
      <w:lvlText w:val="•"/>
      <w:lvlJc w:val="left"/>
      <w:pPr>
        <w:ind w:left="1336" w:hanging="241"/>
      </w:pPr>
      <w:rPr>
        <w:rFonts w:hint="default"/>
        <w:lang w:val="en-US" w:eastAsia="zh-TW" w:bidi="ar-SA"/>
      </w:rPr>
    </w:lvl>
    <w:lvl w:ilvl="2" w:tplc="27AAFC3C">
      <w:numFmt w:val="bullet"/>
      <w:lvlText w:val="•"/>
      <w:lvlJc w:val="left"/>
      <w:pPr>
        <w:ind w:left="2332" w:hanging="241"/>
      </w:pPr>
      <w:rPr>
        <w:rFonts w:hint="default"/>
        <w:lang w:val="en-US" w:eastAsia="zh-TW" w:bidi="ar-SA"/>
      </w:rPr>
    </w:lvl>
    <w:lvl w:ilvl="3" w:tplc="335EFE76">
      <w:numFmt w:val="bullet"/>
      <w:lvlText w:val="•"/>
      <w:lvlJc w:val="left"/>
      <w:pPr>
        <w:ind w:left="3328" w:hanging="241"/>
      </w:pPr>
      <w:rPr>
        <w:rFonts w:hint="default"/>
        <w:lang w:val="en-US" w:eastAsia="zh-TW" w:bidi="ar-SA"/>
      </w:rPr>
    </w:lvl>
    <w:lvl w:ilvl="4" w:tplc="7BF2673C">
      <w:numFmt w:val="bullet"/>
      <w:lvlText w:val="•"/>
      <w:lvlJc w:val="left"/>
      <w:pPr>
        <w:ind w:left="4324" w:hanging="241"/>
      </w:pPr>
      <w:rPr>
        <w:rFonts w:hint="default"/>
        <w:lang w:val="en-US" w:eastAsia="zh-TW" w:bidi="ar-SA"/>
      </w:rPr>
    </w:lvl>
    <w:lvl w:ilvl="5" w:tplc="0A188D90">
      <w:numFmt w:val="bullet"/>
      <w:lvlText w:val="•"/>
      <w:lvlJc w:val="left"/>
      <w:pPr>
        <w:ind w:left="5320" w:hanging="241"/>
      </w:pPr>
      <w:rPr>
        <w:rFonts w:hint="default"/>
        <w:lang w:val="en-US" w:eastAsia="zh-TW" w:bidi="ar-SA"/>
      </w:rPr>
    </w:lvl>
    <w:lvl w:ilvl="6" w:tplc="6032FAF8">
      <w:numFmt w:val="bullet"/>
      <w:lvlText w:val="•"/>
      <w:lvlJc w:val="left"/>
      <w:pPr>
        <w:ind w:left="6316" w:hanging="241"/>
      </w:pPr>
      <w:rPr>
        <w:rFonts w:hint="default"/>
        <w:lang w:val="en-US" w:eastAsia="zh-TW" w:bidi="ar-SA"/>
      </w:rPr>
    </w:lvl>
    <w:lvl w:ilvl="7" w:tplc="B8FC2996">
      <w:numFmt w:val="bullet"/>
      <w:lvlText w:val="•"/>
      <w:lvlJc w:val="left"/>
      <w:pPr>
        <w:ind w:left="7312" w:hanging="241"/>
      </w:pPr>
      <w:rPr>
        <w:rFonts w:hint="default"/>
        <w:lang w:val="en-US" w:eastAsia="zh-TW" w:bidi="ar-SA"/>
      </w:rPr>
    </w:lvl>
    <w:lvl w:ilvl="8" w:tplc="A2181E10">
      <w:numFmt w:val="bullet"/>
      <w:lvlText w:val="•"/>
      <w:lvlJc w:val="left"/>
      <w:pPr>
        <w:ind w:left="830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C47"/>
    <w:rsid w:val="000232A9"/>
    <w:rsid w:val="00034314"/>
    <w:rsid w:val="00034352"/>
    <w:rsid w:val="00112DDC"/>
    <w:rsid w:val="00135803"/>
    <w:rsid w:val="001E3CA6"/>
    <w:rsid w:val="00220D76"/>
    <w:rsid w:val="002A612B"/>
    <w:rsid w:val="003F19CE"/>
    <w:rsid w:val="00400BAD"/>
    <w:rsid w:val="005F6353"/>
    <w:rsid w:val="0065654B"/>
    <w:rsid w:val="006738E1"/>
    <w:rsid w:val="006D48EC"/>
    <w:rsid w:val="0085555A"/>
    <w:rsid w:val="008B0013"/>
    <w:rsid w:val="008C7706"/>
    <w:rsid w:val="00971872"/>
    <w:rsid w:val="00983C47"/>
    <w:rsid w:val="00EB3D75"/>
    <w:rsid w:val="00EE2A54"/>
    <w:rsid w:val="00F742A1"/>
    <w:rsid w:val="00FC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ACB0E5E8-4BEB-4B20-8CF7-8A4F73C5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803"/>
    <w:rPr>
      <w:sz w:val="20"/>
      <w:szCs w:val="20"/>
    </w:rPr>
  </w:style>
  <w:style w:type="table" w:styleId="a7">
    <w:name w:val="Table Grid"/>
    <w:basedOn w:val="a1"/>
    <w:uiPriority w:val="39"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12DDC"/>
    <w:pPr>
      <w:autoSpaceDE w:val="0"/>
      <w:autoSpaceDN w:val="0"/>
    </w:pPr>
    <w:rPr>
      <w:rFonts w:ascii="微軟正黑體" w:eastAsia="微軟正黑體" w:hAnsi="微軟正黑體" w:cs="微軟正黑體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5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654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11</cp:revision>
  <cp:lastPrinted>2025-02-13T05:42:00Z</cp:lastPrinted>
  <dcterms:created xsi:type="dcterms:W3CDTF">2023-09-26T06:45:00Z</dcterms:created>
  <dcterms:modified xsi:type="dcterms:W3CDTF">2025-02-13T05:44:00Z</dcterms:modified>
</cp:coreProperties>
</file>