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F4DAB" w14:textId="57E6A059" w:rsidR="005336C8" w:rsidRPr="00ED4D1E" w:rsidRDefault="005336C8" w:rsidP="0070521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</w:t>
      </w:r>
      <w:r w:rsidRPr="00D25555">
        <w:rPr>
          <w:rFonts w:ascii="Times New Roman" w:eastAsia="標楷體" w:hAnsi="Times New Roman" w:cs="Times New Roman"/>
          <w:b/>
          <w:sz w:val="32"/>
        </w:rPr>
        <w:t>11</w:t>
      </w:r>
      <w:r w:rsidR="00D25555" w:rsidRPr="00D25555">
        <w:rPr>
          <w:rFonts w:ascii="Times New Roman" w:eastAsia="Courier New" w:hAnsi="Times New Roman" w:cs="Times New Roman"/>
          <w:b/>
          <w:sz w:val="32"/>
        </w:rPr>
        <w:t>3</w:t>
      </w:r>
      <w:proofErr w:type="gramStart"/>
      <w:r w:rsidRPr="00ED4D1E">
        <w:rPr>
          <w:rFonts w:ascii="標楷體" w:eastAsia="標楷體" w:hAnsi="標楷體" w:hint="eastAsia"/>
          <w:b/>
          <w:sz w:val="32"/>
        </w:rPr>
        <w:t>學年度長樂</w:t>
      </w:r>
      <w:proofErr w:type="gramEnd"/>
      <w:r w:rsidRPr="00ED4D1E">
        <w:rPr>
          <w:rFonts w:ascii="標楷體" w:eastAsia="標楷體" w:hAnsi="標楷體" w:hint="eastAsia"/>
          <w:b/>
          <w:sz w:val="32"/>
        </w:rPr>
        <w:t>國小教師</w:t>
      </w:r>
      <w:proofErr w:type="gramStart"/>
      <w:r w:rsidRPr="00ED4D1E">
        <w:rPr>
          <w:rFonts w:ascii="標楷體" w:eastAsia="標楷體" w:hAnsi="標楷體" w:hint="eastAsia"/>
          <w:b/>
          <w:sz w:val="32"/>
        </w:rPr>
        <w:t>公開觀課紀錄</w:t>
      </w:r>
      <w:proofErr w:type="gramEnd"/>
      <w:r w:rsidRPr="00ED4D1E">
        <w:rPr>
          <w:rFonts w:ascii="標楷體" w:eastAsia="標楷體" w:hAnsi="標楷體" w:hint="eastAsia"/>
          <w:b/>
          <w:sz w:val="32"/>
        </w:rPr>
        <w:t>表</w:t>
      </w:r>
    </w:p>
    <w:p w14:paraId="187371C4" w14:textId="77777777" w:rsidR="005336C8" w:rsidRPr="00ED4D1E" w:rsidRDefault="005336C8" w:rsidP="0070521D">
      <w:pPr>
        <w:snapToGrid w:val="0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</w:t>
      </w:r>
      <w:proofErr w:type="gramStart"/>
      <w:r w:rsidRPr="00ED4D1E">
        <w:rPr>
          <w:rFonts w:ascii="標楷體" w:eastAsia="標楷體" w:hAnsi="標楷體" w:hint="eastAsia"/>
          <w:b/>
          <w:sz w:val="32"/>
          <w:szCs w:val="32"/>
        </w:rPr>
        <w:t>一</w:t>
      </w:r>
      <w:proofErr w:type="gramEnd"/>
      <w:r w:rsidRPr="00ED4D1E">
        <w:rPr>
          <w:rFonts w:ascii="標楷體" w:eastAsia="標楷體" w:hAnsi="標楷體" w:hint="eastAsia"/>
          <w:b/>
          <w:sz w:val="32"/>
          <w:szCs w:val="32"/>
        </w:rPr>
        <w:t>【共同備課紀錄表】《教學者填寫》</w:t>
      </w:r>
    </w:p>
    <w:p w14:paraId="602C993D" w14:textId="72747C2C" w:rsidR="00D3010C" w:rsidRDefault="005336C8" w:rsidP="007052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教學者</w:t>
      </w:r>
      <w:r w:rsidRPr="00585CBD">
        <w:rPr>
          <w:rFonts w:ascii="標楷體" w:eastAsia="標楷體" w:hAnsi="標楷體" w:hint="eastAsia"/>
        </w:rPr>
        <w:t>：</w:t>
      </w:r>
      <w:r w:rsidR="00A524EA">
        <w:rPr>
          <w:rFonts w:ascii="標楷體" w:eastAsia="標楷體" w:hAnsi="標楷體" w:hint="eastAsia"/>
          <w:u w:val="single"/>
        </w:rPr>
        <w:t>許馨</w:t>
      </w:r>
      <w:proofErr w:type="gramStart"/>
      <w:r w:rsidR="00A524EA">
        <w:rPr>
          <w:rFonts w:ascii="標楷體" w:eastAsia="標楷體" w:hAnsi="標楷體" w:hint="eastAsia"/>
          <w:u w:val="single"/>
        </w:rPr>
        <w:t>云</w:t>
      </w:r>
      <w:proofErr w:type="gramEnd"/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>
        <w:rPr>
          <w:rFonts w:ascii="標楷體" w:eastAsia="標楷體" w:hAnsi="標楷體" w:hint="eastAsia"/>
          <w:u w:val="single"/>
        </w:rPr>
        <w:t>資優班</w:t>
      </w:r>
      <w:r>
        <w:rPr>
          <w:rFonts w:ascii="標楷體" w:eastAsia="標楷體" w:hAnsi="標楷體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A524EA" w:rsidRPr="00A524EA">
        <w:rPr>
          <w:rFonts w:ascii="標楷體" w:eastAsia="標楷體" w:hAnsi="標楷體" w:hint="eastAsia"/>
          <w:u w:val="single"/>
        </w:rPr>
        <w:t>專長才能／數理領域</w:t>
      </w:r>
      <w:r w:rsidRPr="00585CBD">
        <w:rPr>
          <w:rFonts w:ascii="標楷體" w:eastAsia="標楷體" w:hAnsi="標楷體" w:hint="eastAsia"/>
        </w:rPr>
        <w:t xml:space="preserve"> </w:t>
      </w:r>
    </w:p>
    <w:p w14:paraId="737CCFC5" w14:textId="00CECCB9" w:rsidR="005336C8" w:rsidRPr="00D3010C" w:rsidRDefault="00D3010C" w:rsidP="007052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336C8">
        <w:rPr>
          <w:rFonts w:ascii="標楷體" w:eastAsia="標楷體" w:hAnsi="標楷體" w:hint="eastAsia"/>
        </w:rPr>
        <w:t>單元名稱</w:t>
      </w:r>
      <w:r w:rsidR="005336C8" w:rsidRPr="00585CBD">
        <w:rPr>
          <w:rFonts w:ascii="標楷體" w:eastAsia="標楷體" w:hAnsi="標楷體" w:hint="eastAsia"/>
        </w:rPr>
        <w:t>：</w:t>
      </w:r>
      <w:proofErr w:type="gramStart"/>
      <w:r w:rsidR="00A524EA" w:rsidRPr="00A524EA">
        <w:rPr>
          <w:rFonts w:ascii="標楷體" w:eastAsia="標楷體" w:hAnsi="標楷體" w:cs="標楷體" w:hint="eastAsia"/>
          <w:color w:val="000000" w:themeColor="text1"/>
          <w:u w:val="single"/>
        </w:rPr>
        <w:t>跬</w:t>
      </w:r>
      <w:proofErr w:type="gramEnd"/>
      <w:r w:rsidR="00A524EA" w:rsidRPr="00A524EA">
        <w:rPr>
          <w:rFonts w:ascii="標楷體" w:eastAsia="標楷體" w:hAnsi="標楷體" w:cs="標楷體" w:hint="eastAsia"/>
          <w:color w:val="000000" w:themeColor="text1"/>
          <w:u w:val="single"/>
        </w:rPr>
        <w:t>步千里的逆風車</w:t>
      </w:r>
      <w:r>
        <w:rPr>
          <w:rFonts w:ascii="標楷體" w:eastAsia="標楷體" w:hAnsi="標楷體" w:hint="eastAsia"/>
        </w:rPr>
        <w:t xml:space="preserve"> </w:t>
      </w:r>
      <w:proofErr w:type="gramStart"/>
      <w:r w:rsidR="005336C8">
        <w:rPr>
          <w:rFonts w:ascii="標楷體" w:eastAsia="標楷體" w:hAnsi="標楷體" w:hint="eastAsia"/>
        </w:rPr>
        <w:t>共備夥伴</w:t>
      </w:r>
      <w:proofErr w:type="gramEnd"/>
      <w:r w:rsidR="005336C8" w:rsidRPr="00585CBD">
        <w:rPr>
          <w:rFonts w:ascii="標楷體" w:eastAsia="標楷體" w:hAnsi="標楷體" w:hint="eastAsia"/>
        </w:rPr>
        <w:t>：</w:t>
      </w:r>
      <w:r w:rsidR="00A524EA">
        <w:rPr>
          <w:rFonts w:ascii="標楷體" w:eastAsia="標楷體" w:hAnsi="標楷體" w:hint="eastAsia"/>
          <w:u w:val="single"/>
        </w:rPr>
        <w:t>林宇凡</w:t>
      </w:r>
      <w:r w:rsidR="005336C8">
        <w:rPr>
          <w:rFonts w:ascii="標楷體" w:eastAsia="標楷體" w:hAnsi="標楷體" w:hint="eastAsia"/>
          <w:u w:val="single"/>
        </w:rPr>
        <w:t>/林佩璇</w:t>
      </w:r>
      <w:r w:rsidR="005336C8">
        <w:rPr>
          <w:rFonts w:ascii="標楷體" w:eastAsia="標楷體" w:hAnsi="標楷體" w:hint="eastAsia"/>
        </w:rPr>
        <w:t xml:space="preserve"> </w:t>
      </w:r>
      <w:proofErr w:type="gramStart"/>
      <w:r w:rsidR="005336C8">
        <w:rPr>
          <w:rFonts w:ascii="標楷體" w:eastAsia="標楷體" w:hAnsi="標楷體" w:hint="eastAsia"/>
        </w:rPr>
        <w:t>共備日期</w:t>
      </w:r>
      <w:proofErr w:type="gramEnd"/>
      <w:r w:rsidR="005336C8" w:rsidRPr="00585CBD">
        <w:rPr>
          <w:rFonts w:ascii="標楷體" w:eastAsia="標楷體" w:hAnsi="標楷體" w:hint="eastAsia"/>
        </w:rPr>
        <w:t>：</w:t>
      </w:r>
      <w:r w:rsidR="005336C8" w:rsidRPr="00D25555">
        <w:rPr>
          <w:rFonts w:ascii="Times New Roman" w:eastAsia="標楷體" w:hAnsi="Times New Roman" w:cs="Times New Roman"/>
          <w:u w:val="single"/>
        </w:rPr>
        <w:t>11</w:t>
      </w:r>
      <w:r w:rsidR="00450391">
        <w:rPr>
          <w:rFonts w:ascii="Times New Roman" w:eastAsia="標楷體" w:hAnsi="Times New Roman" w:cs="Times New Roman"/>
          <w:u w:val="single"/>
        </w:rPr>
        <w:t>4</w:t>
      </w:r>
      <w:r w:rsidR="00D25555" w:rsidRPr="00D25555">
        <w:rPr>
          <w:rFonts w:ascii="Times New Roman" w:eastAsia="標楷體" w:hAnsi="Times New Roman" w:cs="Times New Roman"/>
          <w:u w:val="single"/>
        </w:rPr>
        <w:t>/</w:t>
      </w:r>
      <w:r w:rsidR="00450391">
        <w:rPr>
          <w:rFonts w:ascii="Times New Roman" w:eastAsia="標楷體" w:hAnsi="Times New Roman" w:cs="Times New Roman"/>
          <w:u w:val="single"/>
        </w:rPr>
        <w:t>02</w:t>
      </w:r>
      <w:r w:rsidR="005336C8" w:rsidRPr="00D25555">
        <w:rPr>
          <w:rFonts w:ascii="Times New Roman" w:eastAsia="標楷體" w:hAnsi="Times New Roman" w:cs="Times New Roman"/>
          <w:u w:val="single"/>
        </w:rPr>
        <w:t>/</w:t>
      </w:r>
      <w:r w:rsidR="00450391">
        <w:rPr>
          <w:rFonts w:ascii="Times New Roman" w:eastAsia="標楷體" w:hAnsi="Times New Roman" w:cs="Times New Roman"/>
          <w:u w:val="single"/>
        </w:rPr>
        <w:t>21</w:t>
      </w:r>
      <w:r>
        <w:rPr>
          <w:rFonts w:ascii="Times New Roman" w:eastAsia="標楷體" w:hAnsi="Times New Roman" w:cs="Times New Roman" w:hint="eastAsia"/>
          <w:u w:val="single"/>
        </w:rPr>
        <w:t>(</w:t>
      </w:r>
      <w:r w:rsidR="00450391">
        <w:rPr>
          <w:rFonts w:ascii="標楷體" w:eastAsia="標楷體" w:hAnsi="標楷體" w:hint="eastAsia"/>
          <w:u w:val="single"/>
        </w:rPr>
        <w:t>五</w:t>
      </w:r>
      <w:r>
        <w:rPr>
          <w:rFonts w:ascii="標楷體" w:eastAsia="標楷體" w:hAnsi="標楷體" w:hint="eastAsia"/>
          <w:u w:val="single"/>
        </w:rPr>
        <w:t>)</w:t>
      </w:r>
      <w:r w:rsidR="00450391">
        <w:rPr>
          <w:rFonts w:ascii="標楷體" w:eastAsia="標楷體" w:hAnsi="標楷體" w:hint="eastAsia"/>
          <w:u w:val="single"/>
        </w:rPr>
        <w:t>第四節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1833"/>
        <w:gridCol w:w="7055"/>
      </w:tblGrid>
      <w:tr w:rsidR="005336C8" w14:paraId="0988ADA2" w14:textId="77777777" w:rsidTr="0041283E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163BA72A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</w:tr>
      <w:tr w:rsidR="005336C8" w14:paraId="09319100" w14:textId="77777777" w:rsidTr="006E66FD">
        <w:trPr>
          <w:trHeight w:val="5161"/>
          <w:jc w:val="center"/>
        </w:trPr>
        <w:tc>
          <w:tcPr>
            <w:tcW w:w="9677" w:type="dxa"/>
            <w:gridSpan w:val="3"/>
          </w:tcPr>
          <w:tbl>
            <w:tblPr>
              <w:tblW w:w="936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00" w:firstRow="0" w:lastRow="0" w:firstColumn="0" w:lastColumn="0" w:noHBand="0" w:noVBand="1"/>
            </w:tblPr>
            <w:tblGrid>
              <w:gridCol w:w="462"/>
              <w:gridCol w:w="456"/>
              <w:gridCol w:w="1062"/>
              <w:gridCol w:w="1558"/>
              <w:gridCol w:w="1558"/>
              <w:gridCol w:w="4272"/>
            </w:tblGrid>
            <w:tr w:rsidR="00A524EA" w:rsidRPr="0046662B" w14:paraId="42C80CFE" w14:textId="77777777" w:rsidTr="00A524EA">
              <w:tc>
                <w:tcPr>
                  <w:tcW w:w="462" w:type="dxa"/>
                  <w:vMerge w:val="restart"/>
                  <w:vAlign w:val="center"/>
                </w:tcPr>
                <w:p w14:paraId="640706A1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組別</w:t>
                  </w:r>
                </w:p>
              </w:tc>
              <w:tc>
                <w:tcPr>
                  <w:tcW w:w="456" w:type="dxa"/>
                  <w:vMerge w:val="restart"/>
                </w:tcPr>
                <w:p w14:paraId="7C9647F2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年級</w:t>
                  </w:r>
                </w:p>
              </w:tc>
              <w:tc>
                <w:tcPr>
                  <w:tcW w:w="1062" w:type="dxa"/>
                  <w:vMerge w:val="restart"/>
                  <w:vAlign w:val="center"/>
                </w:tcPr>
                <w:p w14:paraId="2C52F99D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學生</w:t>
                  </w:r>
                </w:p>
              </w:tc>
              <w:tc>
                <w:tcPr>
                  <w:tcW w:w="3116" w:type="dxa"/>
                  <w:gridSpan w:val="2"/>
                  <w:vAlign w:val="center"/>
                </w:tcPr>
                <w:p w14:paraId="063EC8B1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本課程優勢</w:t>
                  </w:r>
                </w:p>
              </w:tc>
              <w:tc>
                <w:tcPr>
                  <w:tcW w:w="4272" w:type="dxa"/>
                  <w:vMerge w:val="restart"/>
                  <w:vAlign w:val="center"/>
                </w:tcPr>
                <w:p w14:paraId="31A5DACF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其他特質</w:t>
                  </w:r>
                </w:p>
              </w:tc>
            </w:tr>
            <w:tr w:rsidR="00A524EA" w:rsidRPr="0046662B" w14:paraId="5B4D2F74" w14:textId="77777777" w:rsidTr="00A524EA">
              <w:tc>
                <w:tcPr>
                  <w:tcW w:w="462" w:type="dxa"/>
                  <w:vMerge/>
                  <w:vAlign w:val="center"/>
                </w:tcPr>
                <w:p w14:paraId="0FA7454B" w14:textId="77777777" w:rsidR="00A524EA" w:rsidRPr="0046662B" w:rsidRDefault="00A524EA" w:rsidP="00A52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vMerge/>
                </w:tcPr>
                <w:p w14:paraId="1F19F9A2" w14:textId="77777777" w:rsidR="00A524EA" w:rsidRPr="0046662B" w:rsidRDefault="00A524EA" w:rsidP="00A52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062" w:type="dxa"/>
                  <w:vMerge/>
                  <w:vAlign w:val="center"/>
                </w:tcPr>
                <w:p w14:paraId="428A75D9" w14:textId="77777777" w:rsidR="00A524EA" w:rsidRPr="0046662B" w:rsidRDefault="00A524EA" w:rsidP="00A52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54D7CFEF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自然科學</w:t>
                  </w:r>
                </w:p>
              </w:tc>
              <w:tc>
                <w:tcPr>
                  <w:tcW w:w="1558" w:type="dxa"/>
                  <w:vAlign w:val="center"/>
                </w:tcPr>
                <w:p w14:paraId="7650F650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創造力</w:t>
                  </w:r>
                </w:p>
              </w:tc>
              <w:tc>
                <w:tcPr>
                  <w:tcW w:w="4272" w:type="dxa"/>
                  <w:vMerge/>
                  <w:vAlign w:val="center"/>
                </w:tcPr>
                <w:p w14:paraId="1B0649E2" w14:textId="77777777" w:rsidR="00A524EA" w:rsidRPr="0046662B" w:rsidRDefault="00A524EA" w:rsidP="00A52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</w:tr>
            <w:tr w:rsidR="00A524EA" w:rsidRPr="0046662B" w14:paraId="64937FC7" w14:textId="77777777" w:rsidTr="00A524EA">
              <w:trPr>
                <w:trHeight w:val="624"/>
              </w:trPr>
              <w:tc>
                <w:tcPr>
                  <w:tcW w:w="462" w:type="dxa"/>
                  <w:vMerge w:val="restart"/>
                  <w:vAlign w:val="center"/>
                </w:tcPr>
                <w:p w14:paraId="3B225280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A組</w:t>
                  </w:r>
                </w:p>
              </w:tc>
              <w:tc>
                <w:tcPr>
                  <w:tcW w:w="456" w:type="dxa"/>
                  <w:vAlign w:val="center"/>
                </w:tcPr>
                <w:p w14:paraId="2EC3DEC7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六</w:t>
                  </w:r>
                </w:p>
              </w:tc>
              <w:tc>
                <w:tcPr>
                  <w:tcW w:w="1062" w:type="dxa"/>
                  <w:vAlign w:val="center"/>
                </w:tcPr>
                <w:p w14:paraId="2B464FD0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陳○軒</w:t>
                  </w:r>
                  <w:proofErr w:type="gramEnd"/>
                </w:p>
              </w:tc>
              <w:tc>
                <w:tcPr>
                  <w:tcW w:w="1558" w:type="dxa"/>
                  <w:vAlign w:val="center"/>
                </w:tcPr>
                <w:p w14:paraId="43709808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自然科學相關概念充足，有參與過之前科學選修課、學校科展培訓，實驗經驗豐富，能遵守嚴謹度來規劃、實驗，記錄方面比較容易疏漏，而造成推論困難。</w:t>
                  </w:r>
                </w:p>
              </w:tc>
              <w:tc>
                <w:tcPr>
                  <w:tcW w:w="1558" w:type="dxa"/>
                  <w:vAlign w:val="center"/>
                </w:tcPr>
                <w:p w14:paraId="518550F5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創造能力</w:t>
                  </w:r>
                  <w:r w:rsidRPr="0046662B">
                    <w:rPr>
                      <w:rFonts w:ascii="標楷體" w:eastAsia="標楷體" w:hAnsi="標楷體" w:cs="Apple Color Emoji" w:hint="eastAsia"/>
                      <w:color w:val="000000" w:themeColor="text1"/>
                    </w:rPr>
                    <w:t>佳，對喜愛的領域會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展現大膽提問與持續探尋的熱情與動力，並且遇到困難主動找尋解決方式，也會想像具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象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化成實作步驟。</w:t>
                  </w:r>
                </w:p>
              </w:tc>
              <w:tc>
                <w:tcPr>
                  <w:tcW w:w="4272" w:type="dxa"/>
                  <w:vAlign w:val="center"/>
                </w:tcPr>
                <w:p w14:paraId="027FAFFC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pacing w:line="276" w:lineRule="auto"/>
                    <w:ind w:leftChars="0" w:left="319" w:hanging="319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擔任學校的自治市市長，擅長領導與統整。會積極地想給予他人建議，需要練習如何顧及他人感受與想法，適當的表達與回饋。</w:t>
                  </w:r>
                </w:p>
                <w:p w14:paraId="778EF604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pacing w:line="276" w:lineRule="auto"/>
                    <w:ind w:leftChars="0" w:left="319" w:hanging="319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學生喜愛面對挑戰，且會不斷找尋方法來排除，喜愛解決後的成就感，因此個別目標為鼓勵學生建構自身的嘗試系統，有條理、依據的嘗試與紀錄，並能分析每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個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嘗試的效果，給他人建議。</w:t>
                  </w:r>
                </w:p>
                <w:p w14:paraId="4280DC62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pacing w:line="276" w:lineRule="auto"/>
                    <w:ind w:leftChars="0" w:left="319" w:hanging="319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善於口語表達，但是容易操之過急而出現口吃的現象，重視規則與態度，當他人破壞規則或是在活動中沒有展現應有的態度，會嚴厲的批評對方。</w:t>
                  </w:r>
                </w:p>
              </w:tc>
            </w:tr>
            <w:tr w:rsidR="00A524EA" w:rsidRPr="0046662B" w14:paraId="06BD8446" w14:textId="77777777" w:rsidTr="00A524EA">
              <w:trPr>
                <w:trHeight w:val="624"/>
              </w:trPr>
              <w:tc>
                <w:tcPr>
                  <w:tcW w:w="462" w:type="dxa"/>
                  <w:vMerge/>
                  <w:vAlign w:val="center"/>
                </w:tcPr>
                <w:p w14:paraId="0999EFE1" w14:textId="77777777" w:rsidR="00A524EA" w:rsidRPr="0046662B" w:rsidRDefault="00A524EA" w:rsidP="00A52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71944481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六</w:t>
                  </w:r>
                </w:p>
              </w:tc>
              <w:tc>
                <w:tcPr>
                  <w:tcW w:w="1062" w:type="dxa"/>
                  <w:vAlign w:val="center"/>
                </w:tcPr>
                <w:p w14:paraId="60150ACA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廖○帆</w:t>
                  </w:r>
                  <w:proofErr w:type="gramEnd"/>
                </w:p>
              </w:tc>
              <w:tc>
                <w:tcPr>
                  <w:tcW w:w="1558" w:type="dxa"/>
                  <w:vAlign w:val="center"/>
                </w:tcPr>
                <w:p w14:paraId="224BC006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自然科學相關概念充足，有參與過之前科學選修課、學校科展培訓，喜愛動植物等自然生態，能遵守嚴謹度來規劃、實驗，堅持自己的想法，較難接受他人建議調整。</w:t>
                  </w:r>
                </w:p>
              </w:tc>
              <w:tc>
                <w:tcPr>
                  <w:tcW w:w="1558" w:type="dxa"/>
                  <w:vAlign w:val="center"/>
                </w:tcPr>
                <w:p w14:paraId="4F127B73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創造能力</w:t>
                  </w:r>
                  <w:r w:rsidRPr="0046662B">
                    <w:rPr>
                      <w:rFonts w:ascii="標楷體" w:eastAsia="標楷體" w:hAnsi="標楷體" w:cs="Apple Color Emoji" w:hint="eastAsia"/>
                      <w:color w:val="000000" w:themeColor="text1"/>
                    </w:rPr>
                    <w:t>佳，對喜愛的領域會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展現大膽提問與持續探尋的熱情與動力，也會想像具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象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化成實作步驟。會視困難的程度，決定其主動性，有時會先拖延。</w:t>
                  </w:r>
                </w:p>
              </w:tc>
              <w:tc>
                <w:tcPr>
                  <w:tcW w:w="4272" w:type="dxa"/>
                  <w:vAlign w:val="center"/>
                </w:tcPr>
                <w:p w14:paraId="1316B961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pacing w:line="276" w:lineRule="auto"/>
                    <w:ind w:leftChars="0" w:left="319" w:hanging="319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領導特質較偏向協作者，學生會將自身任務、感興趣任務完成，會關心同組夥伴、他人，但較少提供主動支持。</w:t>
                  </w:r>
                </w:p>
                <w:p w14:paraId="69D28678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pacing w:line="276" w:lineRule="auto"/>
                    <w:ind w:leftChars="0" w:left="319" w:hanging="319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面對感興趣的挑戰，學生會偏好自身嘗試找尋解決方法，因此個別目標為鼓勵學生建構嘗試系統，有條理、依據的嘗試與紀錄，並能具體的與人分享之。</w:t>
                  </w:r>
                </w:p>
                <w:p w14:paraId="4C7D8754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pacing w:line="276" w:lineRule="auto"/>
                    <w:ind w:leftChars="0" w:left="319" w:hanging="319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善於口語表達，重視公平性且自尊高，無法接受不合理的要求，看不起對於基本常識不理解的人，但也看不慣他人自滿的態度。</w:t>
                  </w:r>
                </w:p>
              </w:tc>
            </w:tr>
            <w:tr w:rsidR="00A524EA" w:rsidRPr="0046662B" w14:paraId="4678536C" w14:textId="77777777" w:rsidTr="00A524EA">
              <w:trPr>
                <w:trHeight w:val="624"/>
              </w:trPr>
              <w:tc>
                <w:tcPr>
                  <w:tcW w:w="462" w:type="dxa"/>
                  <w:vMerge w:val="restart"/>
                  <w:vAlign w:val="center"/>
                </w:tcPr>
                <w:p w14:paraId="2F883458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lastRenderedPageBreak/>
                    <w:t>B組</w:t>
                  </w:r>
                </w:p>
              </w:tc>
              <w:tc>
                <w:tcPr>
                  <w:tcW w:w="456" w:type="dxa"/>
                  <w:vAlign w:val="center"/>
                </w:tcPr>
                <w:p w14:paraId="174CCF51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六</w:t>
                  </w:r>
                </w:p>
              </w:tc>
              <w:tc>
                <w:tcPr>
                  <w:tcW w:w="1062" w:type="dxa"/>
                  <w:vAlign w:val="center"/>
                </w:tcPr>
                <w:p w14:paraId="78BA0481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林○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廷</w:t>
                  </w:r>
                  <w:proofErr w:type="gramEnd"/>
                </w:p>
              </w:tc>
              <w:tc>
                <w:tcPr>
                  <w:tcW w:w="1558" w:type="dxa"/>
                  <w:vAlign w:val="center"/>
                </w:tcPr>
                <w:p w14:paraId="134BBDE8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過去未選修過科學相關課程，對於科學實驗感興趣，且願意嘗試。</w:t>
                  </w:r>
                </w:p>
              </w:tc>
              <w:tc>
                <w:tcPr>
                  <w:tcW w:w="1558" w:type="dxa"/>
                  <w:vAlign w:val="center"/>
                </w:tcPr>
                <w:p w14:paraId="5BC11644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偏好保守創造，有很多想法，但會先觀察大家後，才開始發表自己看法，提出創意時偏好先考慮具體可行性，遇到困難偏好自己先思索解決方法。</w:t>
                  </w:r>
                </w:p>
              </w:tc>
              <w:tc>
                <w:tcPr>
                  <w:tcW w:w="4272" w:type="dxa"/>
                  <w:vAlign w:val="center"/>
                </w:tcPr>
                <w:p w14:paraId="19801642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領導特質偏向執行者，學生會盡力完成交辦任務，且具有一定的品質。</w:t>
                  </w:r>
                </w:p>
                <w:p w14:paraId="61E29680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面對課堂任務、挑戰，正向心態面對，雖然較少表達想法、感受，但會默默地製作與完成，因此個別目標為鼓勵學生將想法被看見，透過實驗紀錄，將每一次腦中的思維展現出來，讓大家可以清楚他的嘗試、困難、改變。</w:t>
                  </w:r>
                </w:p>
                <w:p w14:paraId="4CB49300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數學能力優異，也善於用文字表達，個性嚴謹，重視答案的準確度，會擔心自己的發表不是正確的答案或方向，回答的時候時常不夠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堅定，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個性溫和但有毅力也願意負責，即使遇到困難也不容易放棄。</w:t>
                  </w:r>
                </w:p>
              </w:tc>
            </w:tr>
            <w:tr w:rsidR="00A524EA" w:rsidRPr="0046662B" w14:paraId="03C0D291" w14:textId="77777777" w:rsidTr="00A524EA">
              <w:trPr>
                <w:trHeight w:val="624"/>
              </w:trPr>
              <w:tc>
                <w:tcPr>
                  <w:tcW w:w="462" w:type="dxa"/>
                  <w:vMerge/>
                  <w:vAlign w:val="center"/>
                </w:tcPr>
                <w:p w14:paraId="112529B5" w14:textId="77777777" w:rsidR="00A524EA" w:rsidRPr="0046662B" w:rsidRDefault="00A524EA" w:rsidP="00A52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59BDC591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五</w:t>
                  </w:r>
                </w:p>
              </w:tc>
              <w:tc>
                <w:tcPr>
                  <w:tcW w:w="1062" w:type="dxa"/>
                  <w:vAlign w:val="center"/>
                </w:tcPr>
                <w:p w14:paraId="60512A15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周○全</w:t>
                  </w:r>
                </w:p>
              </w:tc>
              <w:tc>
                <w:tcPr>
                  <w:tcW w:w="1558" w:type="dxa"/>
                  <w:vAlign w:val="center"/>
                </w:tcPr>
                <w:p w14:paraId="24C862BD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能在教師引導、同儕回饋下，規劃實驗步驟，並且遵守嚴謹度完成之，遇到失敗容易放棄不繼續嘗試。</w:t>
                  </w:r>
                </w:p>
              </w:tc>
              <w:tc>
                <w:tcPr>
                  <w:tcW w:w="1558" w:type="dxa"/>
                  <w:vAlign w:val="center"/>
                </w:tcPr>
                <w:p w14:paraId="3680B0D9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偏好保守創造，想法數量多、種類多，但提出創意時偏好先考慮具體可行性。遇到困難偏好自己先思索解決方法，無法解決會主動尋求老師、同儕協助。</w:t>
                  </w:r>
                </w:p>
              </w:tc>
              <w:tc>
                <w:tcPr>
                  <w:tcW w:w="4272" w:type="dxa"/>
                  <w:vAlign w:val="center"/>
                </w:tcPr>
                <w:p w14:paraId="020D338D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2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領導特質偏向檢視協作者，擅長提出可能的盲點，預判可能的困難，提出具體可行的建議。對於大家討論出的方案，會盡力完成。</w:t>
                  </w:r>
                </w:p>
                <w:p w14:paraId="4F7F5CF9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2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積極面對課堂任務，近期可能因為生心理發育，而較長有疲憊感，較常口頭、行動表示，但對於課堂任務都會盡力完成，不會因此影響品質，個別目標為鼓勵學生在表達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煩躁感後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，將其記錄在實驗筆記上，並且努力面對跨越困難，再與大家分享之。</w:t>
                  </w:r>
                </w:p>
                <w:p w14:paraId="641E9180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2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善於口語表達，對他人也較為包容，曾經參加過</w:t>
                  </w: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Scratch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及機器人的培訓，因此擅長邏輯思考以及動手操作，面對挑戰躍躍欲試。</w:t>
                  </w:r>
                </w:p>
              </w:tc>
            </w:tr>
            <w:tr w:rsidR="00A524EA" w:rsidRPr="0046662B" w14:paraId="6AFD291E" w14:textId="77777777" w:rsidTr="00A524EA">
              <w:trPr>
                <w:trHeight w:val="624"/>
              </w:trPr>
              <w:tc>
                <w:tcPr>
                  <w:tcW w:w="462" w:type="dxa"/>
                  <w:vMerge/>
                  <w:vAlign w:val="center"/>
                </w:tcPr>
                <w:p w14:paraId="175AA9D8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0C327A8B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五</w:t>
                  </w:r>
                </w:p>
              </w:tc>
              <w:tc>
                <w:tcPr>
                  <w:tcW w:w="1062" w:type="dxa"/>
                  <w:vAlign w:val="center"/>
                </w:tcPr>
                <w:p w14:paraId="0793ED62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林○詠</w:t>
                  </w:r>
                  <w:proofErr w:type="gramEnd"/>
                </w:p>
              </w:tc>
              <w:tc>
                <w:tcPr>
                  <w:tcW w:w="1558" w:type="dxa"/>
                  <w:vAlign w:val="center"/>
                </w:tcPr>
                <w:p w14:paraId="510675A2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能在教師引導、同儕回饋下，規劃實驗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lastRenderedPageBreak/>
                    <w:t>步驟，並且遵守嚴謹度完成之，遇到失敗會對自己或組員生氣，以至於結果更糟。</w:t>
                  </w:r>
                </w:p>
              </w:tc>
              <w:tc>
                <w:tcPr>
                  <w:tcW w:w="1558" w:type="dxa"/>
                  <w:vAlign w:val="center"/>
                </w:tcPr>
                <w:p w14:paraId="7FDBA80E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lastRenderedPageBreak/>
                    <w:t>擅長擴散思考，且數量、種類較多，但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lastRenderedPageBreak/>
                    <w:t>需要練習評估可行性，並且穩定的規劃可執行步驟。</w:t>
                  </w:r>
                </w:p>
                <w:p w14:paraId="28CB29FB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遇到困難學生會主動面對且嘗試，但屢次無效後，學生容易變得焦躁，影響自己</w:t>
                  </w:r>
                </w:p>
              </w:tc>
              <w:tc>
                <w:tcPr>
                  <w:tcW w:w="4272" w:type="dxa"/>
                  <w:vAlign w:val="center"/>
                </w:tcPr>
                <w:p w14:paraId="151656A1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lastRenderedPageBreak/>
                    <w:t>疑似雙重特殊需求學生，有過動的特質以及自閉的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固著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，目前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服用專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lastRenderedPageBreak/>
                    <w:t>斯達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，但是沒有特教身份。學生情緒反應較大，且易延宕，課室中的焦躁反應有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碎念、抓頭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、</w:t>
                  </w: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眨眼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、低沉聲，課室中的興奮反應有唱歌、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跳步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、眼睛睜大、語速快且高亢大聲。</w:t>
                  </w:r>
                </w:p>
                <w:p w14:paraId="15062D2A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積極主動面對課堂任務，焦躁反應更容易失敗且造成負向循環，因此個別任務為鼓勵學生面對失敗下，不急著立刻解決，運用實驗表格進行記錄的分析，也讓自己沉靜下來思考，再行動。</w:t>
                  </w:r>
                </w:p>
                <w:p w14:paraId="28FF7375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hint="eastAsia"/>
                      <w:color w:val="000000" w:themeColor="text1"/>
                    </w:rPr>
                    <w:t>常識豐富，善於口語表達且態度積極，喜愛與他人互動，能提出許多獨特的創意想法，但不喜愛書寫；好勝心強，會想要爭取加分及掌握話語權，與人相處得失心重且情緒敏感。</w:t>
                  </w:r>
                </w:p>
              </w:tc>
            </w:tr>
            <w:tr w:rsidR="00A524EA" w:rsidRPr="0046662B" w14:paraId="6AD2846B" w14:textId="77777777" w:rsidTr="00A524EA">
              <w:trPr>
                <w:trHeight w:val="624"/>
              </w:trPr>
              <w:tc>
                <w:tcPr>
                  <w:tcW w:w="462" w:type="dxa"/>
                  <w:vMerge w:val="restart"/>
                  <w:vAlign w:val="center"/>
                </w:tcPr>
                <w:p w14:paraId="0D1F4708" w14:textId="77777777" w:rsidR="00A524EA" w:rsidRPr="0046662B" w:rsidRDefault="00A524EA" w:rsidP="00A524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lastRenderedPageBreak/>
                    <w:t>C組</w:t>
                  </w:r>
                </w:p>
              </w:tc>
              <w:tc>
                <w:tcPr>
                  <w:tcW w:w="456" w:type="dxa"/>
                  <w:vAlign w:val="center"/>
                </w:tcPr>
                <w:p w14:paraId="03F4BD60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五</w:t>
                  </w:r>
                </w:p>
              </w:tc>
              <w:tc>
                <w:tcPr>
                  <w:tcW w:w="1062" w:type="dxa"/>
                  <w:vAlign w:val="center"/>
                </w:tcPr>
                <w:p w14:paraId="5F11B994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連○翔</w:t>
                  </w:r>
                </w:p>
              </w:tc>
              <w:tc>
                <w:tcPr>
                  <w:tcW w:w="1558" w:type="dxa"/>
                  <w:vAlign w:val="center"/>
                </w:tcPr>
                <w:p w14:paraId="46095B53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需要教師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強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架構引導，學生難以遵守自己規劃的實驗步驟執行，會突發奇想，需要教師提醒且願意修改。</w:t>
                  </w:r>
                </w:p>
              </w:tc>
              <w:tc>
                <w:tcPr>
                  <w:tcW w:w="1558" w:type="dxa"/>
                  <w:vAlign w:val="center"/>
                </w:tcPr>
                <w:p w14:paraId="700162F4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天馬行空，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沉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浸在想像的世界，能注意到細節處，凡事充滿想像。且可能與討論、課堂無關，或是無法實際發揮效用，有時是展現當下學生的思考，有時是學生認為的幽默感，需要多加提醒並引導</w:t>
                  </w:r>
                </w:p>
              </w:tc>
              <w:tc>
                <w:tcPr>
                  <w:tcW w:w="4272" w:type="dxa"/>
                  <w:vAlign w:val="center"/>
                </w:tcPr>
                <w:p w14:paraId="003E28C0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學生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為雙特生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，有特教身份，為自閉症（亞斯）。學生對於課堂任務、交辦事項，時常會漏聽、未注意，因此做出未到達他能力的表現。</w:t>
                  </w:r>
                </w:p>
                <w:p w14:paraId="6BADF5D6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個別調整為反問學生課堂任務，並且確定學生知道自己需要進行的事項，個別任務是學生要逐步與老師回報、檢核任務進度，確保自己有按照規劃進行，以及檢核完成度如何。</w:t>
                  </w:r>
                </w:p>
                <w:p w14:paraId="0BBCF368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Taipei Sans TC Beta" w:hint="eastAsia"/>
                      <w:color w:val="000000" w:themeColor="text1"/>
                    </w:rPr>
                    <w:t>情緒穩定，觀察敏銳，有天馬行空的想像，也善用資訊設備，喜歡與他人互動，但表達與溝通能力待加強，有時會過度堅持己見，常說出不合情境或脫離主題的話語，以至於別人無法理解他的需求。</w:t>
                  </w:r>
                </w:p>
              </w:tc>
            </w:tr>
            <w:tr w:rsidR="00A524EA" w:rsidRPr="0046662B" w14:paraId="5143C1DD" w14:textId="77777777" w:rsidTr="00A524EA">
              <w:trPr>
                <w:trHeight w:val="624"/>
              </w:trPr>
              <w:tc>
                <w:tcPr>
                  <w:tcW w:w="462" w:type="dxa"/>
                  <w:vMerge/>
                  <w:vAlign w:val="center"/>
                </w:tcPr>
                <w:p w14:paraId="292EDA15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</w:tc>
              <w:tc>
                <w:tcPr>
                  <w:tcW w:w="456" w:type="dxa"/>
                  <w:vAlign w:val="center"/>
                </w:tcPr>
                <w:p w14:paraId="05712FF9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五</w:t>
                  </w:r>
                </w:p>
              </w:tc>
              <w:tc>
                <w:tcPr>
                  <w:tcW w:w="1062" w:type="dxa"/>
                  <w:vAlign w:val="center"/>
                </w:tcPr>
                <w:p w14:paraId="624A1CDA" w14:textId="77777777" w:rsidR="00A524EA" w:rsidRPr="0046662B" w:rsidRDefault="00A524EA" w:rsidP="00A524EA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文○安</w:t>
                  </w:r>
                </w:p>
              </w:tc>
              <w:tc>
                <w:tcPr>
                  <w:tcW w:w="1558" w:type="dxa"/>
                  <w:vAlign w:val="center"/>
                </w:tcPr>
                <w:p w14:paraId="5041B647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學生自述偏好化學類的實驗，較不喜愛物理類實驗，因此對於機械操作、能源探討較缺乏興趣，願意參與且按照課堂任務完成。</w:t>
                  </w:r>
                </w:p>
              </w:tc>
              <w:tc>
                <w:tcPr>
                  <w:tcW w:w="1558" w:type="dxa"/>
                  <w:vAlign w:val="center"/>
                </w:tcPr>
                <w:p w14:paraId="03FAAEE4" w14:textId="77777777" w:rsidR="00A524EA" w:rsidRPr="0046662B" w:rsidRDefault="00A524EA" w:rsidP="00A524EA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能依據課堂任務，提出有創意的想法與做法，會想提出與眾不同的思維，因而提出與課堂無關或是為了讓大家發笑的話語。</w:t>
                  </w:r>
                </w:p>
              </w:tc>
              <w:tc>
                <w:tcPr>
                  <w:tcW w:w="4272" w:type="dxa"/>
                  <w:vAlign w:val="center"/>
                </w:tcPr>
                <w:p w14:paraId="43142649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領導特質為影響者，喜愛擔任討論中的影響者，主導大家的思考，但時常會偏題，或是帶有個人想法來壓制他人，需要多加引導與提醒。</w:t>
                  </w:r>
                </w:p>
                <w:p w14:paraId="770DA6F7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個別調整為提醒學生課堂任務，並鼓勵學生能更進一步挑戰，個別任務為提供學生協助的鷹架，讓學生不會覺得太困難，因而想要做無關的事情。</w:t>
                  </w:r>
                </w:p>
                <w:p w14:paraId="61CB59E0" w14:textId="77777777" w:rsidR="00A524EA" w:rsidRPr="0046662B" w:rsidRDefault="00A524EA" w:rsidP="00A524EA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pacing w:line="276" w:lineRule="auto"/>
                    <w:ind w:leftChars="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hint="eastAsia"/>
                      <w:color w:val="000000" w:themeColor="text1"/>
                    </w:rPr>
                    <w:t>常識豐富，善於用口語及文字表達，會為了加分好好表現，說話有條理且邏輯</w:t>
                  </w:r>
                  <w:proofErr w:type="gramStart"/>
                  <w:r w:rsidRPr="0046662B">
                    <w:rPr>
                      <w:rFonts w:ascii="標楷體" w:eastAsia="標楷體" w:hAnsi="標楷體" w:hint="eastAsia"/>
                      <w:color w:val="000000" w:themeColor="text1"/>
                    </w:rPr>
                    <w:t>清晰，</w:t>
                  </w:r>
                  <w:proofErr w:type="gramEnd"/>
                  <w:r w:rsidRPr="0046662B">
                    <w:rPr>
                      <w:rFonts w:ascii="標楷體" w:eastAsia="標楷體" w:hAnsi="標楷體" w:hint="eastAsia"/>
                      <w:color w:val="000000" w:themeColor="text1"/>
                    </w:rPr>
                    <w:t>但也容易用在批判他人，或是說一些無關的話吸引注意，因此引起他人的情緒或不滿。</w:t>
                  </w:r>
                </w:p>
              </w:tc>
            </w:tr>
          </w:tbl>
          <w:p w14:paraId="2F20678E" w14:textId="2F710CCF" w:rsidR="0070521D" w:rsidRPr="0070521D" w:rsidRDefault="0070521D" w:rsidP="000E2172">
            <w:pPr>
              <w:pStyle w:val="Standard"/>
              <w:rPr>
                <w:rFonts w:eastAsia="標楷體"/>
                <w:kern w:val="2"/>
                <w:szCs w:val="22"/>
              </w:rPr>
            </w:pPr>
          </w:p>
        </w:tc>
      </w:tr>
      <w:tr w:rsidR="005336C8" w14:paraId="4F8282C9" w14:textId="77777777" w:rsidTr="0041283E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4D945B61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lastRenderedPageBreak/>
              <w:t>學生可能遇到的學習問題及困難</w:t>
            </w:r>
          </w:p>
        </w:tc>
      </w:tr>
      <w:tr w:rsidR="005336C8" w14:paraId="7855184F" w14:textId="77777777" w:rsidTr="0041283E">
        <w:trPr>
          <w:trHeight w:val="767"/>
          <w:jc w:val="center"/>
        </w:trPr>
        <w:tc>
          <w:tcPr>
            <w:tcW w:w="9677" w:type="dxa"/>
            <w:gridSpan w:val="3"/>
            <w:vAlign w:val="center"/>
          </w:tcPr>
          <w:p w14:paraId="58EE87F2" w14:textId="243ED20B" w:rsidR="00A524EA" w:rsidRDefault="00A524EA" w:rsidP="0070521D">
            <w:pPr>
              <w:pStyle w:val="a3"/>
              <w:numPr>
                <w:ilvl w:val="0"/>
                <w:numId w:val="2"/>
              </w:numPr>
              <w:ind w:leftChars="0" w:left="299" w:hanging="2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認知：</w:t>
            </w:r>
          </w:p>
          <w:p w14:paraId="190CA679" w14:textId="24090EE6" w:rsidR="00A524EA" w:rsidRDefault="00A524EA" w:rsidP="00A524EA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風扇基本結構的知識。</w:t>
            </w:r>
          </w:p>
          <w:p w14:paraId="6AADAE6A" w14:textId="75E7F336" w:rsidR="00A524EA" w:rsidRDefault="00A524EA" w:rsidP="00A524EA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如何導引氣流創造更大移動價值的實驗知識。</w:t>
            </w:r>
          </w:p>
          <w:p w14:paraId="019D464A" w14:textId="568DBCC3" w:rsidR="00A524EA" w:rsidRDefault="00A524EA" w:rsidP="00A524EA">
            <w:pPr>
              <w:pStyle w:val="a3"/>
              <w:numPr>
                <w:ilvl w:val="0"/>
                <w:numId w:val="2"/>
              </w:numPr>
              <w:ind w:leftChars="0" w:left="299" w:hanging="2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技能：</w:t>
            </w:r>
          </w:p>
          <w:p w14:paraId="168F6E31" w14:textId="5D836318" w:rsidR="00A524EA" w:rsidRDefault="00A524EA" w:rsidP="00A524EA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運用工具的技能，熱</w:t>
            </w:r>
            <w:proofErr w:type="gramStart"/>
            <w:r>
              <w:rPr>
                <w:rFonts w:ascii="標楷體" w:eastAsia="標楷體" w:hAnsi="標楷體" w:hint="eastAsia"/>
              </w:rPr>
              <w:t>熔膠槍</w:t>
            </w:r>
            <w:proofErr w:type="gramEnd"/>
            <w:r>
              <w:rPr>
                <w:rFonts w:ascii="標楷體" w:eastAsia="標楷體" w:hAnsi="標楷體" w:hint="eastAsia"/>
              </w:rPr>
              <w:t>、裁切木板與冰棒棍。</w:t>
            </w:r>
          </w:p>
          <w:p w14:paraId="31712ACA" w14:textId="17400655" w:rsidR="00A524EA" w:rsidRPr="00A524EA" w:rsidRDefault="00A524EA" w:rsidP="00A524EA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一次調整一個變因，以此知道較好的實驗組。</w:t>
            </w:r>
          </w:p>
          <w:p w14:paraId="10F1B663" w14:textId="77777777" w:rsidR="00A524EA" w:rsidRDefault="00A524EA" w:rsidP="00A524EA">
            <w:pPr>
              <w:pStyle w:val="a3"/>
              <w:numPr>
                <w:ilvl w:val="0"/>
                <w:numId w:val="2"/>
              </w:numPr>
              <w:ind w:leftChars="0" w:left="299" w:hanging="29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情意：</w:t>
            </w:r>
          </w:p>
          <w:p w14:paraId="4E393E0D" w14:textId="1552CAE8" w:rsidR="00A524EA" w:rsidRDefault="00A524EA" w:rsidP="00A524EA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可能會有遇到困難會不知道如何排除、解決而放棄的心態。</w:t>
            </w:r>
          </w:p>
          <w:p w14:paraId="22CEF336" w14:textId="11463A5A" w:rsidR="00E87250" w:rsidRPr="007678D7" w:rsidRDefault="00A524EA" w:rsidP="00A524EA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可能缺乏不斷嘗試、越挫越勇、精益求精的挑戰心態。</w:t>
            </w:r>
          </w:p>
        </w:tc>
      </w:tr>
      <w:tr w:rsidR="005336C8" w14:paraId="57B7CEB7" w14:textId="77777777" w:rsidTr="0041283E">
        <w:trPr>
          <w:trHeight w:val="510"/>
          <w:jc w:val="center"/>
        </w:trPr>
        <w:tc>
          <w:tcPr>
            <w:tcW w:w="9677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89A7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教學目標及預期的學習成效 </w:t>
            </w: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</w:tr>
      <w:tr w:rsidR="005336C8" w14:paraId="02F4C0FC" w14:textId="77777777" w:rsidTr="00E87250">
        <w:trPr>
          <w:trHeight w:val="510"/>
          <w:jc w:val="center"/>
        </w:trPr>
        <w:tc>
          <w:tcPr>
            <w:tcW w:w="69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8236D8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D9AE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/>
              </w:rPr>
              <w:t>A</w:t>
            </w:r>
            <w:r w:rsidRPr="00A21C7A">
              <w:rPr>
                <w:rFonts w:ascii="標楷體" w:eastAsia="標楷體" w:hAnsi="標楷體" w:hint="eastAsia"/>
              </w:rPr>
              <w:t>自主行動</w:t>
            </w:r>
          </w:p>
        </w:tc>
        <w:tc>
          <w:tcPr>
            <w:tcW w:w="71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71C08E" w14:textId="42D3616D" w:rsidR="005336C8" w:rsidRDefault="00E24B19" w:rsidP="0070521D">
            <w:pPr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A1.</w:t>
            </w:r>
            <w:r w:rsidRPr="004372A4">
              <w:rPr>
                <w:rFonts w:ascii="標楷體" w:eastAsia="標楷體" w:hAnsi="標楷體" w:hint="eastAsia"/>
              </w:rPr>
              <w:t>身心素質與自我精進</w:t>
            </w:r>
            <w:r>
              <w:rPr>
                <w:rFonts w:ascii="標楷體" w:eastAsia="標楷體" w:hAnsi="標楷體"/>
              </w:rPr>
              <w:t xml:space="preserve"> </w:t>
            </w:r>
            <w:r w:rsidRPr="00E24B19">
              <w:rPr>
                <w:rFonts w:ascii="Times New Roman" w:eastAsia="標楷體" w:hAnsi="Times New Roman" w:cs="Times New Roman"/>
              </w:rPr>
              <w:t>A3.</w:t>
            </w:r>
            <w:r w:rsidRPr="004372A4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E24B19" w14:paraId="7A793733" w14:textId="77777777" w:rsidTr="00E87250">
        <w:trPr>
          <w:trHeight w:val="510"/>
          <w:jc w:val="center"/>
        </w:trPr>
        <w:tc>
          <w:tcPr>
            <w:tcW w:w="69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C3C46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E9CD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B</w:t>
            </w:r>
            <w:r w:rsidRPr="00A21C7A">
              <w:rPr>
                <w:rFonts w:ascii="標楷體" w:eastAsia="標楷體" w:hAnsi="標楷體" w:hint="eastAsia"/>
              </w:rPr>
              <w:t>溝通互動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D639EF" w14:textId="5464A8E1" w:rsidR="00E24B19" w:rsidRDefault="00E24B19" w:rsidP="0070521D">
            <w:pPr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B1.</w:t>
            </w:r>
            <w:r w:rsidRPr="004372A4">
              <w:rPr>
                <w:rFonts w:ascii="標楷體" w:eastAsia="標楷體" w:hAnsi="標楷體" w:hint="eastAsia"/>
              </w:rPr>
              <w:t xml:space="preserve">符號運用與溝通表達 </w:t>
            </w:r>
          </w:p>
        </w:tc>
      </w:tr>
      <w:tr w:rsidR="00E24B19" w14:paraId="0E6F5704" w14:textId="77777777" w:rsidTr="00E87250">
        <w:trPr>
          <w:trHeight w:val="510"/>
          <w:jc w:val="center"/>
        </w:trPr>
        <w:tc>
          <w:tcPr>
            <w:tcW w:w="694" w:type="dxa"/>
            <w:vMerge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479445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0FCE8B" w14:textId="77777777" w:rsidR="00E24B19" w:rsidRDefault="00E24B19" w:rsidP="0070521D">
            <w:pPr>
              <w:jc w:val="center"/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 w:hint="eastAsia"/>
              </w:rPr>
              <w:t>C</w:t>
            </w:r>
            <w:r w:rsidRPr="00A21C7A">
              <w:rPr>
                <w:rFonts w:ascii="標楷體" w:eastAsia="標楷體" w:hAnsi="標楷體" w:hint="eastAsia"/>
              </w:rPr>
              <w:t>社會參與</w:t>
            </w:r>
          </w:p>
        </w:tc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vAlign w:val="center"/>
          </w:tcPr>
          <w:p w14:paraId="69737C2A" w14:textId="4E78A1E3" w:rsidR="00E24B19" w:rsidRDefault="00E24B19" w:rsidP="0070521D">
            <w:pPr>
              <w:rPr>
                <w:rFonts w:ascii="標楷體" w:eastAsia="標楷體" w:hAnsi="標楷體"/>
              </w:rPr>
            </w:pPr>
            <w:r w:rsidRPr="00E24B19">
              <w:rPr>
                <w:rFonts w:ascii="Times New Roman" w:eastAsia="標楷體" w:hAnsi="Times New Roman" w:cs="Times New Roman"/>
              </w:rPr>
              <w:t>C2.</w:t>
            </w:r>
            <w:r w:rsidRPr="004372A4">
              <w:rPr>
                <w:rFonts w:ascii="標楷體" w:eastAsia="標楷體" w:hAnsi="標楷體" w:hint="eastAsia"/>
              </w:rPr>
              <w:t>人際關係與團隊合作</w:t>
            </w:r>
            <w:r w:rsidRPr="004372A4">
              <w:rPr>
                <w:rFonts w:ascii="標楷體" w:eastAsia="標楷體" w:hAnsi="標楷體"/>
              </w:rPr>
              <w:t xml:space="preserve"> </w:t>
            </w:r>
          </w:p>
        </w:tc>
      </w:tr>
      <w:tr w:rsidR="005336C8" w14:paraId="1FD54E71" w14:textId="77777777" w:rsidTr="00622BA8">
        <w:trPr>
          <w:trHeight w:val="38"/>
          <w:jc w:val="center"/>
        </w:trPr>
        <w:tc>
          <w:tcPr>
            <w:tcW w:w="9677" w:type="dxa"/>
            <w:gridSpan w:val="3"/>
            <w:tcBorders>
              <w:top w:val="single" w:sz="12" w:space="0" w:color="000000"/>
            </w:tcBorders>
          </w:tcPr>
          <w:p w14:paraId="01778698" w14:textId="77777777" w:rsidR="00A524EA" w:rsidRDefault="00A524EA" w:rsidP="00A524EA">
            <w:pPr>
              <w:rPr>
                <w:rFonts w:ascii="標楷體" w:eastAsia="標楷體" w:hAnsi="標楷體"/>
              </w:rPr>
            </w:pPr>
            <w:r w:rsidRPr="00A524EA">
              <w:rPr>
                <w:rFonts w:ascii="標楷體" w:eastAsia="標楷體" w:hAnsi="標楷體" w:hint="eastAsia"/>
              </w:rPr>
              <w:t>自</w:t>
            </w:r>
            <w:proofErr w:type="spellStart"/>
            <w:r w:rsidRPr="00A524EA">
              <w:rPr>
                <w:rFonts w:ascii="標楷體" w:eastAsia="標楷體" w:hAnsi="標楷體" w:hint="eastAsia"/>
              </w:rPr>
              <w:t>pe</w:t>
            </w:r>
            <w:proofErr w:type="spellEnd"/>
            <w:r w:rsidRPr="00A524EA">
              <w:rPr>
                <w:rFonts w:ascii="標楷體" w:eastAsia="標楷體" w:hAnsi="標楷體" w:hint="eastAsia"/>
              </w:rPr>
              <w:t>-Ⅲ-1 能了解自變項、</w:t>
            </w:r>
            <w:proofErr w:type="gramStart"/>
            <w:r w:rsidRPr="00A524EA">
              <w:rPr>
                <w:rFonts w:ascii="標楷體" w:eastAsia="標楷體" w:hAnsi="標楷體" w:hint="eastAsia"/>
              </w:rPr>
              <w:t>應變項並預測</w:t>
            </w:r>
            <w:proofErr w:type="gramEnd"/>
            <w:r w:rsidRPr="00A524EA">
              <w:rPr>
                <w:rFonts w:ascii="標楷體" w:eastAsia="標楷體" w:hAnsi="標楷體" w:hint="eastAsia"/>
              </w:rPr>
              <w:t>改變時可能的影響和進行適當次數測試的意義。在教師或教科書的指導或說明下，能了解探究的計畫，並進而能根據問題的特性、資源（設備等）的</w:t>
            </w:r>
            <w:proofErr w:type="gramStart"/>
            <w:r w:rsidRPr="00A524EA">
              <w:rPr>
                <w:rFonts w:ascii="標楷體" w:eastAsia="標楷體" w:hAnsi="標楷體" w:hint="eastAsia"/>
              </w:rPr>
              <w:t>有無等因素</w:t>
            </w:r>
            <w:proofErr w:type="gramEnd"/>
            <w:r w:rsidRPr="00A524EA">
              <w:rPr>
                <w:rFonts w:ascii="標楷體" w:eastAsia="標楷體" w:hAnsi="標楷體" w:hint="eastAsia"/>
              </w:rPr>
              <w:t>，規劃簡單的探究活動。</w:t>
            </w:r>
            <w:r w:rsidRPr="00A524EA">
              <w:rPr>
                <w:rFonts w:ascii="標楷體" w:eastAsia="標楷體" w:hAnsi="標楷體" w:hint="eastAsia"/>
              </w:rPr>
              <w:tab/>
            </w:r>
          </w:p>
          <w:p w14:paraId="4C72120C" w14:textId="6C89E733" w:rsidR="00A524EA" w:rsidRPr="00A524EA" w:rsidRDefault="00A524EA" w:rsidP="00A524EA">
            <w:pPr>
              <w:rPr>
                <w:rFonts w:ascii="標楷體" w:eastAsia="標楷體" w:hAnsi="標楷體"/>
              </w:rPr>
            </w:pPr>
            <w:proofErr w:type="gramStart"/>
            <w:r w:rsidRPr="00A524EA">
              <w:rPr>
                <w:rFonts w:ascii="標楷體" w:eastAsia="標楷體" w:hAnsi="標楷體" w:hint="eastAsia"/>
              </w:rPr>
              <w:t>特創</w:t>
            </w:r>
            <w:proofErr w:type="gramEnd"/>
            <w:r w:rsidRPr="00A524EA">
              <w:rPr>
                <w:rFonts w:ascii="標楷體" w:eastAsia="標楷體" w:hAnsi="標楷體" w:hint="eastAsia"/>
              </w:rPr>
              <w:t xml:space="preserve"> 1a-Ⅲ-3 在探尋追問過程中雖感困惑，仍能尋求解答。</w:t>
            </w:r>
          </w:p>
          <w:p w14:paraId="4F2B2D47" w14:textId="77777777" w:rsidR="00A524EA" w:rsidRPr="00A524EA" w:rsidRDefault="00A524EA" w:rsidP="00A524EA">
            <w:pPr>
              <w:rPr>
                <w:rFonts w:ascii="標楷體" w:eastAsia="標楷體" w:hAnsi="標楷體"/>
              </w:rPr>
            </w:pPr>
            <w:proofErr w:type="gramStart"/>
            <w:r w:rsidRPr="00A524EA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A524EA">
              <w:rPr>
                <w:rFonts w:ascii="標楷體" w:eastAsia="標楷體" w:hAnsi="標楷體" w:hint="eastAsia"/>
              </w:rPr>
              <w:t xml:space="preserve"> 3e-Ⅲ-4 從得到的資訊或數據，解決問題或發現新問題。</w:t>
            </w:r>
          </w:p>
          <w:p w14:paraId="4674CB3E" w14:textId="77777777" w:rsidR="00A524EA" w:rsidRPr="00A524EA" w:rsidRDefault="00A524EA" w:rsidP="00A524EA">
            <w:pPr>
              <w:rPr>
                <w:rFonts w:ascii="標楷體" w:eastAsia="標楷體" w:hAnsi="標楷體"/>
              </w:rPr>
            </w:pPr>
            <w:r w:rsidRPr="00A524EA">
              <w:rPr>
                <w:rFonts w:ascii="標楷體" w:eastAsia="標楷體" w:hAnsi="標楷體" w:hint="eastAsia"/>
              </w:rPr>
              <w:t>自</w:t>
            </w:r>
            <w:proofErr w:type="spellStart"/>
            <w:r w:rsidRPr="00A524EA">
              <w:rPr>
                <w:rFonts w:ascii="標楷體" w:eastAsia="標楷體" w:hAnsi="標楷體" w:hint="eastAsia"/>
              </w:rPr>
              <w:t>INa</w:t>
            </w:r>
            <w:proofErr w:type="spellEnd"/>
            <w:r w:rsidRPr="00A524EA">
              <w:rPr>
                <w:rFonts w:ascii="標楷體" w:eastAsia="標楷體" w:hAnsi="標楷體" w:hint="eastAsia"/>
              </w:rPr>
              <w:t>-Ⅲ-5不同形式的能量可以相互轉換，但總量不變。</w:t>
            </w:r>
          </w:p>
          <w:p w14:paraId="17CADEE9" w14:textId="77777777" w:rsidR="00A524EA" w:rsidRDefault="00A524EA" w:rsidP="00A524EA">
            <w:pPr>
              <w:rPr>
                <w:rFonts w:ascii="標楷體" w:eastAsia="標楷體" w:hAnsi="標楷體"/>
              </w:rPr>
            </w:pPr>
            <w:r w:rsidRPr="00A524EA">
              <w:rPr>
                <w:rFonts w:ascii="標楷體" w:eastAsia="標楷體" w:hAnsi="標楷體" w:hint="eastAsia"/>
              </w:rPr>
              <w:lastRenderedPageBreak/>
              <w:t>自</w:t>
            </w:r>
            <w:proofErr w:type="spellStart"/>
            <w:r w:rsidRPr="00A524EA">
              <w:rPr>
                <w:rFonts w:ascii="標楷體" w:eastAsia="標楷體" w:hAnsi="標楷體"/>
              </w:rPr>
              <w:t>INb</w:t>
            </w:r>
            <w:proofErr w:type="spellEnd"/>
            <w:r w:rsidRPr="00A524EA">
              <w:rPr>
                <w:rFonts w:ascii="標楷體" w:eastAsia="標楷體" w:hAnsi="標楷體"/>
              </w:rPr>
              <w:t>-</w:t>
            </w:r>
            <w:r w:rsidRPr="00A524EA">
              <w:rPr>
                <w:rFonts w:ascii="標楷體" w:eastAsia="標楷體" w:hAnsi="標楷體" w:hint="eastAsia"/>
              </w:rPr>
              <w:t>Ⅲ</w:t>
            </w:r>
            <w:r w:rsidRPr="00A524EA">
              <w:rPr>
                <w:rFonts w:ascii="標楷體" w:eastAsia="標楷體" w:hAnsi="標楷體"/>
              </w:rPr>
              <w:t xml:space="preserve">-4 </w:t>
            </w:r>
            <w:r w:rsidRPr="00A524EA">
              <w:rPr>
                <w:rFonts w:ascii="標楷體" w:eastAsia="標楷體" w:hAnsi="標楷體" w:hint="eastAsia"/>
              </w:rPr>
              <w:t>力可藉由簡單機械傳遞。</w:t>
            </w:r>
            <w:r w:rsidRPr="00A524EA">
              <w:rPr>
                <w:rFonts w:ascii="標楷體" w:eastAsia="標楷體" w:hAnsi="標楷體"/>
              </w:rPr>
              <w:tab/>
            </w:r>
          </w:p>
          <w:p w14:paraId="09A5EA2F" w14:textId="61731A75" w:rsidR="00A524EA" w:rsidRPr="00A524EA" w:rsidRDefault="00A524EA" w:rsidP="00A524EA">
            <w:pPr>
              <w:rPr>
                <w:rFonts w:ascii="標楷體" w:eastAsia="標楷體" w:hAnsi="標楷體"/>
              </w:rPr>
            </w:pPr>
            <w:proofErr w:type="gramStart"/>
            <w:r w:rsidRPr="00A524EA">
              <w:rPr>
                <w:rFonts w:ascii="標楷體" w:eastAsia="標楷體" w:hAnsi="標楷體" w:hint="eastAsia"/>
              </w:rPr>
              <w:t>特創</w:t>
            </w:r>
            <w:proofErr w:type="gramEnd"/>
            <w:r w:rsidRPr="00A524EA">
              <w:rPr>
                <w:rFonts w:ascii="標楷體" w:eastAsia="標楷體" w:hAnsi="標楷體"/>
              </w:rPr>
              <w:t xml:space="preserve"> A-</w:t>
            </w:r>
            <w:r w:rsidRPr="00A524EA">
              <w:rPr>
                <w:rFonts w:ascii="標楷體" w:eastAsia="標楷體" w:hAnsi="標楷體" w:hint="eastAsia"/>
              </w:rPr>
              <w:t>Ⅲ</w:t>
            </w:r>
            <w:r w:rsidRPr="00A524EA">
              <w:rPr>
                <w:rFonts w:ascii="標楷體" w:eastAsia="標楷體" w:hAnsi="標楷體"/>
              </w:rPr>
              <w:t xml:space="preserve">-5 </w:t>
            </w:r>
            <w:r w:rsidRPr="00A524EA">
              <w:rPr>
                <w:rFonts w:ascii="標楷體" w:eastAsia="標楷體" w:hAnsi="標楷體" w:hint="eastAsia"/>
              </w:rPr>
              <w:t>想像力具體化與步驟化。</w:t>
            </w:r>
          </w:p>
          <w:p w14:paraId="13B4F2DA" w14:textId="3D15CCB0" w:rsidR="00E87250" w:rsidRPr="00CE1A65" w:rsidRDefault="00A524EA" w:rsidP="00A524EA">
            <w:pPr>
              <w:rPr>
                <w:rFonts w:ascii="標楷體" w:eastAsia="標楷體" w:hAnsi="標楷體"/>
              </w:rPr>
            </w:pPr>
            <w:proofErr w:type="gramStart"/>
            <w:r w:rsidRPr="00A524EA">
              <w:rPr>
                <w:rFonts w:ascii="標楷體" w:eastAsia="標楷體" w:hAnsi="標楷體" w:hint="eastAsia"/>
              </w:rPr>
              <w:t>特獨</w:t>
            </w:r>
            <w:proofErr w:type="gramEnd"/>
            <w:r w:rsidRPr="00A524EA">
              <w:rPr>
                <w:rFonts w:ascii="標楷體" w:eastAsia="標楷體" w:hAnsi="標楷體" w:hint="eastAsia"/>
              </w:rPr>
              <w:t xml:space="preserve"> B-Ⅲ-2 問題解決技能訓練。</w:t>
            </w:r>
          </w:p>
        </w:tc>
      </w:tr>
      <w:tr w:rsidR="005336C8" w14:paraId="0A737181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552F1632" w14:textId="77777777" w:rsidR="005336C8" w:rsidRDefault="005336C8" w:rsidP="007052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教學策略/學習策略</w:t>
            </w:r>
          </w:p>
        </w:tc>
      </w:tr>
      <w:tr w:rsidR="005336C8" w14:paraId="4ED8AC09" w14:textId="77777777" w:rsidTr="005336C8">
        <w:trPr>
          <w:jc w:val="center"/>
        </w:trPr>
        <w:tc>
          <w:tcPr>
            <w:tcW w:w="9677" w:type="dxa"/>
            <w:gridSpan w:val="3"/>
          </w:tcPr>
          <w:p w14:paraId="2D40C2D5" w14:textId="035F5238" w:rsidR="00E24B19" w:rsidRPr="005A620A" w:rsidRDefault="00E24B19" w:rsidP="00452F5A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</w:rPr>
            </w:pPr>
            <w:r w:rsidRPr="005A620A">
              <w:rPr>
                <w:rFonts w:ascii="Times New Roman" w:eastAsia="標楷體" w:hAnsi="Times New Roman" w:hint="eastAsia"/>
              </w:rPr>
              <w:t>融入議題：</w:t>
            </w:r>
            <w:r w:rsidR="00A524EA">
              <w:rPr>
                <w:rFonts w:ascii="Times New Roman" w:eastAsia="標楷體" w:hAnsi="Times New Roman" w:hint="eastAsia"/>
              </w:rPr>
              <w:t>能源教育、環保意識、科學探究</w:t>
            </w:r>
            <w:r w:rsidRPr="005A620A">
              <w:rPr>
                <w:rFonts w:ascii="Times New Roman" w:eastAsia="標楷體" w:hAnsi="Times New Roman" w:hint="eastAsia"/>
              </w:rPr>
              <w:t>。</w:t>
            </w:r>
          </w:p>
          <w:p w14:paraId="1A1C2384" w14:textId="1EEEF142" w:rsidR="005A620A" w:rsidRDefault="00E24B19" w:rsidP="00452F5A">
            <w:pPr>
              <w:pStyle w:val="Web"/>
              <w:numPr>
                <w:ilvl w:val="0"/>
                <w:numId w:val="4"/>
              </w:numPr>
              <w:suppressAutoHyphens w:val="0"/>
              <w:spacing w:before="0" w:beforeAutospacing="0" w:after="0" w:afterAutospacing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kern w:val="2"/>
                <w:position w:val="0"/>
              </w:rPr>
            </w:pPr>
            <w:r w:rsidRPr="00E24B19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教材資源：</w:t>
            </w:r>
            <w:r w:rsidR="00CE1A65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網路文章、自編教材、簡報</w:t>
            </w:r>
            <w:r w:rsidRPr="00E24B19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。</w:t>
            </w:r>
          </w:p>
          <w:p w14:paraId="62128B6F" w14:textId="1A1B8FF6" w:rsidR="005A620A" w:rsidRDefault="00E24B19" w:rsidP="00452F5A">
            <w:pPr>
              <w:pStyle w:val="Web"/>
              <w:numPr>
                <w:ilvl w:val="0"/>
                <w:numId w:val="4"/>
              </w:numPr>
              <w:suppressAutoHyphens w:val="0"/>
              <w:spacing w:before="0" w:beforeAutospacing="0" w:after="0" w:afterAutospacing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kern w:val="2"/>
                <w:position w:val="0"/>
              </w:rPr>
            </w:pPr>
            <w:r w:rsidRP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學習內容：</w:t>
            </w:r>
            <w:r w:rsidR="00A524E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評量規</w:t>
            </w:r>
            <w:proofErr w:type="gramStart"/>
            <w:r w:rsidR="00A524E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準</w:t>
            </w:r>
            <w:proofErr w:type="gramEnd"/>
            <w:r w:rsidR="00A524E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與</w:t>
            </w:r>
            <w:r w:rsidRP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區分性</w:t>
            </w:r>
            <w:r w:rsidR="00A524E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介入</w:t>
            </w:r>
            <w:r w:rsidRP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教學，給予不同</w:t>
            </w:r>
            <w:r w:rsidR="00E36FF5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層次學生挑戰方向與鷹架支持</w:t>
            </w:r>
            <w:r w:rsidR="005A620A">
              <w:rPr>
                <w:rFonts w:ascii="Times New Roman" w:eastAsia="標楷體" w:hAnsi="Times New Roman" w:cs="Times New Roman" w:hint="eastAsia"/>
                <w:kern w:val="2"/>
                <w:position w:val="0"/>
              </w:rPr>
              <w:t>。</w:t>
            </w:r>
          </w:p>
          <w:p w14:paraId="01E0BCE0" w14:textId="2B5FD6DC" w:rsidR="00E24B19" w:rsidRPr="00E36FF5" w:rsidRDefault="00E24B19" w:rsidP="00452F5A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</w:rPr>
            </w:pPr>
            <w:r w:rsidRPr="005A620A">
              <w:rPr>
                <w:rFonts w:ascii="Times New Roman" w:eastAsia="標楷體" w:hAnsi="Times New Roman" w:hint="eastAsia"/>
              </w:rPr>
              <w:t>學習歷程：</w:t>
            </w:r>
            <w:r w:rsidR="00E36FF5" w:rsidRPr="0046662B">
              <w:rPr>
                <w:rFonts w:ascii="標楷體" w:eastAsia="標楷體" w:hAnsi="標楷體" w:cs="標楷體"/>
                <w:color w:val="000000" w:themeColor="text1"/>
              </w:rPr>
              <w:t>依據DBL的概念，以此六又二分之一模式當作課程設計架構，因此下圖呈現本課程設計之架構流程。先自我探索找到往前的定位後，給予向前進的協助與資源，在兩次的磨練下，期待學生能夠逐步發現自己的問題並往前邁進，邁向自我探究的境界。</w:t>
            </w:r>
          </w:p>
          <w:p w14:paraId="6231E237" w14:textId="12AAFDD7" w:rsidR="00E36FF5" w:rsidRPr="00E36FF5" w:rsidRDefault="00E36FF5" w:rsidP="00E36FF5">
            <w:pPr>
              <w:rPr>
                <w:rFonts w:ascii="Times New Roman" w:eastAsia="標楷體" w:hAnsi="Times New Roman"/>
              </w:rPr>
            </w:pPr>
            <w:r w:rsidRPr="00E36FF5">
              <w:rPr>
                <w:noProof/>
              </w:rPr>
              <w:drawing>
                <wp:inline distT="0" distB="0" distL="0" distR="0" wp14:anchorId="44D8CF69" wp14:editId="79108340">
                  <wp:extent cx="5819775" cy="409823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t="1737"/>
                          <a:stretch/>
                        </pic:blipFill>
                        <pic:spPr bwMode="auto">
                          <a:xfrm>
                            <a:off x="0" y="0"/>
                            <a:ext cx="5847533" cy="4117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349105" w14:textId="77777777" w:rsidR="00E36FF5" w:rsidRDefault="006F1EFF" w:rsidP="00452F5A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學習環境：</w:t>
            </w:r>
            <w:r w:rsidR="00E36FF5">
              <w:rPr>
                <w:rFonts w:ascii="Times New Roman" w:eastAsia="標楷體" w:hAnsi="Times New Roman" w:hint="eastAsia"/>
              </w:rPr>
              <w:t>依據學生可能遇到的問題，在各區域布置區分性介入充電站：</w:t>
            </w:r>
          </w:p>
          <w:p w14:paraId="35B6C0F1" w14:textId="748735C0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1)</w:t>
            </w:r>
            <w:r w:rsidRPr="0046662B">
              <w:rPr>
                <w:rFonts w:ascii="標楷體" w:eastAsia="標楷體" w:hAnsi="標楷體" w:hint="eastAsia"/>
                <w:u w:val="single"/>
              </w:rPr>
              <w:t>錦囊區：前方白板</w:t>
            </w:r>
          </w:p>
          <w:p w14:paraId="3F149C57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白板上會貼有許多你可能遇到的問題，錦囊打開後會有解決建議，</w:t>
            </w:r>
          </w:p>
          <w:p w14:paraId="14BE97B1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可能是老師、同學的經驗或是科展、書籍上的建議。</w:t>
            </w:r>
          </w:p>
          <w:p w14:paraId="6ECE0BDC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若你有遇到新問題歡迎寫在空白錦囊上，老師或同學會給予你回應！</w:t>
            </w:r>
          </w:p>
          <w:p w14:paraId="71A9D75A" w14:textId="25628F66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(</w:t>
            </w:r>
            <w:r w:rsidRPr="0046662B">
              <w:rPr>
                <w:rFonts w:ascii="標楷體" w:eastAsia="標楷體" w:hAnsi="標楷體" w:hint="eastAsia"/>
                <w:u w:val="single"/>
              </w:rPr>
              <w:t>2</w:t>
            </w:r>
            <w:r>
              <w:rPr>
                <w:rFonts w:ascii="標楷體" w:eastAsia="標楷體" w:hAnsi="標楷體"/>
                <w:u w:val="single"/>
              </w:rPr>
              <w:t>)</w:t>
            </w:r>
            <w:r w:rsidRPr="0046662B">
              <w:rPr>
                <w:rFonts w:ascii="標楷體" w:eastAsia="標楷體" w:hAnsi="標楷體" w:hint="eastAsia"/>
                <w:u w:val="single"/>
              </w:rPr>
              <w:t>風扇模型區：左後方工作桌</w:t>
            </w:r>
          </w:p>
          <w:p w14:paraId="1BB78F35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可以觀察同學們製作的風扇模型，實際動口吹吹看，</w:t>
            </w:r>
          </w:p>
          <w:p w14:paraId="6BFDB34D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找出你想製作的風扇</w:t>
            </w:r>
            <w:proofErr w:type="gramStart"/>
            <w:r w:rsidRPr="0046662B">
              <w:rPr>
                <w:rFonts w:ascii="標楷體" w:eastAsia="標楷體" w:hAnsi="標楷體" w:hint="eastAsia"/>
              </w:rPr>
              <w:t>類型與扇葉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數量。</w:t>
            </w:r>
          </w:p>
          <w:p w14:paraId="7ED48303" w14:textId="3AA6EF15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(</w:t>
            </w:r>
            <w:r w:rsidRPr="0046662B">
              <w:rPr>
                <w:rFonts w:ascii="標楷體" w:eastAsia="標楷體" w:hAnsi="標楷體" w:hint="eastAsia"/>
                <w:u w:val="single"/>
              </w:rPr>
              <w:t>3</w:t>
            </w:r>
            <w:r>
              <w:rPr>
                <w:rFonts w:ascii="標楷體" w:eastAsia="標楷體" w:hAnsi="標楷體"/>
                <w:u w:val="single"/>
              </w:rPr>
              <w:t>)</w:t>
            </w:r>
            <w:r w:rsidRPr="0046662B">
              <w:rPr>
                <w:rFonts w:ascii="標楷體" w:eastAsia="標楷體" w:hAnsi="標楷體" w:hint="eastAsia"/>
                <w:u w:val="single"/>
              </w:rPr>
              <w:t>素材材料區：右後方工作桌</w:t>
            </w:r>
          </w:p>
          <w:p w14:paraId="39B2F59D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這邊有許多不同的素材，提供學生</w:t>
            </w:r>
            <w:proofErr w:type="gramStart"/>
            <w:r w:rsidRPr="0046662B">
              <w:rPr>
                <w:rFonts w:ascii="標楷體" w:eastAsia="標楷體" w:hAnsi="標楷體" w:hint="eastAsia"/>
              </w:rPr>
              <w:t>製作扇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葉、增加車身重量或改造輪胎</w:t>
            </w:r>
            <w:proofErr w:type="gramStart"/>
            <w:r w:rsidRPr="0046662B">
              <w:rPr>
                <w:rFonts w:ascii="標楷體" w:eastAsia="標楷體" w:hAnsi="標楷體"/>
              </w:rPr>
              <w:t>’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，學生可以自由</w:t>
            </w:r>
            <w:r w:rsidRPr="0046662B">
              <w:rPr>
                <w:rFonts w:ascii="標楷體" w:eastAsia="標楷體" w:hAnsi="標楷體" w:hint="eastAsia"/>
              </w:rPr>
              <w:lastRenderedPageBreak/>
              <w:t>取用，且若有其他需求，也可與老師許願，將盡力於在下次課程前補充。</w:t>
            </w:r>
          </w:p>
          <w:p w14:paraId="218554B0" w14:textId="087F00A2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(</w:t>
            </w:r>
            <w:r w:rsidRPr="0046662B">
              <w:rPr>
                <w:rFonts w:ascii="標楷體" w:eastAsia="標楷體" w:hAnsi="標楷體" w:hint="eastAsia"/>
                <w:u w:val="single"/>
              </w:rPr>
              <w:t>4</w:t>
            </w:r>
            <w:r>
              <w:rPr>
                <w:rFonts w:ascii="標楷體" w:eastAsia="標楷體" w:hAnsi="標楷體"/>
                <w:u w:val="single"/>
              </w:rPr>
              <w:t>)</w:t>
            </w:r>
            <w:r w:rsidRPr="0046662B">
              <w:rPr>
                <w:rFonts w:ascii="標楷體" w:eastAsia="標楷體" w:hAnsi="標楷體" w:hint="eastAsia"/>
                <w:u w:val="single"/>
              </w:rPr>
              <w:t>賽道</w:t>
            </w:r>
            <w:proofErr w:type="gramStart"/>
            <w:r w:rsidRPr="0046662B">
              <w:rPr>
                <w:rFonts w:ascii="標楷體" w:eastAsia="標楷體" w:hAnsi="標楷體" w:hint="eastAsia"/>
                <w:u w:val="single"/>
              </w:rPr>
              <w:t>實測區</w:t>
            </w:r>
            <w:proofErr w:type="gramEnd"/>
            <w:r w:rsidRPr="0046662B">
              <w:rPr>
                <w:rFonts w:ascii="標楷體" w:eastAsia="標楷體" w:hAnsi="標楷體" w:hint="eastAsia"/>
                <w:u w:val="single"/>
              </w:rPr>
              <w:t>：教室左方靠牆處</w:t>
            </w:r>
          </w:p>
          <w:p w14:paraId="4E172B2B" w14:textId="5743F1A5" w:rsidR="006F1EFF" w:rsidRPr="00E36FF5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本次賽道必須有較為光滑的表面，因此更改為木頭長桌，木頭長桌全長為1</w:t>
            </w:r>
            <w:r w:rsidRPr="0046662B">
              <w:rPr>
                <w:rFonts w:ascii="標楷體" w:eastAsia="標楷體" w:hAnsi="標楷體"/>
              </w:rPr>
              <w:t>80</w:t>
            </w:r>
            <w:r w:rsidRPr="0046662B">
              <w:rPr>
                <w:rFonts w:ascii="標楷體" w:eastAsia="標楷體" w:hAnsi="標楷體" w:hint="eastAsia"/>
              </w:rPr>
              <w:t>c</w:t>
            </w:r>
            <w:r w:rsidRPr="0046662B">
              <w:rPr>
                <w:rFonts w:ascii="標楷體" w:eastAsia="標楷體" w:hAnsi="標楷體"/>
              </w:rPr>
              <w:t>m</w:t>
            </w:r>
            <w:r w:rsidRPr="0046662B">
              <w:rPr>
                <w:rFonts w:ascii="標楷體" w:eastAsia="標楷體" w:hAnsi="標楷體" w:hint="eastAsia"/>
              </w:rPr>
              <w:t>，將</w:t>
            </w:r>
            <w:proofErr w:type="gramStart"/>
            <w:r w:rsidRPr="0046662B">
              <w:rPr>
                <w:rFonts w:ascii="標楷體" w:eastAsia="標楷體" w:hAnsi="標楷體" w:hint="eastAsia"/>
              </w:rPr>
              <w:t>運用插有延長線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的吹風機進行測試，統一使用吹風機的最弱風力，競賽內容包含有距離與時間，因此可以反覆前來練習。</w:t>
            </w:r>
          </w:p>
          <w:p w14:paraId="77929E87" w14:textId="221F5C51" w:rsidR="006F1EFF" w:rsidRPr="00D25555" w:rsidRDefault="006F1EFF" w:rsidP="00E36FF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學習成果：</w:t>
            </w:r>
            <w:r w:rsidR="00E36FF5">
              <w:rPr>
                <w:rFonts w:ascii="Times New Roman" w:eastAsia="標楷體" w:hAnsi="Times New Roman" w:hint="eastAsia"/>
              </w:rPr>
              <w:t>運用評量規</w:t>
            </w:r>
            <w:proofErr w:type="gramStart"/>
            <w:r w:rsidR="00E36FF5">
              <w:rPr>
                <w:rFonts w:ascii="Times New Roman" w:eastAsia="標楷體" w:hAnsi="Times New Roman" w:hint="eastAsia"/>
              </w:rPr>
              <w:t>準</w:t>
            </w:r>
            <w:proofErr w:type="gramEnd"/>
            <w:r w:rsidR="00E36FF5">
              <w:rPr>
                <w:rFonts w:ascii="Times New Roman" w:eastAsia="標楷體" w:hAnsi="Times New Roman" w:hint="eastAsia"/>
              </w:rPr>
              <w:t>學生自評進步層次與分析原因。</w:t>
            </w:r>
          </w:p>
        </w:tc>
      </w:tr>
      <w:tr w:rsidR="005336C8" w14:paraId="3D961A77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694CAD02" w14:textId="77777777" w:rsidR="005336C8" w:rsidRDefault="005336C8" w:rsidP="00452F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教學活動設計</w:t>
            </w:r>
          </w:p>
        </w:tc>
      </w:tr>
      <w:tr w:rsidR="005336C8" w14:paraId="759762B1" w14:textId="77777777" w:rsidTr="00A31BEE">
        <w:trPr>
          <w:trHeight w:val="4223"/>
          <w:jc w:val="center"/>
        </w:trPr>
        <w:tc>
          <w:tcPr>
            <w:tcW w:w="9677" w:type="dxa"/>
            <w:gridSpan w:val="3"/>
          </w:tcPr>
          <w:p w14:paraId="164D62F9" w14:textId="2722C284" w:rsidR="005336C8" w:rsidRDefault="00E36FF5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本次課程為四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八節課，</w:t>
            </w:r>
            <w:proofErr w:type="gramStart"/>
            <w:r>
              <w:rPr>
                <w:rFonts w:ascii="標楷體" w:eastAsia="標楷體" w:hAnsi="標楷體" w:hint="eastAsia"/>
              </w:rPr>
              <w:t>觀課節</w:t>
            </w:r>
            <w:proofErr w:type="gramEnd"/>
            <w:r>
              <w:rPr>
                <w:rFonts w:ascii="標楷體" w:eastAsia="標楷體" w:hAnsi="標楷體" w:hint="eastAsia"/>
              </w:rPr>
              <w:t>次為第六節課，本單元課程設計圖如下：</w:t>
            </w:r>
          </w:p>
          <w:p w14:paraId="25E79018" w14:textId="7B8CF92C" w:rsidR="00E36FF5" w:rsidRDefault="00A31BEE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3D6D3B" wp14:editId="23556827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13970</wp:posOffset>
                      </wp:positionV>
                      <wp:extent cx="685800" cy="295275"/>
                      <wp:effectExtent l="0" t="0" r="0" b="9525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740188" w14:textId="766AD53E" w:rsidR="00A31BEE" w:rsidRPr="00A31BEE" w:rsidRDefault="00A31BEE" w:rsidP="00A31BE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第四</w:t>
                                  </w:r>
                                  <w:proofErr w:type="gramStart"/>
                                  <w:r w:rsidRPr="00A31BEE">
                                    <w:rPr>
                                      <w:rFonts w:ascii="標楷體" w:eastAsia="標楷體" w:hAnsi="標楷體" w:hint="eastAsia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D6D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3" o:spid="_x0000_s1026" type="#_x0000_t202" style="position:absolute;left:0;text-align:left;margin-left:366pt;margin-top:1.1pt;width:5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" fillcolor="white [3201]" stroked="f" strokeweight=".5pt">
                      <v:textbox>
                        <w:txbxContent>
                          <w:p w14:paraId="24740188" w14:textId="766AD53E" w:rsidR="00A31BEE" w:rsidRPr="00A31BEE" w:rsidRDefault="00A31BEE" w:rsidP="00A31B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</w:t>
                            </w:r>
                            <w:proofErr w:type="gramStart"/>
                            <w:r w:rsidRPr="00A31BEE">
                              <w:rPr>
                                <w:rFonts w:ascii="標楷體" w:eastAsia="標楷體" w:hAnsi="標楷體" w:hint="eastAsia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5EA739" wp14:editId="41AB23C6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33020</wp:posOffset>
                      </wp:positionV>
                      <wp:extent cx="685800" cy="295275"/>
                      <wp:effectExtent l="0" t="0" r="0" b="952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DEB502" w14:textId="791C4721" w:rsidR="00A31BEE" w:rsidRPr="00A31BEE" w:rsidRDefault="00A31BEE" w:rsidP="00A31BE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第三</w:t>
                                  </w:r>
                                  <w:proofErr w:type="gramStart"/>
                                  <w:r w:rsidRPr="00A31BEE">
                                    <w:rPr>
                                      <w:rFonts w:ascii="標楷體" w:eastAsia="標楷體" w:hAnsi="標楷體" w:hint="eastAsia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EA739" id="文字方塊 11" o:spid="_x0000_s1027" type="#_x0000_t202" style="position:absolute;left:0;text-align:left;margin-left:250.5pt;margin-top:2.6pt;width:54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" fillcolor="white [3201]" stroked="f" strokeweight=".5pt">
                      <v:textbox>
                        <w:txbxContent>
                          <w:p w14:paraId="65DEB502" w14:textId="791C4721" w:rsidR="00A31BEE" w:rsidRPr="00A31BEE" w:rsidRDefault="00A31BEE" w:rsidP="00A31B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第三</w:t>
                            </w:r>
                            <w:proofErr w:type="gramStart"/>
                            <w:r w:rsidRPr="00A31BEE">
                              <w:rPr>
                                <w:rFonts w:ascii="標楷體" w:eastAsia="標楷體" w:hAnsi="標楷體" w:hint="eastAsia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E32F62" wp14:editId="0F340C82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23495</wp:posOffset>
                      </wp:positionV>
                      <wp:extent cx="685800" cy="295275"/>
                      <wp:effectExtent l="0" t="0" r="0" b="952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EC4881" w14:textId="106F6E36" w:rsidR="00A31BEE" w:rsidRPr="00A31BEE" w:rsidRDefault="00A31BEE" w:rsidP="00A31BE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第二</w:t>
                                  </w:r>
                                  <w:proofErr w:type="gramStart"/>
                                  <w:r w:rsidRPr="00A31BEE">
                                    <w:rPr>
                                      <w:rFonts w:ascii="標楷體" w:eastAsia="標楷體" w:hAnsi="標楷體" w:hint="eastAsia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32F62" id="文字方塊 10" o:spid="_x0000_s1028" type="#_x0000_t202" style="position:absolute;left:0;text-align:left;margin-left:133.5pt;margin-top:1.85pt;width:5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" fillcolor="white [3201]" stroked="f" strokeweight=".5pt">
                      <v:textbox>
                        <w:txbxContent>
                          <w:p w14:paraId="1DEC4881" w14:textId="106F6E36" w:rsidR="00A31BEE" w:rsidRPr="00A31BEE" w:rsidRDefault="00A31BEE" w:rsidP="00A31B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第二</w:t>
                            </w:r>
                            <w:proofErr w:type="gramStart"/>
                            <w:r w:rsidRPr="00A31BEE">
                              <w:rPr>
                                <w:rFonts w:ascii="標楷體" w:eastAsia="標楷體" w:hAnsi="標楷體" w:hint="eastAsia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F9E61D" wp14:editId="329543D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23495</wp:posOffset>
                      </wp:positionV>
                      <wp:extent cx="685800" cy="295275"/>
                      <wp:effectExtent l="0" t="0" r="0" b="952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F201D7" w14:textId="77777777" w:rsidR="00A31BEE" w:rsidRPr="00A31BEE" w:rsidRDefault="00A31BEE" w:rsidP="00A31BE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31BEE">
                                    <w:rPr>
                                      <w:rFonts w:ascii="標楷體" w:eastAsia="標楷體" w:hAnsi="標楷體" w:hint="eastAsia"/>
                                    </w:rPr>
                                    <w:t>第一</w:t>
                                  </w:r>
                                  <w:proofErr w:type="gramStart"/>
                                  <w:r w:rsidRPr="00A31BEE">
                                    <w:rPr>
                                      <w:rFonts w:ascii="標楷體" w:eastAsia="標楷體" w:hAnsi="標楷體" w:hint="eastAsia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E61D" id="文字方塊 5" o:spid="_x0000_s1029" type="#_x0000_t202" style="position:absolute;left:0;text-align:left;margin-left:18.75pt;margin-top:1.85pt;width:5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" fillcolor="white [3201]" stroked="f" strokeweight=".5pt">
                      <v:textbox>
                        <w:txbxContent>
                          <w:p w14:paraId="05F201D7" w14:textId="77777777" w:rsidR="00A31BEE" w:rsidRPr="00A31BEE" w:rsidRDefault="00A31BEE" w:rsidP="00A31B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1BEE">
                              <w:rPr>
                                <w:rFonts w:ascii="標楷體" w:eastAsia="標楷體" w:hAnsi="標楷體" w:hint="eastAsia"/>
                              </w:rPr>
                              <w:t>第一</w:t>
                            </w:r>
                            <w:proofErr w:type="gramStart"/>
                            <w:r w:rsidRPr="00A31BEE">
                              <w:rPr>
                                <w:rFonts w:ascii="標楷體" w:eastAsia="標楷體" w:hAnsi="標楷體" w:hint="eastAsia"/>
                              </w:rPr>
                              <w:t>週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FF5">
              <w:rPr>
                <w:rFonts w:ascii="標楷體" w:eastAsia="標楷體" w:hAnsi="標楷體"/>
                <w:noProof/>
              </w:rPr>
              <w:drawing>
                <wp:inline distT="0" distB="0" distL="0" distR="0" wp14:anchorId="73F5B25C" wp14:editId="41295CCD">
                  <wp:extent cx="5486400" cy="1190625"/>
                  <wp:effectExtent l="38100" t="0" r="38100" b="0"/>
                  <wp:docPr id="4" name="資料庫圖表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14:paraId="0464F076" w14:textId="51F2E01F" w:rsidR="00E36FF5" w:rsidRPr="00E36FF5" w:rsidRDefault="00A31BEE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 w:rsidR="00E36FF5">
              <w:rPr>
                <w:rFonts w:ascii="標楷體" w:eastAsia="標楷體" w:hAnsi="標楷體" w:hint="eastAsia"/>
              </w:rPr>
              <w:t>教學設計細流如下：</w:t>
            </w:r>
          </w:p>
          <w:p w14:paraId="31DA952B" w14:textId="368398B3" w:rsidR="00E36FF5" w:rsidRPr="00A31BEE" w:rsidRDefault="00A31BEE" w:rsidP="00A31BE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>：第二次試作－</w:t>
            </w:r>
            <w:r w:rsidR="00E36FF5" w:rsidRPr="00A31BEE">
              <w:rPr>
                <w:rFonts w:ascii="標楷體" w:eastAsia="標楷體" w:hAnsi="標楷體" w:hint="eastAsia"/>
                <w:u w:val="single"/>
              </w:rPr>
              <w:t>綜合考量</w:t>
            </w:r>
            <w:proofErr w:type="gramStart"/>
            <w:r w:rsidR="00E36FF5" w:rsidRPr="00A31BEE">
              <w:rPr>
                <w:rFonts w:ascii="標楷體" w:eastAsia="標楷體" w:hAnsi="標楷體" w:hint="eastAsia"/>
                <w:u w:val="single"/>
              </w:rPr>
              <w:t>車體與扇葉</w:t>
            </w:r>
            <w:proofErr w:type="gramEnd"/>
          </w:p>
          <w:p w14:paraId="29995AA1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t>(</w:t>
            </w:r>
            <w:proofErr w:type="gramStart"/>
            <w:r w:rsidRPr="0046662B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Pr="0046662B">
              <w:rPr>
                <w:rFonts w:ascii="標楷體" w:eastAsia="標楷體" w:hAnsi="標楷體" w:hint="eastAsia"/>
                <w:u w:val="single"/>
              </w:rPr>
              <w:t>)自評與</w:t>
            </w:r>
            <w:proofErr w:type="gramStart"/>
            <w:r w:rsidRPr="0046662B">
              <w:rPr>
                <w:rFonts w:ascii="標楷體" w:eastAsia="標楷體" w:hAnsi="標楷體" w:hint="eastAsia"/>
                <w:u w:val="single"/>
              </w:rPr>
              <w:t>同儕互評上週</w:t>
            </w:r>
            <w:proofErr w:type="gramEnd"/>
            <w:r w:rsidRPr="0046662B">
              <w:rPr>
                <w:rFonts w:ascii="標楷體" w:eastAsia="標楷體" w:hAnsi="標楷體" w:hint="eastAsia"/>
                <w:u w:val="single"/>
              </w:rPr>
              <w:t>的逆風車水準</w:t>
            </w:r>
          </w:p>
          <w:p w14:paraId="7B369B51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1</w:t>
            </w:r>
            <w:r w:rsidRPr="0046662B">
              <w:rPr>
                <w:rFonts w:ascii="標楷體" w:eastAsia="標楷體" w:hAnsi="標楷體"/>
              </w:rPr>
              <w:t>.</w:t>
            </w:r>
            <w:r w:rsidRPr="0046662B">
              <w:rPr>
                <w:rFonts w:ascii="標楷體" w:eastAsia="標楷體" w:hAnsi="標楷體" w:hint="eastAsia"/>
              </w:rPr>
              <w:t>學生自述上週作品的水準</w:t>
            </w:r>
          </w:p>
          <w:p w14:paraId="78F1618B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2</w:t>
            </w:r>
            <w:r w:rsidRPr="0046662B">
              <w:rPr>
                <w:rFonts w:ascii="標楷體" w:eastAsia="標楷體" w:hAnsi="標楷體"/>
              </w:rPr>
              <w:t>.</w:t>
            </w:r>
            <w:r w:rsidRPr="0046662B">
              <w:rPr>
                <w:rFonts w:ascii="標楷體" w:eastAsia="標楷體" w:hAnsi="標楷體" w:hint="eastAsia"/>
              </w:rPr>
              <w:t>參考師生回饋後是否調整</w:t>
            </w:r>
          </w:p>
          <w:p w14:paraId="5F37F9B8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3</w:t>
            </w:r>
            <w:r w:rsidRPr="0046662B">
              <w:rPr>
                <w:rFonts w:ascii="標楷體" w:eastAsia="標楷體" w:hAnsi="標楷體"/>
              </w:rPr>
              <w:t>.</w:t>
            </w:r>
            <w:r w:rsidRPr="0046662B">
              <w:rPr>
                <w:rFonts w:ascii="標楷體" w:eastAsia="標楷體" w:hAnsi="標楷體" w:hint="eastAsia"/>
              </w:rPr>
              <w:t>勉勵自己本次可以做到的水準</w:t>
            </w:r>
          </w:p>
          <w:p w14:paraId="0173FB2A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t>(二)實作時的自主時間與定時報告</w:t>
            </w:r>
          </w:p>
          <w:p w14:paraId="59771C46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開始實作後，皆由學生自主規劃與決定，但每七分鐘會暫停手邊工作，</w:t>
            </w:r>
            <w:proofErr w:type="gramStart"/>
            <w:r w:rsidRPr="0046662B">
              <w:rPr>
                <w:rFonts w:ascii="標楷體" w:eastAsia="標楷體" w:hAnsi="標楷體" w:hint="eastAsia"/>
              </w:rPr>
              <w:t>除熱熔槍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無法停止之外，所有人必須原地報告自己目前進度與是否遇到困難，師生可彼此給予建議或方法，提供學生解決目前困境。</w:t>
            </w:r>
          </w:p>
          <w:p w14:paraId="4984951A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t>(三)區分性介入教學：</w:t>
            </w:r>
          </w:p>
          <w:p w14:paraId="7E58EC6B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t>1</w:t>
            </w:r>
            <w:r w:rsidRPr="0046662B">
              <w:rPr>
                <w:rFonts w:ascii="標楷體" w:eastAsia="標楷體" w:hAnsi="標楷體"/>
                <w:u w:val="single"/>
              </w:rPr>
              <w:t>.</w:t>
            </w:r>
            <w:r w:rsidRPr="0046662B">
              <w:rPr>
                <w:rFonts w:ascii="標楷體" w:eastAsia="標楷體" w:hAnsi="標楷體" w:hint="eastAsia"/>
                <w:u w:val="single"/>
              </w:rPr>
              <w:t>錦囊區：前方白板</w:t>
            </w:r>
          </w:p>
          <w:p w14:paraId="3472CD3E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白板上會貼有許多你可能遇到的問題，錦囊打開後會有解決建議，</w:t>
            </w:r>
          </w:p>
          <w:p w14:paraId="33388D7B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可能是老師、同學的經驗或是科展、書籍上的建議。</w:t>
            </w:r>
          </w:p>
          <w:p w14:paraId="1B9865E0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若你有遇到新問題歡迎寫在空白錦囊上，老師或同學會給予你回應！</w:t>
            </w:r>
          </w:p>
          <w:p w14:paraId="40891313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t>2</w:t>
            </w:r>
            <w:r w:rsidRPr="0046662B">
              <w:rPr>
                <w:rFonts w:ascii="標楷體" w:eastAsia="標楷體" w:hAnsi="標楷體"/>
                <w:u w:val="single"/>
              </w:rPr>
              <w:t>.</w:t>
            </w:r>
            <w:r w:rsidRPr="0046662B">
              <w:rPr>
                <w:rFonts w:ascii="標楷體" w:eastAsia="標楷體" w:hAnsi="標楷體" w:hint="eastAsia"/>
                <w:u w:val="single"/>
              </w:rPr>
              <w:t>風扇模型區：左後方工作桌</w:t>
            </w:r>
          </w:p>
          <w:p w14:paraId="65AD8B6E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可以觀察同學們製作的風扇模型，實際動口吹吹看，</w:t>
            </w:r>
          </w:p>
          <w:p w14:paraId="4DCAD865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找出你想製作的風扇</w:t>
            </w:r>
            <w:proofErr w:type="gramStart"/>
            <w:r w:rsidRPr="0046662B">
              <w:rPr>
                <w:rFonts w:ascii="標楷體" w:eastAsia="標楷體" w:hAnsi="標楷體" w:hint="eastAsia"/>
              </w:rPr>
              <w:t>類型與扇葉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數量。</w:t>
            </w:r>
          </w:p>
          <w:p w14:paraId="79DC87EF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t>3</w:t>
            </w:r>
            <w:r w:rsidRPr="0046662B">
              <w:rPr>
                <w:rFonts w:ascii="標楷體" w:eastAsia="標楷體" w:hAnsi="標楷體"/>
                <w:u w:val="single"/>
              </w:rPr>
              <w:t>.</w:t>
            </w:r>
            <w:r w:rsidRPr="0046662B">
              <w:rPr>
                <w:rFonts w:ascii="標楷體" w:eastAsia="標楷體" w:hAnsi="標楷體" w:hint="eastAsia"/>
                <w:u w:val="single"/>
              </w:rPr>
              <w:t>素材材料區：右後方工作桌</w:t>
            </w:r>
          </w:p>
          <w:p w14:paraId="1C57D596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這邊有許多不同的素材，提供學生</w:t>
            </w:r>
            <w:proofErr w:type="gramStart"/>
            <w:r w:rsidRPr="0046662B">
              <w:rPr>
                <w:rFonts w:ascii="標楷體" w:eastAsia="標楷體" w:hAnsi="標楷體" w:hint="eastAsia"/>
              </w:rPr>
              <w:t>製作扇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葉、增加車身重量或改造輪胎</w:t>
            </w:r>
            <w:proofErr w:type="gramStart"/>
            <w:r w:rsidRPr="0046662B">
              <w:rPr>
                <w:rFonts w:ascii="標楷體" w:eastAsia="標楷體" w:hAnsi="標楷體"/>
              </w:rPr>
              <w:t>’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，學生可以自由取用，且若有其他需求，也可與老師許願，將盡力於在下次課程前補充。</w:t>
            </w:r>
          </w:p>
          <w:p w14:paraId="70A99569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t>4</w:t>
            </w:r>
            <w:r w:rsidRPr="0046662B">
              <w:rPr>
                <w:rFonts w:ascii="標楷體" w:eastAsia="標楷體" w:hAnsi="標楷體"/>
                <w:u w:val="single"/>
              </w:rPr>
              <w:t>.</w:t>
            </w:r>
            <w:r w:rsidRPr="0046662B">
              <w:rPr>
                <w:rFonts w:ascii="標楷體" w:eastAsia="標楷體" w:hAnsi="標楷體" w:hint="eastAsia"/>
                <w:u w:val="single"/>
              </w:rPr>
              <w:t>賽道</w:t>
            </w:r>
            <w:proofErr w:type="gramStart"/>
            <w:r w:rsidRPr="0046662B">
              <w:rPr>
                <w:rFonts w:ascii="標楷體" w:eastAsia="標楷體" w:hAnsi="標楷體" w:hint="eastAsia"/>
                <w:u w:val="single"/>
              </w:rPr>
              <w:t>實測區</w:t>
            </w:r>
            <w:proofErr w:type="gramEnd"/>
            <w:r w:rsidRPr="0046662B">
              <w:rPr>
                <w:rFonts w:ascii="標楷體" w:eastAsia="標楷體" w:hAnsi="標楷體" w:hint="eastAsia"/>
                <w:u w:val="single"/>
              </w:rPr>
              <w:t>：教室左方靠牆處</w:t>
            </w:r>
          </w:p>
          <w:p w14:paraId="34D5C6A5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本次賽道必須有較為光滑的表面，因此更改為木頭長桌，木頭長桌全長為1</w:t>
            </w:r>
            <w:r w:rsidRPr="0046662B">
              <w:rPr>
                <w:rFonts w:ascii="標楷體" w:eastAsia="標楷體" w:hAnsi="標楷體"/>
              </w:rPr>
              <w:t>80</w:t>
            </w:r>
            <w:r w:rsidRPr="0046662B">
              <w:rPr>
                <w:rFonts w:ascii="標楷體" w:eastAsia="標楷體" w:hAnsi="標楷體" w:hint="eastAsia"/>
              </w:rPr>
              <w:t>c</w:t>
            </w:r>
            <w:r w:rsidRPr="0046662B">
              <w:rPr>
                <w:rFonts w:ascii="標楷體" w:eastAsia="標楷體" w:hAnsi="標楷體"/>
              </w:rPr>
              <w:t>m</w:t>
            </w:r>
            <w:r w:rsidRPr="0046662B">
              <w:rPr>
                <w:rFonts w:ascii="標楷體" w:eastAsia="標楷體" w:hAnsi="標楷體" w:hint="eastAsia"/>
              </w:rPr>
              <w:t>，將</w:t>
            </w:r>
            <w:proofErr w:type="gramStart"/>
            <w:r w:rsidRPr="0046662B">
              <w:rPr>
                <w:rFonts w:ascii="標楷體" w:eastAsia="標楷體" w:hAnsi="標楷體" w:hint="eastAsia"/>
              </w:rPr>
              <w:t>運用插有延長線</w:t>
            </w:r>
            <w:proofErr w:type="gramEnd"/>
            <w:r w:rsidRPr="0046662B">
              <w:rPr>
                <w:rFonts w:ascii="標楷體" w:eastAsia="標楷體" w:hAnsi="標楷體" w:hint="eastAsia"/>
              </w:rPr>
              <w:t>的吹風機進行測試，統一使用吹風機的最弱風力，競賽內容包含有距離與時間，因此可以反覆前來練習。</w:t>
            </w:r>
          </w:p>
          <w:p w14:paraId="08327831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6662B">
              <w:rPr>
                <w:rFonts w:ascii="標楷體" w:eastAsia="標楷體" w:hAnsi="標楷體" w:hint="eastAsia"/>
                <w:u w:val="single"/>
              </w:rPr>
              <w:lastRenderedPageBreak/>
              <w:t>(四)競賽開始與自己同儕互評</w:t>
            </w:r>
          </w:p>
          <w:p w14:paraId="1339B7E3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1</w:t>
            </w:r>
            <w:r w:rsidRPr="0046662B">
              <w:rPr>
                <w:rFonts w:ascii="標楷體" w:eastAsia="標楷體" w:hAnsi="標楷體"/>
              </w:rPr>
              <w:t>.</w:t>
            </w:r>
            <w:r w:rsidRPr="0046662B">
              <w:rPr>
                <w:rFonts w:ascii="標楷體" w:eastAsia="標楷體" w:hAnsi="標楷體" w:hint="eastAsia"/>
              </w:rPr>
              <w:t>競賽前彼此勉勵，並且期許大家都能以突破自我為努力目標！</w:t>
            </w:r>
          </w:p>
          <w:p w14:paraId="285028E7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2</w:t>
            </w:r>
            <w:r w:rsidRPr="0046662B">
              <w:rPr>
                <w:rFonts w:ascii="標楷體" w:eastAsia="標楷體" w:hAnsi="標楷體"/>
              </w:rPr>
              <w:t>.</w:t>
            </w:r>
            <w:r w:rsidRPr="0046662B">
              <w:rPr>
                <w:rFonts w:ascii="標楷體" w:eastAsia="標楷體" w:hAnsi="標楷體" w:hint="eastAsia"/>
              </w:rPr>
              <w:t>競賽時有兩個賽道，一次兩組同時計時，下下一組參賽者為線審，</w:t>
            </w:r>
          </w:p>
          <w:p w14:paraId="263DEA8E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 w:hint="eastAsia"/>
              </w:rPr>
              <w:t>站在終點前方，若逆風車碰觸或超越終點線時，立刻告知老師。</w:t>
            </w:r>
          </w:p>
          <w:p w14:paraId="305C0BC0" w14:textId="77777777" w:rsidR="00E36FF5" w:rsidRPr="0046662B" w:rsidRDefault="00E36FF5" w:rsidP="00E36FF5">
            <w:pPr>
              <w:jc w:val="both"/>
              <w:rPr>
                <w:rFonts w:ascii="標楷體" w:eastAsia="標楷體" w:hAnsi="標楷體"/>
              </w:rPr>
            </w:pPr>
            <w:r w:rsidRPr="0046662B">
              <w:rPr>
                <w:rFonts w:ascii="標楷體" w:eastAsia="標楷體" w:hAnsi="標楷體"/>
              </w:rPr>
              <w:t>3.</w:t>
            </w:r>
            <w:r w:rsidRPr="0046662B">
              <w:rPr>
                <w:rFonts w:ascii="標楷體" w:eastAsia="標楷體" w:hAnsi="標楷體" w:hint="eastAsia"/>
              </w:rPr>
              <w:t>上一組參賽者為記錄員，協助記錄下來老師宣告的秒數與移動方式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96"/>
              <w:gridCol w:w="1495"/>
              <w:gridCol w:w="1495"/>
              <w:gridCol w:w="1359"/>
            </w:tblGrid>
            <w:tr w:rsidR="00E36FF5" w:rsidRPr="0046662B" w14:paraId="46BC2BD1" w14:textId="77777777" w:rsidTr="002E56B5">
              <w:tc>
                <w:tcPr>
                  <w:tcW w:w="1427" w:type="dxa"/>
                </w:tcPr>
                <w:p w14:paraId="563B8723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46662B">
                    <w:rPr>
                      <w:rFonts w:ascii="標楷體" w:eastAsia="標楷體" w:hAnsi="標楷體" w:hint="eastAsia"/>
                    </w:rPr>
                    <w:t>輪次</w:t>
                  </w:r>
                  <w:proofErr w:type="gramEnd"/>
                  <w:r w:rsidRPr="0046662B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46662B">
                    <w:rPr>
                      <w:rFonts w:ascii="標楷體" w:eastAsia="標楷體" w:hAnsi="標楷體"/>
                    </w:rPr>
                    <w:t xml:space="preserve">/ </w:t>
                  </w:r>
                </w:p>
                <w:p w14:paraId="44BC2102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分組任務</w:t>
                  </w:r>
                </w:p>
              </w:tc>
              <w:tc>
                <w:tcPr>
                  <w:tcW w:w="1496" w:type="dxa"/>
                </w:tcPr>
                <w:p w14:paraId="004B14A9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46662B">
                    <w:rPr>
                      <w:rFonts w:ascii="標楷體" w:eastAsia="標楷體" w:hAnsi="標楷體" w:hint="eastAsia"/>
                    </w:rPr>
                    <w:t>紹</w:t>
                  </w:r>
                  <w:proofErr w:type="gramEnd"/>
                  <w:r w:rsidRPr="0046662B">
                    <w:rPr>
                      <w:rFonts w:ascii="標楷體" w:eastAsia="標楷體" w:hAnsi="標楷體" w:hint="eastAsia"/>
                    </w:rPr>
                    <w:t>翔、</w:t>
                  </w:r>
                  <w:proofErr w:type="gramStart"/>
                  <w:r w:rsidRPr="0046662B">
                    <w:rPr>
                      <w:rFonts w:ascii="標楷體" w:eastAsia="標楷體" w:hAnsi="標楷體" w:hint="eastAsia"/>
                    </w:rPr>
                    <w:t>霈</w:t>
                  </w:r>
                  <w:proofErr w:type="gramEnd"/>
                  <w:r w:rsidRPr="0046662B">
                    <w:rPr>
                      <w:rFonts w:ascii="標楷體" w:eastAsia="標楷體" w:hAnsi="標楷體" w:hint="eastAsia"/>
                    </w:rPr>
                    <w:t>安</w:t>
                  </w:r>
                </w:p>
              </w:tc>
              <w:tc>
                <w:tcPr>
                  <w:tcW w:w="1495" w:type="dxa"/>
                </w:tcPr>
                <w:p w14:paraId="5B643D15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46662B">
                    <w:rPr>
                      <w:rFonts w:ascii="標楷體" w:eastAsia="標楷體" w:hAnsi="標楷體" w:hint="eastAsia"/>
                    </w:rPr>
                    <w:t>頎</w:t>
                  </w:r>
                  <w:proofErr w:type="gramEnd"/>
                  <w:r w:rsidRPr="0046662B">
                    <w:rPr>
                      <w:rFonts w:ascii="標楷體" w:eastAsia="標楷體" w:hAnsi="標楷體" w:hint="eastAsia"/>
                    </w:rPr>
                    <w:t>詠、亮全</w:t>
                  </w:r>
                </w:p>
              </w:tc>
              <w:tc>
                <w:tcPr>
                  <w:tcW w:w="1495" w:type="dxa"/>
                </w:tcPr>
                <w:p w14:paraId="2F88367B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46662B">
                    <w:rPr>
                      <w:rFonts w:ascii="標楷體" w:eastAsia="標楷體" w:hAnsi="標楷體" w:hint="eastAsia"/>
                    </w:rPr>
                    <w:t>祐廷</w:t>
                  </w:r>
                  <w:proofErr w:type="gramEnd"/>
                  <w:r w:rsidRPr="0046662B">
                    <w:rPr>
                      <w:rFonts w:ascii="標楷體" w:eastAsia="標楷體" w:hAnsi="標楷體" w:hint="eastAsia"/>
                    </w:rPr>
                    <w:t>、</w:t>
                  </w:r>
                  <w:proofErr w:type="gramStart"/>
                  <w:r w:rsidRPr="0046662B">
                    <w:rPr>
                      <w:rFonts w:ascii="標楷體" w:eastAsia="標楷體" w:hAnsi="標楷體" w:hint="eastAsia"/>
                    </w:rPr>
                    <w:t>苡</w:t>
                  </w:r>
                  <w:proofErr w:type="gramEnd"/>
                  <w:r w:rsidRPr="0046662B">
                    <w:rPr>
                      <w:rFonts w:ascii="標楷體" w:eastAsia="標楷體" w:hAnsi="標楷體" w:hint="eastAsia"/>
                    </w:rPr>
                    <w:t>帆</w:t>
                  </w:r>
                </w:p>
              </w:tc>
              <w:tc>
                <w:tcPr>
                  <w:tcW w:w="1359" w:type="dxa"/>
                </w:tcPr>
                <w:p w14:paraId="179EEB78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2"/>
                    </w:rPr>
                    <w:t>立軒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2"/>
                    </w:rPr>
                    <w:t>、老師</w:t>
                  </w:r>
                </w:p>
              </w:tc>
            </w:tr>
            <w:tr w:rsidR="00E36FF5" w:rsidRPr="0046662B" w14:paraId="66270552" w14:textId="77777777" w:rsidTr="002E56B5">
              <w:tc>
                <w:tcPr>
                  <w:tcW w:w="1427" w:type="dxa"/>
                </w:tcPr>
                <w:p w14:paraId="3BE9C6DE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第一輪</w:t>
                  </w:r>
                </w:p>
              </w:tc>
              <w:tc>
                <w:tcPr>
                  <w:tcW w:w="1496" w:type="dxa"/>
                </w:tcPr>
                <w:p w14:paraId="127F199A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參賽者</w:t>
                  </w:r>
                </w:p>
              </w:tc>
              <w:tc>
                <w:tcPr>
                  <w:tcW w:w="1495" w:type="dxa"/>
                </w:tcPr>
                <w:p w14:paraId="3105F274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準備區</w:t>
                  </w:r>
                </w:p>
              </w:tc>
              <w:tc>
                <w:tcPr>
                  <w:tcW w:w="1495" w:type="dxa"/>
                </w:tcPr>
                <w:p w14:paraId="4C3306E2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終點線審</w:t>
                  </w:r>
                </w:p>
              </w:tc>
              <w:tc>
                <w:tcPr>
                  <w:tcW w:w="1359" w:type="dxa"/>
                </w:tcPr>
                <w:p w14:paraId="5C9BF586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記錄員</w:t>
                  </w:r>
                </w:p>
              </w:tc>
            </w:tr>
            <w:tr w:rsidR="00E36FF5" w:rsidRPr="0046662B" w14:paraId="5B5CE59D" w14:textId="77777777" w:rsidTr="002E56B5">
              <w:tc>
                <w:tcPr>
                  <w:tcW w:w="1427" w:type="dxa"/>
                </w:tcPr>
                <w:p w14:paraId="02040D5C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第二輪</w:t>
                  </w:r>
                </w:p>
              </w:tc>
              <w:tc>
                <w:tcPr>
                  <w:tcW w:w="1496" w:type="dxa"/>
                </w:tcPr>
                <w:p w14:paraId="70812B7B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記錄員</w:t>
                  </w:r>
                </w:p>
              </w:tc>
              <w:tc>
                <w:tcPr>
                  <w:tcW w:w="1495" w:type="dxa"/>
                </w:tcPr>
                <w:p w14:paraId="266DFC35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參賽者</w:t>
                  </w:r>
                </w:p>
              </w:tc>
              <w:tc>
                <w:tcPr>
                  <w:tcW w:w="1495" w:type="dxa"/>
                </w:tcPr>
                <w:p w14:paraId="647144A9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準備區</w:t>
                  </w:r>
                </w:p>
              </w:tc>
              <w:tc>
                <w:tcPr>
                  <w:tcW w:w="1359" w:type="dxa"/>
                </w:tcPr>
                <w:p w14:paraId="6863E534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終點線審</w:t>
                  </w:r>
                </w:p>
              </w:tc>
            </w:tr>
            <w:tr w:rsidR="00E36FF5" w:rsidRPr="0046662B" w14:paraId="00E1F842" w14:textId="77777777" w:rsidTr="002E56B5">
              <w:tc>
                <w:tcPr>
                  <w:tcW w:w="1427" w:type="dxa"/>
                </w:tcPr>
                <w:p w14:paraId="15E19D31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第三輪</w:t>
                  </w:r>
                </w:p>
              </w:tc>
              <w:tc>
                <w:tcPr>
                  <w:tcW w:w="1496" w:type="dxa"/>
                </w:tcPr>
                <w:p w14:paraId="0B581C86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終點線審</w:t>
                  </w:r>
                </w:p>
              </w:tc>
              <w:tc>
                <w:tcPr>
                  <w:tcW w:w="1495" w:type="dxa"/>
                </w:tcPr>
                <w:p w14:paraId="4E4AEB3D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記錄員</w:t>
                  </w:r>
                </w:p>
              </w:tc>
              <w:tc>
                <w:tcPr>
                  <w:tcW w:w="1495" w:type="dxa"/>
                </w:tcPr>
                <w:p w14:paraId="2B2F6398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參賽者</w:t>
                  </w:r>
                </w:p>
              </w:tc>
              <w:tc>
                <w:tcPr>
                  <w:tcW w:w="1359" w:type="dxa"/>
                </w:tcPr>
                <w:p w14:paraId="540C8F4A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準備區</w:t>
                  </w:r>
                </w:p>
              </w:tc>
            </w:tr>
            <w:tr w:rsidR="00E36FF5" w:rsidRPr="0046662B" w14:paraId="416FCF10" w14:textId="77777777" w:rsidTr="002E56B5">
              <w:tc>
                <w:tcPr>
                  <w:tcW w:w="1427" w:type="dxa"/>
                </w:tcPr>
                <w:p w14:paraId="77FD9E71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第四輪</w:t>
                  </w:r>
                </w:p>
              </w:tc>
              <w:tc>
                <w:tcPr>
                  <w:tcW w:w="1496" w:type="dxa"/>
                </w:tcPr>
                <w:p w14:paraId="57B4442B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觀賽</w:t>
                  </w:r>
                </w:p>
              </w:tc>
              <w:tc>
                <w:tcPr>
                  <w:tcW w:w="1495" w:type="dxa"/>
                </w:tcPr>
                <w:p w14:paraId="39A81963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終點線審</w:t>
                  </w:r>
                </w:p>
              </w:tc>
              <w:tc>
                <w:tcPr>
                  <w:tcW w:w="1495" w:type="dxa"/>
                </w:tcPr>
                <w:p w14:paraId="00E2B6CC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記錄員</w:t>
                  </w:r>
                </w:p>
              </w:tc>
              <w:tc>
                <w:tcPr>
                  <w:tcW w:w="1359" w:type="dxa"/>
                </w:tcPr>
                <w:p w14:paraId="148B5CB2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參賽者</w:t>
                  </w:r>
                </w:p>
              </w:tc>
            </w:tr>
          </w:tbl>
          <w:p w14:paraId="7B8D44DA" w14:textId="4AD6321D" w:rsidR="00E36FF5" w:rsidRPr="00FD315A" w:rsidRDefault="00E36FF5" w:rsidP="00452F5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5336C8" w14:paraId="0A53D519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4BB2181C" w14:textId="77777777" w:rsidR="005336C8" w:rsidRDefault="005336C8" w:rsidP="00FD31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學生學習評量</w:t>
            </w:r>
          </w:p>
        </w:tc>
      </w:tr>
      <w:tr w:rsidR="005336C8" w14:paraId="73B45A46" w14:textId="77777777" w:rsidTr="00452F5A">
        <w:trPr>
          <w:trHeight w:val="1134"/>
          <w:jc w:val="center"/>
        </w:trPr>
        <w:tc>
          <w:tcPr>
            <w:tcW w:w="9677" w:type="dxa"/>
            <w:gridSpan w:val="3"/>
          </w:tcPr>
          <w:p w14:paraId="5F4B5542" w14:textId="77777777" w:rsidR="00E36FF5" w:rsidRPr="0046662B" w:rsidRDefault="00E36FF5" w:rsidP="00E36FF5">
            <w:pP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46662B">
              <w:rPr>
                <w:rFonts w:ascii="標楷體" w:eastAsia="標楷體" w:hAnsi="標楷體" w:cs="標楷體"/>
                <w:color w:val="000000" w:themeColor="text1"/>
              </w:rPr>
              <w:t>1.規格</w:t>
            </w:r>
          </w:p>
          <w:tbl>
            <w:tblPr>
              <w:tblW w:w="8506" w:type="dxa"/>
              <w:tblInd w:w="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4253"/>
              <w:gridCol w:w="4253"/>
            </w:tblGrid>
            <w:tr w:rsidR="00E36FF5" w:rsidRPr="0046662B" w14:paraId="0DFB8501" w14:textId="77777777" w:rsidTr="002E56B5">
              <w:trPr>
                <w:trHeight w:val="340"/>
              </w:trPr>
              <w:tc>
                <w:tcPr>
                  <w:tcW w:w="4253" w:type="dxa"/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8129B5E" w14:textId="77777777" w:rsidR="00E36FF5" w:rsidRPr="0046662B" w:rsidRDefault="00E36FF5" w:rsidP="00E36F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要</w:t>
                  </w:r>
                </w:p>
              </w:tc>
              <w:tc>
                <w:tcPr>
                  <w:tcW w:w="4253" w:type="dxa"/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CDF4F8C" w14:textId="77777777" w:rsidR="00E36FF5" w:rsidRPr="0046662B" w:rsidRDefault="00E36FF5" w:rsidP="00E36F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不要</w:t>
                  </w:r>
                </w:p>
              </w:tc>
            </w:tr>
            <w:tr w:rsidR="00E36FF5" w:rsidRPr="0046662B" w14:paraId="458A1DF7" w14:textId="77777777" w:rsidTr="002E56B5">
              <w:trPr>
                <w:trHeight w:val="1134"/>
              </w:trPr>
              <w:tc>
                <w:tcPr>
                  <w:tcW w:w="4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52A345C" w14:textId="77777777" w:rsidR="00E36FF5" w:rsidRPr="0046662B" w:rsidRDefault="00E36FF5" w:rsidP="00E36F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◆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車輛的長+寬+高要小於等於50公分。</w:t>
                  </w:r>
                </w:p>
                <w:p w14:paraId="3F275B5A" w14:textId="77777777" w:rsidR="00E36FF5" w:rsidRPr="0046662B" w:rsidRDefault="00E36FF5" w:rsidP="00E36FF5">
                  <w:pPr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◆要運用素材自製扇葉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與改造車體</w:t>
                  </w: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。</w:t>
                  </w:r>
                </w:p>
                <w:p w14:paraId="63E872CB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◆要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承受三次的測試，</w:t>
                  </w:r>
                </w:p>
                <w:p w14:paraId="6788D38C" w14:textId="77777777" w:rsidR="00E36FF5" w:rsidRPr="0046662B" w:rsidRDefault="00E36FF5" w:rsidP="00E36FF5">
                  <w:pPr>
                    <w:ind w:firstLineChars="150" w:firstLine="360"/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確保車體的穩定性</w:t>
                  </w: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。</w:t>
                  </w:r>
                </w:p>
              </w:tc>
              <w:tc>
                <w:tcPr>
                  <w:tcW w:w="4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728A117" w14:textId="77777777" w:rsidR="00E36FF5" w:rsidRPr="0046662B" w:rsidRDefault="00E36FF5" w:rsidP="00E36F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◆不要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使用現有的材料或半成品</w:t>
                  </w: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。</w:t>
                  </w:r>
                </w:p>
                <w:p w14:paraId="3CB8B32B" w14:textId="77777777" w:rsidR="00E36FF5" w:rsidRPr="0046662B" w:rsidRDefault="00E36FF5" w:rsidP="00E36FF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◆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不要一次調整超過一種變項，例如同時改變輪子大小</w:t>
                  </w:r>
                  <w:proofErr w:type="gramStart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與扇頁</w:t>
                  </w:r>
                  <w:proofErr w:type="gramEnd"/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大小。</w:t>
                  </w:r>
                </w:p>
                <w:p w14:paraId="14BE3ADC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◆</w:t>
                  </w: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不要遇到困難就放棄，可以先停下來思考、查詢資料、詢問他人。</w:t>
                  </w:r>
                </w:p>
                <w:p w14:paraId="60E4D346" w14:textId="77777777" w:rsidR="00E36FF5" w:rsidRPr="0046662B" w:rsidRDefault="00E36FF5" w:rsidP="00E36FF5">
                  <w:pPr>
                    <w:jc w:val="both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</w:rPr>
                    <w:t>◆不要比原型作品更退步！</w:t>
                  </w:r>
                </w:p>
              </w:tc>
            </w:tr>
          </w:tbl>
          <w:p w14:paraId="64CCD3E8" w14:textId="77777777" w:rsidR="00E36FF5" w:rsidRPr="0046662B" w:rsidRDefault="00E36FF5" w:rsidP="00E36FF5">
            <w:pPr>
              <w:spacing w:before="240"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46662B">
              <w:rPr>
                <w:rFonts w:ascii="標楷體" w:eastAsia="標楷體" w:hAnsi="標楷體" w:cs="標楷體"/>
                <w:color w:val="000000" w:themeColor="text1"/>
              </w:rPr>
              <w:t>2.評量規</w:t>
            </w:r>
            <w:proofErr w:type="gramStart"/>
            <w:r w:rsidRPr="0046662B">
              <w:rPr>
                <w:rFonts w:ascii="標楷體" w:eastAsia="標楷體" w:hAnsi="標楷體" w:cs="標楷體"/>
                <w:color w:val="000000" w:themeColor="text1"/>
              </w:rPr>
              <w:t>準</w:t>
            </w:r>
            <w:proofErr w:type="gramEnd"/>
          </w:p>
          <w:tbl>
            <w:tblPr>
              <w:tblW w:w="953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276"/>
              <w:gridCol w:w="2064"/>
              <w:gridCol w:w="2065"/>
              <w:gridCol w:w="2065"/>
              <w:gridCol w:w="2065"/>
            </w:tblGrid>
            <w:tr w:rsidR="00E36FF5" w:rsidRPr="0046662B" w14:paraId="7F8BDEF0" w14:textId="77777777" w:rsidTr="002E56B5">
              <w:trPr>
                <w:trHeight w:val="454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EA486B" w14:textId="77777777" w:rsidR="00E36FF5" w:rsidRPr="0046662B" w:rsidRDefault="00E36FF5" w:rsidP="00E36FF5">
                  <w:pPr>
                    <w:jc w:val="right"/>
                    <w:rPr>
                      <w:rFonts w:ascii="標楷體" w:eastAsia="標楷體" w:hAnsi="標楷體" w:cs="標楷體"/>
                      <w:color w:val="000000" w:themeColor="text1"/>
                      <w:sz w:val="18"/>
                      <w:szCs w:val="18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  <w:sz w:val="18"/>
                      <w:szCs w:val="18"/>
                    </w:rPr>
                    <w:t>層次</w:t>
                  </w:r>
                </w:p>
                <w:p w14:paraId="56E9023E" w14:textId="77777777" w:rsidR="00E36FF5" w:rsidRPr="0046662B" w:rsidRDefault="00E36FF5" w:rsidP="00E36FF5">
                  <w:pPr>
                    <w:spacing w:before="24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/>
                      <w:color w:val="000000" w:themeColor="text1"/>
                      <w:sz w:val="18"/>
                      <w:szCs w:val="18"/>
                    </w:rPr>
                    <w:t>評量向度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407E867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仿作者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E6B9620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夢想家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06B3A3F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實踐家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CA636AA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46662B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先行者</w:t>
                  </w:r>
                </w:p>
              </w:tc>
            </w:tr>
            <w:tr w:rsidR="00E36FF5" w:rsidRPr="0046662B" w14:paraId="04C4A02D" w14:textId="77777777" w:rsidTr="002E56B5">
              <w:trPr>
                <w:trHeight w:val="907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3F497F5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 w:hint="eastAsia"/>
                    </w:rPr>
                    <w:t>發電移動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vAlign w:val="center"/>
                </w:tcPr>
                <w:p w14:paraId="4976707D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風能無法讓車體連續移動，或是三次測試結果</w:t>
                  </w:r>
                </w:p>
                <w:p w14:paraId="5FC6471F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差異較大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vAlign w:val="center"/>
                </w:tcPr>
                <w:p w14:paraId="54A356B0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風能</w:t>
                  </w:r>
                  <w:proofErr w:type="gramStart"/>
                  <w:r w:rsidRPr="0046662B">
                    <w:rPr>
                      <w:rFonts w:ascii="標楷體" w:eastAsia="標楷體" w:hAnsi="標楷體"/>
                    </w:rPr>
                    <w:t>能</w:t>
                  </w:r>
                  <w:proofErr w:type="gramEnd"/>
                  <w:r w:rsidRPr="0046662B">
                    <w:rPr>
                      <w:rFonts w:ascii="標楷體" w:eastAsia="標楷體" w:hAnsi="標楷體"/>
                    </w:rPr>
                    <w:t>讓車體移動，但運行未超過賽道一半。（&lt;90cm）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vAlign w:val="center"/>
                </w:tcPr>
                <w:p w14:paraId="19418365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創意改造風能裝置，輔助結構運行更遠，超過賽道全長。</w:t>
                  </w:r>
                  <w:proofErr w:type="gramStart"/>
                  <w:r w:rsidRPr="0046662B">
                    <w:rPr>
                      <w:rFonts w:ascii="標楷體" w:eastAsia="標楷體" w:hAnsi="標楷體"/>
                    </w:rPr>
                    <w:t>（</w:t>
                  </w:r>
                  <w:proofErr w:type="gramEnd"/>
                  <w:r w:rsidRPr="0046662B">
                    <w:rPr>
                      <w:rFonts w:ascii="Times New Roman" w:eastAsia="標楷體" w:hAnsi="Times New Roman" w:cs="Times New Roman"/>
                    </w:rPr>
                    <w:t>≥</w:t>
                  </w:r>
                  <w:r w:rsidRPr="0046662B">
                    <w:rPr>
                      <w:rFonts w:ascii="標楷體" w:eastAsia="標楷體" w:hAnsi="標楷體"/>
                    </w:rPr>
                    <w:t>180cm)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vAlign w:val="center"/>
                </w:tcPr>
                <w:p w14:paraId="015A6AEC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創意改造風能裝置，且發揮更加的動力效能，超過賽道</w:t>
                  </w:r>
                  <w:proofErr w:type="gramStart"/>
                  <w:r w:rsidRPr="0046662B">
                    <w:rPr>
                      <w:rFonts w:ascii="標楷體" w:eastAsia="標楷體" w:hAnsi="標楷體"/>
                    </w:rPr>
                    <w:t>全長且秒數</w:t>
                  </w:r>
                  <w:proofErr w:type="gramEnd"/>
                  <w:r w:rsidRPr="0046662B">
                    <w:rPr>
                      <w:rFonts w:ascii="標楷體" w:eastAsia="標楷體" w:hAnsi="標楷體"/>
                    </w:rPr>
                    <w:t>小於15秒。</w:t>
                  </w:r>
                </w:p>
              </w:tc>
            </w:tr>
            <w:tr w:rsidR="00E36FF5" w:rsidRPr="0046662B" w14:paraId="5AA09F8A" w14:textId="77777777" w:rsidTr="002E56B5">
              <w:trPr>
                <w:trHeight w:val="75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064199EC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想像</w:t>
                  </w:r>
                  <w:r w:rsidRPr="0046662B">
                    <w:rPr>
                      <w:rFonts w:ascii="標楷體" w:eastAsia="標楷體" w:hAnsi="標楷體" w:hint="eastAsia"/>
                    </w:rPr>
                    <w:t>展現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DBA9ADB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提出許多改造的想法，未明確交代具體做法，以至於無法順利執行。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AD38CE4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提出許多改造的想法與具體做法，但遇到困難 並未解決。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0D0DA39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提出許多改造的想法與具體做法，並能在遇到困難時，找方法解決。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7509CEB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提出與眾不同的構想與具體做法，並能在遇到困難時，找方法解決。</w:t>
                  </w:r>
                </w:p>
              </w:tc>
            </w:tr>
            <w:tr w:rsidR="00E36FF5" w:rsidRPr="0046662B" w14:paraId="0B8EAD5D" w14:textId="77777777" w:rsidTr="002E56B5">
              <w:trPr>
                <w:trHeight w:val="510"/>
              </w:trPr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F154580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lastRenderedPageBreak/>
                    <w:t>勇於實踐</w:t>
                  </w:r>
                </w:p>
              </w:tc>
              <w:tc>
                <w:tcPr>
                  <w:tcW w:w="20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182D92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「我不能」</w:t>
                  </w:r>
                </w:p>
                <w:p w14:paraId="10990D5D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不斷嘗試</w:t>
                  </w:r>
                </w:p>
                <w:p w14:paraId="5AA25BA9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尋求協助</w:t>
                  </w:r>
                </w:p>
              </w:tc>
              <w:tc>
                <w:tcPr>
                  <w:tcW w:w="2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1A3490C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「我能夠」</w:t>
                  </w:r>
                </w:p>
                <w:p w14:paraId="1036255B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不斷嘗試</w:t>
                  </w:r>
                </w:p>
                <w:p w14:paraId="0843DF4A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解決困境</w:t>
                  </w:r>
                </w:p>
              </w:tc>
              <w:tc>
                <w:tcPr>
                  <w:tcW w:w="2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ED9DB72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「我可以」</w:t>
                  </w:r>
                </w:p>
                <w:p w14:paraId="76C47BC7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不斷嘗試</w:t>
                  </w:r>
                </w:p>
                <w:p w14:paraId="6ACD798D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突破自我</w:t>
                  </w:r>
                </w:p>
              </w:tc>
              <w:tc>
                <w:tcPr>
                  <w:tcW w:w="20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7BD0497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「我樂於」</w:t>
                  </w:r>
                </w:p>
                <w:p w14:paraId="5966041F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不斷嘗試</w:t>
                  </w:r>
                </w:p>
                <w:p w14:paraId="39B90F59" w14:textId="77777777" w:rsidR="00E36FF5" w:rsidRPr="0046662B" w:rsidRDefault="00E36FF5" w:rsidP="00E36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46662B">
                    <w:rPr>
                      <w:rFonts w:ascii="標楷體" w:eastAsia="標楷體" w:hAnsi="標楷體"/>
                    </w:rPr>
                    <w:t>精益求精</w:t>
                  </w:r>
                </w:p>
              </w:tc>
            </w:tr>
          </w:tbl>
          <w:p w14:paraId="1D62D5E4" w14:textId="20E47CE3" w:rsidR="005336C8" w:rsidRPr="00E36FF5" w:rsidRDefault="005336C8" w:rsidP="00E36FF5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5336C8" w14:paraId="154DBFE8" w14:textId="77777777" w:rsidTr="005336C8">
        <w:trPr>
          <w:trHeight w:val="510"/>
          <w:jc w:val="center"/>
        </w:trPr>
        <w:tc>
          <w:tcPr>
            <w:tcW w:w="9677" w:type="dxa"/>
            <w:gridSpan w:val="3"/>
            <w:shd w:val="clear" w:color="auto" w:fill="D9D9D9" w:themeFill="background1" w:themeFillShade="D9"/>
            <w:vAlign w:val="center"/>
          </w:tcPr>
          <w:p w14:paraId="68F83673" w14:textId="77777777" w:rsidR="005336C8" w:rsidRDefault="005336C8" w:rsidP="00FD315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共備夥伴</w:t>
            </w:r>
            <w:proofErr w:type="gramEnd"/>
            <w:r>
              <w:rPr>
                <w:rFonts w:ascii="標楷體" w:eastAsia="標楷體" w:hAnsi="標楷體" w:hint="eastAsia"/>
              </w:rPr>
              <w:t>意見回饋</w:t>
            </w:r>
          </w:p>
        </w:tc>
      </w:tr>
      <w:tr w:rsidR="005336C8" w14:paraId="74BB0C01" w14:textId="77777777" w:rsidTr="00452F5A">
        <w:trPr>
          <w:trHeight w:val="1257"/>
          <w:jc w:val="center"/>
        </w:trPr>
        <w:tc>
          <w:tcPr>
            <w:tcW w:w="9677" w:type="dxa"/>
            <w:gridSpan w:val="3"/>
          </w:tcPr>
          <w:p w14:paraId="10EEDFA8" w14:textId="77777777" w:rsidR="00633DA2" w:rsidRDefault="00633DA2" w:rsidP="00633DA2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633DA2">
              <w:rPr>
                <w:rFonts w:ascii="標楷體" w:eastAsia="標楷體" w:hAnsi="標楷體" w:hint="eastAsia"/>
              </w:rPr>
              <w:t>能給予學生他人作品範例、變項選擇、製作方法</w:t>
            </w:r>
            <w:r>
              <w:rPr>
                <w:rFonts w:ascii="標楷體" w:eastAsia="標楷體" w:hAnsi="標楷體" w:hint="eastAsia"/>
              </w:rPr>
              <w:t>等這些錦囊，讓學生在製作過程遇到困難時，可以自己去找尋解決方法。</w:t>
            </w:r>
          </w:p>
          <w:p w14:paraId="1703FB82" w14:textId="77777777" w:rsidR="00633DA2" w:rsidRDefault="00633DA2" w:rsidP="00633DA2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在課堂安排上，可以增加情境包裝讓這個任務與生活更緊密連結，也讓任務變得更具有意義性，例如如果天氣允許，學生可以去風大的戶外空間實際執行，觀察成效。</w:t>
            </w:r>
          </w:p>
          <w:p w14:paraId="3B1A22EF" w14:textId="09DF4343" w:rsidR="00633DA2" w:rsidRPr="00633DA2" w:rsidRDefault="00633DA2" w:rsidP="00633DA2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鼓勵學生不斷嘗試且不放棄的精神很好，但這部分比較難評估，建議可以增加課堂筆記或課後心得紀錄，比較能評估學生個人心境或狀態上的轉變，也可以</w:t>
            </w:r>
            <w:proofErr w:type="gramStart"/>
            <w:r>
              <w:rPr>
                <w:rFonts w:ascii="標楷體" w:eastAsia="標楷體" w:hAnsi="標楷體" w:hint="eastAsia"/>
              </w:rPr>
              <w:t>知道卡關的</w:t>
            </w:r>
            <w:proofErr w:type="gramEnd"/>
            <w:r>
              <w:rPr>
                <w:rFonts w:ascii="標楷體" w:eastAsia="標楷體" w:hAnsi="標楷體" w:hint="eastAsia"/>
              </w:rPr>
              <w:t>學生需要的介入指導，適時推學生一把，讓學生能願意繼續嘗試。</w:t>
            </w:r>
          </w:p>
        </w:tc>
      </w:tr>
    </w:tbl>
    <w:p w14:paraId="63EF8734" w14:textId="2321FB7F" w:rsidR="00557EAD" w:rsidRDefault="005336C8" w:rsidP="00FD31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教學教師簽名： </w:t>
      </w:r>
      <w:r>
        <w:rPr>
          <w:rFonts w:ascii="標楷體" w:eastAsia="標楷體" w:hAnsi="標楷體"/>
        </w:rPr>
        <w:t xml:space="preserve">                    </w:t>
      </w:r>
      <w:proofErr w:type="gramStart"/>
      <w:r>
        <w:rPr>
          <w:rFonts w:ascii="標楷體" w:eastAsia="標楷體" w:hAnsi="標楷體" w:hint="eastAsia"/>
        </w:rPr>
        <w:t>共備夥伴</w:t>
      </w:r>
      <w:proofErr w:type="gramEnd"/>
      <w:r>
        <w:rPr>
          <w:rFonts w:ascii="標楷體" w:eastAsia="標楷體" w:hAnsi="標楷體" w:hint="eastAsia"/>
        </w:rPr>
        <w:t>簽名：</w:t>
      </w:r>
    </w:p>
    <w:p w14:paraId="3417A2F2" w14:textId="552426A6" w:rsidR="00633DA2" w:rsidRDefault="00633DA2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F6C2C2D" w14:textId="77777777" w:rsidR="00633DA2" w:rsidRDefault="00633DA2" w:rsidP="00633DA2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</w:t>
      </w:r>
      <w:r w:rsidRPr="00D25555">
        <w:rPr>
          <w:rFonts w:ascii="Times New Roman" w:eastAsia="標楷體" w:hAnsi="Times New Roman" w:cs="Times New Roman"/>
          <w:b/>
          <w:sz w:val="32"/>
          <w:szCs w:val="32"/>
        </w:rPr>
        <w:t>113</w:t>
      </w:r>
      <w:r>
        <w:rPr>
          <w:rFonts w:ascii="標楷體" w:eastAsia="標楷體" w:hAnsi="標楷體" w:hint="eastAsia"/>
          <w:b/>
          <w:sz w:val="32"/>
          <w:szCs w:val="32"/>
        </w:rPr>
        <w:t>學年度教師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13E78B33" w14:textId="77777777" w:rsidR="00633DA2" w:rsidRPr="009D2416" w:rsidRDefault="00633DA2" w:rsidP="00633DA2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表二：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 《觀課者填寫》</w:t>
      </w:r>
    </w:p>
    <w:p w14:paraId="34D3D6A1" w14:textId="77777777" w:rsidR="00633DA2" w:rsidRDefault="00633DA2" w:rsidP="00633DA2">
      <w:pPr>
        <w:pStyle w:val="Web"/>
        <w:snapToGrid w:val="0"/>
        <w:spacing w:before="0" w:beforeAutospacing="0" w:after="0" w:afterAutospacing="0" w:line="276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 學 者：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許馨</w:t>
      </w:r>
      <w:proofErr w:type="gramStart"/>
      <w:r>
        <w:rPr>
          <w:rFonts w:ascii="標楷體" w:eastAsia="標楷體" w:hAnsi="標楷體" w:cs="標楷體" w:hint="eastAsia"/>
          <w:color w:val="000000"/>
          <w:u w:val="single"/>
        </w:rPr>
        <w:t>云</w:t>
      </w:r>
      <w:proofErr w:type="gramEnd"/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  任教班級：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資優班 </w:t>
      </w:r>
      <w:r>
        <w:rPr>
          <w:rFonts w:ascii="標楷體" w:eastAsia="標楷體" w:hAnsi="標楷體" w:cs="標楷體" w:hint="eastAsia"/>
          <w:color w:val="000000"/>
        </w:rPr>
        <w:t> 任教領域/科目：</w:t>
      </w:r>
      <w:r w:rsidRPr="00D25555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專長才能－數理領域 </w:t>
      </w:r>
    </w:p>
    <w:p w14:paraId="3DDDB3AF" w14:textId="77777777" w:rsidR="00633DA2" w:rsidRPr="005935AF" w:rsidRDefault="00633DA2" w:rsidP="00633DA2">
      <w:pPr>
        <w:snapToGrid w:val="0"/>
        <w:spacing w:line="276" w:lineRule="auto"/>
        <w:rPr>
          <w:rFonts w:ascii="標楷體" w:eastAsia="標楷體" w:hAnsi="標楷體" w:cs="標楷體"/>
          <w:color w:val="000000"/>
        </w:rPr>
      </w:pPr>
      <w:r w:rsidRPr="005935AF">
        <w:rPr>
          <w:rFonts w:ascii="標楷體" w:eastAsia="標楷體" w:hAnsi="標楷體" w:cs="標楷體" w:hint="eastAsia"/>
          <w:color w:val="000000"/>
        </w:rPr>
        <w:t>回饋人員：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林佩璇 </w:t>
      </w:r>
      <w:r>
        <w:rPr>
          <w:rFonts w:ascii="標楷體" w:eastAsia="標楷體" w:hAnsi="標楷體" w:cs="標楷體"/>
          <w:color w:val="000000"/>
          <w:u w:val="single"/>
        </w:rPr>
        <w:t xml:space="preserve">  </w:t>
      </w:r>
      <w:r w:rsidRPr="005935AF">
        <w:rPr>
          <w:rFonts w:ascii="標楷體" w:eastAsia="標楷體" w:hAnsi="標楷體" w:cs="標楷體" w:hint="eastAsia"/>
          <w:color w:val="000000"/>
        </w:rPr>
        <w:t>任教班級：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潛能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班 </w:t>
      </w:r>
      <w:r w:rsidRPr="005935AF">
        <w:rPr>
          <w:rFonts w:ascii="標楷體" w:eastAsia="標楷體" w:hAnsi="標楷體" w:cs="標楷體" w:hint="eastAsia"/>
          <w:color w:val="000000"/>
        </w:rPr>
        <w:t> 任教領域/科目：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特殊需求課程-社會技巧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> </w:t>
      </w:r>
    </w:p>
    <w:p w14:paraId="7D430834" w14:textId="77777777" w:rsidR="00633DA2" w:rsidRDefault="00633DA2" w:rsidP="00633DA2">
      <w:pPr>
        <w:pStyle w:val="Web"/>
        <w:snapToGrid w:val="0"/>
        <w:spacing w:before="0" w:beforeAutospacing="0" w:after="0" w:afterAutospacing="0" w:line="276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教學單元：</w:t>
      </w:r>
      <w:proofErr w:type="gramStart"/>
      <w:r w:rsidRPr="00A524EA">
        <w:rPr>
          <w:rFonts w:ascii="標楷體" w:eastAsia="標楷體" w:hAnsi="標楷體" w:cs="標楷體" w:hint="eastAsia"/>
          <w:color w:val="000000" w:themeColor="text1"/>
          <w:u w:val="single"/>
        </w:rPr>
        <w:t>跬</w:t>
      </w:r>
      <w:proofErr w:type="gramEnd"/>
      <w:r w:rsidRPr="00A524EA">
        <w:rPr>
          <w:rFonts w:ascii="標楷體" w:eastAsia="標楷體" w:hAnsi="標楷體" w:cs="標楷體" w:hint="eastAsia"/>
          <w:color w:val="000000" w:themeColor="text1"/>
          <w:u w:val="single"/>
        </w:rPr>
        <w:t>步千里的逆風車</w:t>
      </w:r>
      <w:r>
        <w:rPr>
          <w:rFonts w:ascii="標楷體" w:eastAsia="標楷體" w:hAnsi="標楷體" w:cs="標楷體" w:hint="eastAsia"/>
          <w:color w:val="000000"/>
        </w:rPr>
        <w:t>  教學節次：共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8 </w:t>
      </w:r>
      <w:r>
        <w:rPr>
          <w:rFonts w:ascii="標楷體" w:eastAsia="標楷體" w:hAnsi="標楷體" w:cs="標楷體" w:hint="eastAsia"/>
          <w:color w:val="000000"/>
        </w:rPr>
        <w:t>節，本次教學為第</w:t>
      </w:r>
      <w:r w:rsidRPr="00D25555">
        <w:rPr>
          <w:rFonts w:ascii="Times New Roman" w:eastAsia="標楷體" w:hAnsi="Times New Roman" w:cs="Times New Roman" w:hint="eastAsia"/>
          <w:color w:val="000000"/>
          <w:kern w:val="2"/>
          <w:position w:val="0"/>
          <w:u w:val="single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2"/>
          <w:position w:val="0"/>
          <w:u w:val="single"/>
        </w:rPr>
        <w:t>6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節</w:t>
      </w:r>
    </w:p>
    <w:p w14:paraId="0F9EA59C" w14:textId="054C208D" w:rsidR="00633DA2" w:rsidRPr="00D25555" w:rsidRDefault="00633DA2" w:rsidP="00633DA2">
      <w:pPr>
        <w:snapToGrid w:val="0"/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 w:hint="eastAsia"/>
          <w:color w:val="000000"/>
        </w:rPr>
        <w:t>觀察日期：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11</w:t>
      </w:r>
      <w:r>
        <w:rPr>
          <w:rFonts w:ascii="Times New Roman" w:eastAsia="標楷體" w:hAnsi="Times New Roman" w:cs="Times New Roman"/>
          <w:color w:val="000000"/>
          <w:u w:val="single"/>
        </w:rPr>
        <w:t>4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Times New Roman" w:eastAsia="標楷體" w:hAnsi="Times New Roman" w:cs="Times New Roman"/>
          <w:color w:val="000000"/>
          <w:u w:val="single"/>
        </w:rPr>
        <w:t>02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2</w:t>
      </w:r>
      <w:r>
        <w:rPr>
          <w:rFonts w:ascii="Times New Roman" w:eastAsia="標楷體" w:hAnsi="Times New Roman" w:cs="Times New Roman"/>
          <w:color w:val="000000"/>
          <w:u w:val="single"/>
        </w:rPr>
        <w:t>5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日  星期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二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  節次：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第一節 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2977"/>
        <w:gridCol w:w="601"/>
        <w:gridCol w:w="567"/>
        <w:gridCol w:w="567"/>
      </w:tblGrid>
      <w:tr w:rsidR="00633DA2" w:rsidRPr="004F5345" w14:paraId="0D1D2CB2" w14:textId="77777777" w:rsidTr="00545301">
        <w:trPr>
          <w:cantSplit/>
          <w:trHeight w:val="235"/>
          <w:jc w:val="center"/>
        </w:trPr>
        <w:tc>
          <w:tcPr>
            <w:tcW w:w="562" w:type="dxa"/>
            <w:vMerge w:val="restart"/>
            <w:vAlign w:val="center"/>
          </w:tcPr>
          <w:p w14:paraId="544408BE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03" w:type="dxa"/>
            <w:vMerge w:val="restart"/>
            <w:vAlign w:val="center"/>
          </w:tcPr>
          <w:p w14:paraId="51104E45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vAlign w:val="center"/>
          </w:tcPr>
          <w:p w14:paraId="79978075" w14:textId="77777777" w:rsidR="00633DA2" w:rsidRDefault="00633DA2" w:rsidP="0054530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44280F13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4FD72E6F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633DA2" w:rsidRPr="004F5345" w14:paraId="5AAA0168" w14:textId="77777777" w:rsidTr="00545301">
        <w:trPr>
          <w:cantSplit/>
          <w:trHeight w:val="1289"/>
          <w:jc w:val="center"/>
        </w:trPr>
        <w:tc>
          <w:tcPr>
            <w:tcW w:w="562" w:type="dxa"/>
            <w:vMerge/>
          </w:tcPr>
          <w:p w14:paraId="3348705F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</w:tcPr>
          <w:p w14:paraId="7D0BBFD4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</w:tcPr>
          <w:p w14:paraId="46CB279E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ABBBF1F" w14:textId="77777777" w:rsidR="00633DA2" w:rsidRPr="004F5345" w:rsidRDefault="00633DA2" w:rsidP="005453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A00997" w14:textId="77777777" w:rsidR="00633DA2" w:rsidRPr="004F5345" w:rsidRDefault="00633DA2" w:rsidP="005453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9CAD1E" w14:textId="77777777" w:rsidR="00633DA2" w:rsidRPr="004F5345" w:rsidRDefault="00633DA2" w:rsidP="005453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633DA2" w:rsidRPr="004F5345" w14:paraId="2DD5A753" w14:textId="77777777" w:rsidTr="00545301">
        <w:trPr>
          <w:cantSplit/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4704E4BF" w14:textId="77777777" w:rsidR="00633DA2" w:rsidRDefault="00633DA2" w:rsidP="00545301">
            <w:pPr>
              <w:jc w:val="center"/>
              <w:rPr>
                <w:rFonts w:ascii="標楷體" w:eastAsia="標楷體" w:hAnsi="標楷體"/>
              </w:rPr>
            </w:pPr>
          </w:p>
          <w:p w14:paraId="21C857CB" w14:textId="77777777" w:rsidR="00633DA2" w:rsidRPr="00D25555" w:rsidRDefault="00633DA2" w:rsidP="005453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</w:t>
            </w:r>
          </w:p>
          <w:p w14:paraId="1DDCC982" w14:textId="77777777" w:rsidR="00633DA2" w:rsidRDefault="00633DA2" w:rsidP="00545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3A2B53FF" w14:textId="77777777" w:rsidR="00633DA2" w:rsidRPr="004F5345" w:rsidRDefault="00633DA2" w:rsidP="0054530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2B423A53" w14:textId="77777777" w:rsidR="00633DA2" w:rsidRPr="004F5345" w:rsidRDefault="00633DA2" w:rsidP="00545301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5014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E582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88B0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33DA2" w:rsidRPr="004F5345" w14:paraId="437CABD8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7880D764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01D41908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40D10B91" w14:textId="77777777" w:rsidR="00633DA2" w:rsidRDefault="00633DA2" w:rsidP="0054530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清楚呈現教材內容於前方白板及電視螢幕前，並在每</w:t>
            </w:r>
            <w:proofErr w:type="gramStart"/>
            <w:r>
              <w:rPr>
                <w:rFonts w:eastAsia="標楷體" w:hint="eastAsia"/>
              </w:rPr>
              <w:t>個</w:t>
            </w:r>
            <w:proofErr w:type="gramEnd"/>
            <w:r>
              <w:rPr>
                <w:rFonts w:eastAsia="標楷體" w:hint="eastAsia"/>
              </w:rPr>
              <w:t>活動中計時，讓學生清楚知道現在應該完成什麼事情。</w:t>
            </w:r>
          </w:p>
          <w:p w14:paraId="2EB59458" w14:textId="77777777" w:rsidR="00633DA2" w:rsidRDefault="00633DA2" w:rsidP="0054530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能先預設學生可能遇到的困難，設計「錦囊區」，建議可以於之後的教學活動都能繼續使用此策略，讓學生習慣遇到問題時都能主動找答案，而非放棄或伸手牌。</w:t>
            </w:r>
          </w:p>
          <w:p w14:paraId="0708B636" w14:textId="77777777" w:rsidR="00633DA2" w:rsidRPr="00FE5FDD" w:rsidRDefault="00633DA2" w:rsidP="0054530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</w:rPr>
              <w:t>能</w:t>
            </w:r>
            <w:r w:rsidRPr="004F5345">
              <w:rPr>
                <w:rFonts w:eastAsia="標楷體" w:hAnsi="標楷體"/>
                <w:bCs/>
              </w:rPr>
              <w:t>提供適當的練習或活動，</w:t>
            </w:r>
            <w:r>
              <w:rPr>
                <w:rFonts w:eastAsia="標楷體" w:hAnsi="標楷體" w:hint="eastAsia"/>
                <w:bCs/>
              </w:rPr>
              <w:t>讓學生不斷在每次的測試及失敗的經驗中學習成長。</w:t>
            </w:r>
          </w:p>
          <w:p w14:paraId="7442D89B" w14:textId="77777777" w:rsidR="00633DA2" w:rsidRPr="00F9191D" w:rsidRDefault="00633DA2" w:rsidP="00545301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整合知識、技能與態度，</w:t>
            </w:r>
            <w:r>
              <w:rPr>
                <w:rFonts w:eastAsia="標楷體" w:hAnsi="標楷體" w:hint="eastAsia"/>
                <w:bCs/>
              </w:rPr>
              <w:t>並引導讓學生在每次的經驗中學習勇於嘗試的</w:t>
            </w:r>
            <w:proofErr w:type="gramStart"/>
            <w:r>
              <w:rPr>
                <w:rFonts w:eastAsia="標楷體" w:hAnsi="標楷體" w:hint="eastAsia"/>
                <w:bCs/>
              </w:rPr>
              <w:t>的</w:t>
            </w:r>
            <w:proofErr w:type="gramEnd"/>
            <w:r>
              <w:rPr>
                <w:rFonts w:eastAsia="標楷體" w:hAnsi="標楷體" w:hint="eastAsia"/>
                <w:bCs/>
              </w:rPr>
              <w:t>情意統整能力。</w:t>
            </w:r>
          </w:p>
        </w:tc>
      </w:tr>
      <w:tr w:rsidR="00633DA2" w:rsidRPr="004F5345" w14:paraId="77828135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20D948EC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ACF5C34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1101E6" w14:textId="77777777" w:rsidR="00633DA2" w:rsidRPr="004F5345" w:rsidRDefault="00633DA2" w:rsidP="00545301">
            <w:pPr>
              <w:jc w:val="both"/>
              <w:rPr>
                <w:rFonts w:eastAsia="標楷體"/>
              </w:rPr>
            </w:pPr>
          </w:p>
        </w:tc>
      </w:tr>
      <w:tr w:rsidR="00633DA2" w:rsidRPr="004F5345" w14:paraId="0EBA70B2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64A3D858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7CAF9F2D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87A812C" w14:textId="77777777" w:rsidR="00633DA2" w:rsidRPr="004F5345" w:rsidRDefault="00633DA2" w:rsidP="00545301">
            <w:pPr>
              <w:jc w:val="both"/>
              <w:rPr>
                <w:rFonts w:eastAsia="標楷體"/>
              </w:rPr>
            </w:pPr>
          </w:p>
        </w:tc>
      </w:tr>
      <w:tr w:rsidR="00633DA2" w:rsidRPr="004F5345" w14:paraId="5F4E20F2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  <w:vAlign w:val="center"/>
          </w:tcPr>
          <w:p w14:paraId="21820BF2" w14:textId="77777777" w:rsidR="00633DA2" w:rsidRPr="004F5345" w:rsidRDefault="00633DA2" w:rsidP="0054530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15110DFF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A52A343" w14:textId="77777777" w:rsidR="00633DA2" w:rsidRPr="004F5345" w:rsidRDefault="00633DA2" w:rsidP="00545301">
            <w:pPr>
              <w:jc w:val="both"/>
              <w:rPr>
                <w:rFonts w:eastAsia="標楷體"/>
              </w:rPr>
            </w:pPr>
          </w:p>
        </w:tc>
      </w:tr>
      <w:tr w:rsidR="00633DA2" w:rsidRPr="004F5345" w14:paraId="2728C8AB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5352DB6D" w14:textId="77777777" w:rsidR="00633DA2" w:rsidRPr="004F5345" w:rsidRDefault="00633DA2" w:rsidP="0054530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2CB8B393" w14:textId="77777777" w:rsidR="00633DA2" w:rsidRPr="004F5345" w:rsidRDefault="00633DA2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整合知識、技能與態度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4CDD31D" w14:textId="77777777" w:rsidR="00633DA2" w:rsidRPr="004F5345" w:rsidRDefault="00633DA2" w:rsidP="00545301">
            <w:pPr>
              <w:jc w:val="both"/>
              <w:rPr>
                <w:rFonts w:eastAsia="標楷體"/>
              </w:rPr>
            </w:pPr>
          </w:p>
        </w:tc>
      </w:tr>
      <w:tr w:rsidR="00633DA2" w:rsidRPr="004F5345" w14:paraId="1E07CACA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62A70662" w14:textId="77777777" w:rsidR="00633DA2" w:rsidRPr="004F5345" w:rsidRDefault="00633DA2" w:rsidP="0054530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3CACDBA2" w14:textId="77777777" w:rsidR="00633DA2" w:rsidRDefault="00633DA2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E729D42" w14:textId="77777777" w:rsidR="00633DA2" w:rsidRPr="004F5345" w:rsidRDefault="00633DA2" w:rsidP="00545301">
            <w:pPr>
              <w:jc w:val="both"/>
              <w:rPr>
                <w:rFonts w:eastAsia="標楷體"/>
              </w:rPr>
            </w:pPr>
          </w:p>
        </w:tc>
      </w:tr>
      <w:tr w:rsidR="00633DA2" w:rsidRPr="004F5345" w14:paraId="3E000AEB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2BFB6ABF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673AE02D" w14:textId="77777777" w:rsidR="00633DA2" w:rsidRPr="00D25555" w:rsidRDefault="00633DA2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006D" w14:textId="77777777" w:rsidR="00633DA2" w:rsidRPr="004F5345" w:rsidRDefault="00633DA2" w:rsidP="005453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4CE1" w14:textId="77777777" w:rsidR="00633DA2" w:rsidRPr="004F5345" w:rsidRDefault="00633DA2" w:rsidP="0054530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A8A" w14:textId="77777777" w:rsidR="00633DA2" w:rsidRPr="004F5345" w:rsidRDefault="00633DA2" w:rsidP="00545301">
            <w:pPr>
              <w:jc w:val="both"/>
              <w:rPr>
                <w:rFonts w:eastAsia="標楷體"/>
              </w:rPr>
            </w:pPr>
          </w:p>
        </w:tc>
      </w:tr>
      <w:tr w:rsidR="00633DA2" w:rsidRPr="004F5345" w14:paraId="0468A091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22AFA859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7DA230B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167F2621" w14:textId="77777777" w:rsidR="00633DA2" w:rsidRPr="00D26A15" w:rsidRDefault="00633DA2" w:rsidP="0054530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D26A15">
              <w:rPr>
                <w:rFonts w:eastAsia="標楷體" w:hint="eastAsia"/>
              </w:rPr>
              <w:t>學生遇到風扇空轉的問題，能透過團體討論及其他學生經驗分享的方式讓學生思考解決方法。</w:t>
            </w:r>
          </w:p>
          <w:p w14:paraId="26E67E41" w14:textId="77777777" w:rsidR="00633DA2" w:rsidRPr="00D26A15" w:rsidRDefault="00633DA2" w:rsidP="0054530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D26A15">
              <w:rPr>
                <w:rFonts w:eastAsia="標楷體" w:hint="eastAsia"/>
              </w:rPr>
              <w:t>鼓勵學生勇於嘗試，於失敗後仍能自行思考解決方法，再次嘗試。</w:t>
            </w:r>
          </w:p>
          <w:p w14:paraId="73865B47" w14:textId="77777777" w:rsidR="00633DA2" w:rsidRPr="00F9191D" w:rsidRDefault="00633DA2" w:rsidP="0054530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標楷體"/>
              </w:rPr>
            </w:pP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</w:tr>
      <w:tr w:rsidR="00633DA2" w:rsidRPr="004F5345" w14:paraId="45F06550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3CE49233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7C978DC" w14:textId="77777777" w:rsidR="00633DA2" w:rsidRPr="004F5345" w:rsidRDefault="00633DA2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72E4A96" w14:textId="77777777" w:rsidR="00633DA2" w:rsidRPr="004F5345" w:rsidRDefault="00633DA2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33DA2" w:rsidRPr="004F5345" w14:paraId="0EF4F9DD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326B7B9D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60720FCC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2D4F62E" w14:textId="77777777" w:rsidR="00633DA2" w:rsidRPr="004F5345" w:rsidRDefault="00633DA2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33DA2" w:rsidRPr="004F5345" w14:paraId="5FAEDA80" w14:textId="77777777" w:rsidTr="00545301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67223AC5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27358D35" w14:textId="77777777" w:rsidR="00633DA2" w:rsidRPr="004F5345" w:rsidRDefault="00633DA2" w:rsidP="00545301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E479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D4F8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EDDB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33DA2" w:rsidRPr="004F5345" w14:paraId="28CF7793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520148B9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164FD473" w14:textId="77777777" w:rsidR="00633DA2" w:rsidRPr="00D25555" w:rsidRDefault="00633DA2" w:rsidP="00545301">
            <w:pPr>
              <w:snapToGrid w:val="0"/>
              <w:spacing w:line="276" w:lineRule="auto"/>
              <w:jc w:val="both"/>
              <w:rPr>
                <w:rFonts w:eastAsia="標楷體" w:hAnsi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0F960131" w14:textId="77777777" w:rsidR="00633DA2" w:rsidRDefault="00633DA2" w:rsidP="00633DA2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透過多元的評量方式，如：實作評量、口語評量的方式評估學生學習成效。</w:t>
            </w:r>
          </w:p>
          <w:p w14:paraId="08B87E3C" w14:textId="77777777" w:rsidR="00633DA2" w:rsidRPr="001C24BE" w:rsidRDefault="00633DA2" w:rsidP="00633DA2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每一次學生實測完成過後，能提供學生</w:t>
            </w:r>
            <w:r>
              <w:rPr>
                <w:rFonts w:eastAsia="標楷體" w:hint="eastAsia"/>
              </w:rPr>
              <w:lastRenderedPageBreak/>
              <w:t>各別指導，或至「錦囊區」尋找答案。</w:t>
            </w:r>
          </w:p>
        </w:tc>
      </w:tr>
      <w:tr w:rsidR="00633DA2" w:rsidRPr="004F5345" w14:paraId="20F53653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3A2B0996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01B8866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A-4-2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分</w:t>
            </w:r>
            <w:r w:rsidRPr="004F5345">
              <w:rPr>
                <w:rFonts w:eastAsia="標楷體" w:hAnsi="標楷體"/>
                <w:bCs/>
              </w:rPr>
              <w:t>析評量結果，適時提供學生適切的學習回饋。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B4C80C7" w14:textId="77777777" w:rsidR="00633DA2" w:rsidRPr="004F5345" w:rsidRDefault="00633DA2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33DA2" w:rsidRPr="004F5345" w14:paraId="77F44E82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7A31D46F" w14:textId="77777777" w:rsidR="00633DA2" w:rsidRPr="004F5345" w:rsidRDefault="00633DA2" w:rsidP="00545301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64AF8EB3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E0243EA" w14:textId="77777777" w:rsidR="00633DA2" w:rsidRPr="004F5345" w:rsidRDefault="00633DA2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33DA2" w:rsidRPr="004F5345" w14:paraId="1B2BCD7D" w14:textId="77777777" w:rsidTr="00545301">
        <w:trPr>
          <w:cantSplit/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7274BDA5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lastRenderedPageBreak/>
              <w:t>層面</w:t>
            </w:r>
          </w:p>
        </w:tc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039C5CDB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20A2DF0E" w14:textId="77777777" w:rsidR="00633DA2" w:rsidRPr="000D4374" w:rsidRDefault="00633DA2" w:rsidP="0054530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2353D6FB" w14:textId="77777777" w:rsidR="00633DA2" w:rsidRDefault="00633DA2" w:rsidP="0054530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626B2C2E" w14:textId="77777777" w:rsidR="00633DA2" w:rsidRPr="004F5345" w:rsidRDefault="00633DA2" w:rsidP="00545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81D" w14:textId="77777777" w:rsidR="00633DA2" w:rsidRPr="004F5345" w:rsidRDefault="00633DA2" w:rsidP="00545301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633DA2" w:rsidRPr="004F5345" w14:paraId="45083FBF" w14:textId="77777777" w:rsidTr="00545301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7A76FCCA" w14:textId="77777777" w:rsidR="00633DA2" w:rsidRDefault="00633DA2" w:rsidP="00545301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41CCBD0E" w14:textId="77777777" w:rsidR="00633DA2" w:rsidRPr="004F5345" w:rsidRDefault="00633DA2" w:rsidP="00545301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667D9CAC" w14:textId="77777777" w:rsidR="00633DA2" w:rsidRPr="004F5345" w:rsidRDefault="00633DA2" w:rsidP="00545301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F06379" w14:textId="77777777" w:rsidR="00633DA2" w:rsidRPr="004F5345" w:rsidRDefault="00633DA2" w:rsidP="0054530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2515DD" w14:textId="77777777" w:rsidR="00633DA2" w:rsidRPr="004F5345" w:rsidRDefault="00633DA2" w:rsidP="0054530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C49155" w14:textId="77777777" w:rsidR="00633DA2" w:rsidRPr="004F5345" w:rsidRDefault="00633DA2" w:rsidP="0054530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633DA2" w:rsidRPr="004F5345" w14:paraId="6239C6EB" w14:textId="77777777" w:rsidTr="00545301">
        <w:trPr>
          <w:cantSplit/>
          <w:trHeight w:val="567"/>
          <w:jc w:val="center"/>
        </w:trPr>
        <w:tc>
          <w:tcPr>
            <w:tcW w:w="562" w:type="dxa"/>
            <w:vMerge w:val="restart"/>
          </w:tcPr>
          <w:p w14:paraId="6882625E" w14:textId="77777777" w:rsidR="00633DA2" w:rsidRPr="004F5345" w:rsidRDefault="00633DA2" w:rsidP="00545301">
            <w:pPr>
              <w:jc w:val="center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D04A423" w14:textId="77777777" w:rsidR="00633DA2" w:rsidRPr="004F5345" w:rsidRDefault="00633DA2" w:rsidP="00545301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372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970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C2E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33DA2" w:rsidRPr="004F5345" w14:paraId="07B283D4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5D911DC8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3305787" w14:textId="77777777" w:rsidR="00633DA2" w:rsidRPr="004F5345" w:rsidRDefault="00633DA2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109A8FAB" w14:textId="77777777" w:rsidR="00633DA2" w:rsidRDefault="00633DA2" w:rsidP="00545301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能清楚掌握學生的能力，針對不同能力的學生，提供不同的學習指導及教學策略。</w:t>
            </w:r>
          </w:p>
          <w:p w14:paraId="14863A63" w14:textId="77777777" w:rsidR="00633DA2" w:rsidRDefault="00633DA2" w:rsidP="00545301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針對能力較弱的學生，進行個別指導，當學生測試時遇到問題時，不會馬上告訴他答案，而是引導學生自己找答案。</w:t>
            </w:r>
          </w:p>
          <w:p w14:paraId="7C7AA255" w14:textId="77777777" w:rsidR="00633DA2" w:rsidRPr="00392FE8" w:rsidRDefault="00633DA2" w:rsidP="00545301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當學生對自己較沒自信時，會同理學生的感受：「對耶</w:t>
            </w:r>
            <w:r>
              <w:rPr>
                <w:rFonts w:eastAsia="標楷體" w:hint="eastAsia"/>
              </w:rPr>
              <w:t>!</w:t>
            </w:r>
            <w:r>
              <w:rPr>
                <w:rFonts w:eastAsia="標楷體" w:hint="eastAsia"/>
              </w:rPr>
              <w:t>我也覺得很難」，並鼓勵其再次嘗試。</w:t>
            </w:r>
          </w:p>
        </w:tc>
      </w:tr>
      <w:tr w:rsidR="00633DA2" w:rsidRPr="004F5345" w14:paraId="082B846B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667813AF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7981F34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7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F1E6AF" w14:textId="77777777" w:rsidR="00633DA2" w:rsidRPr="004F5345" w:rsidRDefault="00633DA2" w:rsidP="00545301">
            <w:pPr>
              <w:spacing w:line="276" w:lineRule="auto"/>
              <w:rPr>
                <w:rFonts w:eastAsia="標楷體"/>
              </w:rPr>
            </w:pPr>
          </w:p>
        </w:tc>
      </w:tr>
      <w:tr w:rsidR="00633DA2" w:rsidRPr="004F5345" w14:paraId="2EEF6FD3" w14:textId="77777777" w:rsidTr="00545301">
        <w:trPr>
          <w:cantSplit/>
          <w:trHeight w:val="34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0883C33C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1E5776A" w14:textId="77777777" w:rsidR="00633DA2" w:rsidRPr="004F5345" w:rsidRDefault="00633DA2" w:rsidP="00545301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F434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F2870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759" w14:textId="77777777" w:rsidR="00633DA2" w:rsidRPr="004F5345" w:rsidRDefault="00633DA2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33DA2" w:rsidRPr="004F5345" w14:paraId="456EC36D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32A1B7DC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5455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0AF972" w14:textId="77777777" w:rsidR="00633DA2" w:rsidRDefault="00633DA2" w:rsidP="00633DA2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教學環境設備設置清楚且結構化，讓學生能順利拿取需要的材料。</w:t>
            </w:r>
          </w:p>
          <w:p w14:paraId="7B108FEF" w14:textId="77777777" w:rsidR="00633DA2" w:rsidRPr="00D14C9C" w:rsidRDefault="00633DA2" w:rsidP="00633DA2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rPr>
                <w:rFonts w:eastAsia="標楷體"/>
              </w:rPr>
            </w:pPr>
            <w:r w:rsidRPr="004F5345">
              <w:rPr>
                <w:rFonts w:eastAsia="標楷體" w:hAnsi="標楷體"/>
                <w:bCs/>
              </w:rPr>
              <w:t>營造溫暖的學習氣氛，</w:t>
            </w:r>
            <w:r>
              <w:rPr>
                <w:rFonts w:eastAsia="標楷體" w:hAnsi="標楷體" w:hint="eastAsia"/>
                <w:bCs/>
              </w:rPr>
              <w:t>師生間互動關係融洽。</w:t>
            </w:r>
          </w:p>
        </w:tc>
      </w:tr>
      <w:tr w:rsidR="00633DA2" w:rsidRPr="004F5345" w14:paraId="5B46BEAA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454C1353" w14:textId="77777777" w:rsidR="00633DA2" w:rsidRPr="004F5345" w:rsidRDefault="00633DA2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321E" w14:textId="77777777" w:rsidR="00633DA2" w:rsidRPr="004F5345" w:rsidRDefault="00633DA2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7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57001" w14:textId="77777777" w:rsidR="00633DA2" w:rsidRPr="004F5345" w:rsidRDefault="00633DA2" w:rsidP="00545301">
            <w:pPr>
              <w:spacing w:line="276" w:lineRule="auto"/>
              <w:rPr>
                <w:rFonts w:eastAsia="標楷體"/>
              </w:rPr>
            </w:pPr>
          </w:p>
        </w:tc>
      </w:tr>
    </w:tbl>
    <w:p w14:paraId="440D539A" w14:textId="77777777" w:rsidR="00633DA2" w:rsidRPr="00D25555" w:rsidRDefault="00633DA2" w:rsidP="00633DA2">
      <w:pPr>
        <w:rPr>
          <w:rFonts w:ascii="標楷體" w:eastAsia="標楷體" w:hAnsi="標楷體"/>
        </w:rPr>
      </w:pPr>
    </w:p>
    <w:p w14:paraId="4E4D1E99" w14:textId="77777777" w:rsidR="00633DA2" w:rsidRDefault="00633DA2" w:rsidP="00633DA2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2F39D813" w14:textId="77777777" w:rsidR="00A54C81" w:rsidRDefault="00A54C8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5923245F" w14:textId="77777777" w:rsidR="00A54C81" w:rsidRDefault="00A54C81" w:rsidP="00A54C81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</w:t>
      </w:r>
      <w:r w:rsidRPr="00D25555">
        <w:rPr>
          <w:rFonts w:ascii="Times New Roman" w:eastAsia="標楷體" w:hAnsi="Times New Roman" w:cs="Times New Roman"/>
          <w:b/>
          <w:sz w:val="32"/>
          <w:szCs w:val="32"/>
        </w:rPr>
        <w:t>113</w:t>
      </w:r>
      <w:r>
        <w:rPr>
          <w:rFonts w:ascii="標楷體" w:eastAsia="標楷體" w:hAnsi="標楷體" w:hint="eastAsia"/>
          <w:b/>
          <w:sz w:val="32"/>
          <w:szCs w:val="32"/>
        </w:rPr>
        <w:t>學年度教師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343737B0" w14:textId="77777777" w:rsidR="00A54C81" w:rsidRPr="009D2416" w:rsidRDefault="00A54C81" w:rsidP="00A54C81">
      <w:pPr>
        <w:widowControl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表二：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 《觀課者填寫》</w:t>
      </w:r>
    </w:p>
    <w:p w14:paraId="45603959" w14:textId="77777777" w:rsidR="00A54C81" w:rsidRDefault="00A54C81" w:rsidP="00A54C81">
      <w:pPr>
        <w:pStyle w:val="Web"/>
        <w:snapToGrid w:val="0"/>
        <w:spacing w:before="0" w:beforeAutospacing="0" w:after="0" w:afterAutospacing="0" w:line="276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 學 者：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許馨</w:t>
      </w:r>
      <w:proofErr w:type="gramStart"/>
      <w:r>
        <w:rPr>
          <w:rFonts w:ascii="標楷體" w:eastAsia="標楷體" w:hAnsi="標楷體" w:cs="標楷體" w:hint="eastAsia"/>
          <w:color w:val="000000"/>
          <w:u w:val="single"/>
        </w:rPr>
        <w:t>云</w:t>
      </w:r>
      <w:proofErr w:type="gramEnd"/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  任教班級：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資優班 </w:t>
      </w:r>
      <w:r>
        <w:rPr>
          <w:rFonts w:ascii="標楷體" w:eastAsia="標楷體" w:hAnsi="標楷體" w:cs="標楷體" w:hint="eastAsia"/>
          <w:color w:val="000000"/>
        </w:rPr>
        <w:t> 任教領域/科目：</w:t>
      </w:r>
      <w:r w:rsidRPr="00D25555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專長才能－數理領域 </w:t>
      </w:r>
    </w:p>
    <w:p w14:paraId="1784E014" w14:textId="77777777" w:rsidR="00A54C81" w:rsidRPr="00E54022" w:rsidRDefault="00A54C81" w:rsidP="00A54C81">
      <w:pPr>
        <w:snapToGrid w:val="0"/>
        <w:spacing w:line="276" w:lineRule="auto"/>
        <w:rPr>
          <w:rFonts w:ascii="標楷體" w:eastAsia="標楷體" w:hAnsi="標楷體" w:cs="標楷體"/>
          <w:color w:val="000000"/>
          <w:u w:val="single"/>
        </w:rPr>
      </w:pPr>
      <w:r w:rsidRPr="005935AF">
        <w:rPr>
          <w:rFonts w:ascii="標楷體" w:eastAsia="標楷體" w:hAnsi="標楷體" w:cs="標楷體" w:hint="eastAsia"/>
          <w:color w:val="000000"/>
        </w:rPr>
        <w:t>回饋人員：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林宇凡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5C0FA5"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</w:t>
      </w:r>
      <w:r w:rsidRPr="005935AF">
        <w:rPr>
          <w:rFonts w:ascii="標楷體" w:eastAsia="標楷體" w:hAnsi="標楷體" w:cs="標楷體" w:hint="eastAsia"/>
          <w:color w:val="000000"/>
        </w:rPr>
        <w:t>任教班級：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資優</w:t>
      </w:r>
      <w:r w:rsidRPr="005935AF">
        <w:rPr>
          <w:rFonts w:ascii="標楷體" w:eastAsia="標楷體" w:hAnsi="標楷體" w:cs="標楷體" w:hint="eastAsia"/>
          <w:color w:val="000000"/>
          <w:u w:val="single"/>
        </w:rPr>
        <w:t xml:space="preserve">班 </w:t>
      </w:r>
      <w:r w:rsidRPr="005935AF">
        <w:rPr>
          <w:rFonts w:ascii="標楷體" w:eastAsia="標楷體" w:hAnsi="標楷體" w:cs="標楷體" w:hint="eastAsia"/>
          <w:color w:val="000000"/>
        </w:rPr>
        <w:t> 任教領域/科目：</w:t>
      </w:r>
      <w:r w:rsidRPr="00E54022"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bookmarkStart w:id="0" w:name="_Hlk182558388"/>
      <w:r w:rsidRPr="00E54022">
        <w:rPr>
          <w:rFonts w:ascii="標楷體" w:eastAsia="標楷體" w:hAnsi="標楷體" w:cs="標楷體" w:hint="eastAsia"/>
          <w:color w:val="000000"/>
          <w:u w:val="single"/>
        </w:rPr>
        <w:t>創造力</w:t>
      </w:r>
      <w:proofErr w:type="gramStart"/>
      <w:r>
        <w:rPr>
          <w:rFonts w:ascii="標楷體" w:eastAsia="標楷體" w:hAnsi="標楷體" w:cs="標楷體" w:hint="eastAsia"/>
          <w:color w:val="000000"/>
          <w:u w:val="single"/>
        </w:rPr>
        <w:t>─</w:t>
      </w:r>
      <w:proofErr w:type="gramEnd"/>
      <w:r w:rsidRPr="00E54022">
        <w:rPr>
          <w:rFonts w:ascii="標楷體" w:eastAsia="標楷體" w:hAnsi="標楷體" w:cs="標楷體" w:hint="eastAsia"/>
          <w:color w:val="000000"/>
          <w:u w:val="single"/>
        </w:rPr>
        <w:t>創意寫作</w:t>
      </w:r>
      <w:bookmarkEnd w:id="0"/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</w:p>
    <w:p w14:paraId="5F952373" w14:textId="77777777" w:rsidR="00A54C81" w:rsidRDefault="00A54C81" w:rsidP="00A54C81">
      <w:pPr>
        <w:pStyle w:val="Web"/>
        <w:snapToGrid w:val="0"/>
        <w:spacing w:before="0" w:beforeAutospacing="0" w:after="0" w:afterAutospacing="0" w:line="276" w:lineRule="auto"/>
        <w:ind w:leftChars="0" w:left="2" w:hanging="2"/>
      </w:pPr>
      <w:r>
        <w:rPr>
          <w:rFonts w:ascii="標楷體" w:eastAsia="標楷體" w:hAnsi="標楷體" w:cs="標楷體" w:hint="eastAsia"/>
          <w:color w:val="000000"/>
        </w:rPr>
        <w:t>教學單元：</w:t>
      </w:r>
      <w:proofErr w:type="gramStart"/>
      <w:r w:rsidRPr="00A524EA">
        <w:rPr>
          <w:rFonts w:ascii="標楷體" w:eastAsia="標楷體" w:hAnsi="標楷體" w:cs="標楷體" w:hint="eastAsia"/>
          <w:color w:val="000000" w:themeColor="text1"/>
          <w:u w:val="single"/>
        </w:rPr>
        <w:t>跬</w:t>
      </w:r>
      <w:proofErr w:type="gramEnd"/>
      <w:r w:rsidRPr="00A524EA">
        <w:rPr>
          <w:rFonts w:ascii="標楷體" w:eastAsia="標楷體" w:hAnsi="標楷體" w:cs="標楷體" w:hint="eastAsia"/>
          <w:color w:val="000000" w:themeColor="text1"/>
          <w:u w:val="single"/>
        </w:rPr>
        <w:t>步千里的逆風車</w:t>
      </w:r>
      <w:r>
        <w:rPr>
          <w:rFonts w:ascii="標楷體" w:eastAsia="標楷體" w:hAnsi="標楷體" w:cs="標楷體" w:hint="eastAsia"/>
          <w:color w:val="000000"/>
        </w:rPr>
        <w:t>  教學節次：共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8 </w:t>
      </w:r>
      <w:r>
        <w:rPr>
          <w:rFonts w:ascii="標楷體" w:eastAsia="標楷體" w:hAnsi="標楷體" w:cs="標楷體" w:hint="eastAsia"/>
          <w:color w:val="000000"/>
        </w:rPr>
        <w:t>節，本次教學為第</w:t>
      </w:r>
      <w:r w:rsidRPr="00D25555">
        <w:rPr>
          <w:rFonts w:ascii="Times New Roman" w:eastAsia="標楷體" w:hAnsi="Times New Roman" w:cs="Times New Roman" w:hint="eastAsia"/>
          <w:color w:val="000000"/>
          <w:kern w:val="2"/>
          <w:position w:val="0"/>
          <w:u w:val="single"/>
        </w:rPr>
        <w:t xml:space="preserve"> </w:t>
      </w:r>
      <w:r>
        <w:rPr>
          <w:rFonts w:ascii="Times New Roman" w:eastAsia="標楷體" w:hAnsi="Times New Roman" w:cs="Times New Roman"/>
          <w:color w:val="000000"/>
          <w:kern w:val="2"/>
          <w:position w:val="0"/>
          <w:u w:val="single"/>
        </w:rPr>
        <w:t>6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節</w:t>
      </w:r>
    </w:p>
    <w:p w14:paraId="777DD7DA" w14:textId="77777777" w:rsidR="00A54C81" w:rsidRPr="00D25555" w:rsidRDefault="00A54C81" w:rsidP="00A54C81">
      <w:pPr>
        <w:snapToGrid w:val="0"/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>
        <w:rPr>
          <w:rFonts w:ascii="標楷體" w:eastAsia="標楷體" w:hAnsi="標楷體" w:cs="標楷體" w:hint="eastAsia"/>
          <w:color w:val="000000"/>
        </w:rPr>
        <w:t>觀察日期：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113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 w:hint="eastAsia"/>
          <w:color w:val="000000"/>
          <w:u w:val="single"/>
        </w:rPr>
        <w:t>1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0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>2</w:t>
      </w:r>
      <w:r>
        <w:rPr>
          <w:rFonts w:ascii="Times New Roman" w:eastAsia="標楷體" w:hAnsi="Times New Roman" w:cs="Times New Roman"/>
          <w:color w:val="000000"/>
          <w:u w:val="single"/>
        </w:rPr>
        <w:t>9</w:t>
      </w:r>
      <w:r w:rsidRPr="00D25555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日  星期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  <w:u w:val="single"/>
        </w:rPr>
        <w:t>二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  節次：</w:t>
      </w:r>
      <w:r>
        <w:rPr>
          <w:rFonts w:ascii="標楷體" w:eastAsia="標楷體" w:hAnsi="標楷體" w:cs="標楷體" w:hint="eastAsia"/>
          <w:color w:val="000000"/>
          <w:u w:val="single"/>
        </w:rPr>
        <w:t xml:space="preserve"> 第一節 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3"/>
        <w:gridCol w:w="2977"/>
        <w:gridCol w:w="601"/>
        <w:gridCol w:w="567"/>
        <w:gridCol w:w="567"/>
      </w:tblGrid>
      <w:tr w:rsidR="00A54C81" w:rsidRPr="004F5345" w14:paraId="619DDAB6" w14:textId="77777777" w:rsidTr="00545301">
        <w:trPr>
          <w:cantSplit/>
          <w:trHeight w:val="235"/>
          <w:jc w:val="center"/>
        </w:trPr>
        <w:tc>
          <w:tcPr>
            <w:tcW w:w="562" w:type="dxa"/>
            <w:vMerge w:val="restart"/>
            <w:vAlign w:val="center"/>
          </w:tcPr>
          <w:p w14:paraId="31CEC7AC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03" w:type="dxa"/>
            <w:vMerge w:val="restart"/>
            <w:vAlign w:val="center"/>
          </w:tcPr>
          <w:p w14:paraId="64CEE687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vAlign w:val="center"/>
          </w:tcPr>
          <w:p w14:paraId="706EA919" w14:textId="77777777" w:rsidR="00A54C81" w:rsidRDefault="00A54C81" w:rsidP="0054530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605A1F0A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7C659F51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54C81" w:rsidRPr="004F5345" w14:paraId="1E17EF73" w14:textId="77777777" w:rsidTr="00545301">
        <w:trPr>
          <w:cantSplit/>
          <w:trHeight w:val="1289"/>
          <w:jc w:val="center"/>
        </w:trPr>
        <w:tc>
          <w:tcPr>
            <w:tcW w:w="562" w:type="dxa"/>
            <w:vMerge/>
          </w:tcPr>
          <w:p w14:paraId="7FDC74B8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vMerge/>
          </w:tcPr>
          <w:p w14:paraId="4776B9AB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</w:tcPr>
          <w:p w14:paraId="30BDB4A8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78C85B35" w14:textId="77777777" w:rsidR="00A54C81" w:rsidRPr="004F5345" w:rsidRDefault="00A54C81" w:rsidP="005453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95FF9B7" w14:textId="77777777" w:rsidR="00A54C81" w:rsidRPr="004F5345" w:rsidRDefault="00A54C81" w:rsidP="005453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1FBA5E4" w14:textId="77777777" w:rsidR="00A54C81" w:rsidRPr="004F5345" w:rsidRDefault="00A54C81" w:rsidP="0054530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54C81" w:rsidRPr="004F5345" w14:paraId="5B0485B6" w14:textId="77777777" w:rsidTr="00545301">
        <w:trPr>
          <w:cantSplit/>
          <w:trHeight w:val="567"/>
          <w:jc w:val="center"/>
        </w:trPr>
        <w:tc>
          <w:tcPr>
            <w:tcW w:w="562" w:type="dxa"/>
            <w:vMerge w:val="restart"/>
            <w:vAlign w:val="center"/>
          </w:tcPr>
          <w:p w14:paraId="1749DD88" w14:textId="77777777" w:rsidR="00A54C81" w:rsidRDefault="00A54C81" w:rsidP="00545301">
            <w:pPr>
              <w:jc w:val="center"/>
              <w:rPr>
                <w:rFonts w:ascii="標楷體" w:eastAsia="標楷體" w:hAnsi="標楷體"/>
              </w:rPr>
            </w:pPr>
          </w:p>
          <w:p w14:paraId="07C45A37" w14:textId="77777777" w:rsidR="00A54C81" w:rsidRPr="00D25555" w:rsidRDefault="00A54C81" w:rsidP="00545301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</w:t>
            </w:r>
          </w:p>
          <w:p w14:paraId="12C59F1D" w14:textId="77777777" w:rsidR="00A54C81" w:rsidRDefault="00A54C81" w:rsidP="00545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4275D8AD" w14:textId="77777777" w:rsidR="00A54C81" w:rsidRPr="004F5345" w:rsidRDefault="00A54C81" w:rsidP="0054530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3E064714" w14:textId="77777777" w:rsidR="00A54C81" w:rsidRPr="004F5345" w:rsidRDefault="00A54C81" w:rsidP="00545301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921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08D1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0BBF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54C81" w:rsidRPr="004F5345" w14:paraId="4153B84B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578A8376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77E238BB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</w:t>
            </w:r>
            <w:proofErr w:type="gramStart"/>
            <w:r w:rsidRPr="004F5345">
              <w:rPr>
                <w:rFonts w:eastAsia="標楷體" w:hAnsi="標楷體"/>
                <w:bCs/>
              </w:rPr>
              <w:t>新舊知能</w:t>
            </w:r>
            <w:proofErr w:type="gramEnd"/>
            <w:r w:rsidRPr="004F5345">
              <w:rPr>
                <w:rFonts w:eastAsia="標楷體" w:hAnsi="標楷體"/>
                <w:bCs/>
              </w:rPr>
              <w:t>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3CA7493B" w14:textId="77777777" w:rsidR="00A54C81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A-2-1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延續之前的風車模型進行逆風車的試做與測試，學生看起來躍躍欲試。</w:t>
            </w:r>
          </w:p>
          <w:p w14:paraId="78B13A77" w14:textId="77777777" w:rsidR="00A54C81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A-2-2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提供區分性的錦囊區、科展資料以及試作成品，讓學生可以自主學習探索，從錯誤及操作中學習。</w:t>
            </w:r>
          </w:p>
          <w:p w14:paraId="421CE5DC" w14:textId="77777777" w:rsidR="00A54C81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A-2-3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教師每七分鐘都有一個間斷，讓學生可以重複操作以及分享，讓問題及時被發現予處理，讓練習更有效率。</w:t>
            </w:r>
          </w:p>
          <w:p w14:paraId="69AB01DC" w14:textId="77777777" w:rsidR="00A54C81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A-2-4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因為時間的關係，沒有歸納到重點，建議可以再保留一點時間，或是請學生即時記錄狀況，以免下次討論時忘記。</w:t>
            </w:r>
          </w:p>
          <w:p w14:paraId="60734610" w14:textId="77777777" w:rsidR="00A54C81" w:rsidRPr="005A6075" w:rsidRDefault="00A54C81" w:rsidP="00545301">
            <w:pPr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A-2-5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教師針對</w:t>
            </w:r>
            <w:r>
              <w:rPr>
                <w:rFonts w:eastAsia="標楷體" w:hint="eastAsia"/>
                <w:bCs/>
              </w:rPr>
              <w:t>知識、技能與態度</w:t>
            </w:r>
            <w:r>
              <w:rPr>
                <w:rFonts w:ascii="Times New Roman" w:eastAsia="標楷體" w:hAnsi="Times New Roman" w:cs="Times New Roman" w:hint="eastAsia"/>
                <w:bCs/>
              </w:rPr>
              <w:t>訂定規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準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>，讓學生可以明確知道自己的位置與可以進步的目標與空間。</w:t>
            </w:r>
          </w:p>
        </w:tc>
      </w:tr>
      <w:tr w:rsidR="00A54C81" w:rsidRPr="004F5345" w14:paraId="7E1ABB6E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43D1DEFA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6563EC78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57394A8" w14:textId="77777777" w:rsidR="00A54C81" w:rsidRPr="004F5345" w:rsidRDefault="00A54C81" w:rsidP="00545301">
            <w:pPr>
              <w:jc w:val="both"/>
              <w:rPr>
                <w:rFonts w:eastAsia="標楷體"/>
              </w:rPr>
            </w:pPr>
          </w:p>
        </w:tc>
      </w:tr>
      <w:tr w:rsidR="00A54C81" w:rsidRPr="004F5345" w14:paraId="39C659BE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62957953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1B5C437D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D95E030" w14:textId="77777777" w:rsidR="00A54C81" w:rsidRPr="004F5345" w:rsidRDefault="00A54C81" w:rsidP="00545301">
            <w:pPr>
              <w:jc w:val="both"/>
              <w:rPr>
                <w:rFonts w:eastAsia="標楷體"/>
              </w:rPr>
            </w:pPr>
          </w:p>
        </w:tc>
      </w:tr>
      <w:tr w:rsidR="00A54C81" w:rsidRPr="004F5345" w14:paraId="45D69851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  <w:vAlign w:val="center"/>
          </w:tcPr>
          <w:p w14:paraId="096DB2BB" w14:textId="77777777" w:rsidR="00A54C81" w:rsidRPr="004F5345" w:rsidRDefault="00A54C81" w:rsidP="0054530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506E6834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</w:t>
            </w:r>
            <w:proofErr w:type="gramStart"/>
            <w:r w:rsidRPr="004F5345">
              <w:rPr>
                <w:rFonts w:eastAsia="標楷體" w:hAnsi="標楷體"/>
                <w:bCs/>
              </w:rPr>
              <w:t>個</w:t>
            </w:r>
            <w:proofErr w:type="gramEnd"/>
            <w:r w:rsidRPr="004F5345">
              <w:rPr>
                <w:rFonts w:eastAsia="標楷體" w:hAnsi="標楷體"/>
                <w:bCs/>
              </w:rPr>
              <w:t>學習活動後，適時歸納或總結學習重點。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6A07C8A" w14:textId="77777777" w:rsidR="00A54C81" w:rsidRPr="004F5345" w:rsidRDefault="00A54C81" w:rsidP="00545301">
            <w:pPr>
              <w:jc w:val="both"/>
              <w:rPr>
                <w:rFonts w:eastAsia="標楷體"/>
              </w:rPr>
            </w:pPr>
          </w:p>
        </w:tc>
      </w:tr>
      <w:tr w:rsidR="00A54C81" w:rsidRPr="004F5345" w14:paraId="4E1D1762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549E41A1" w14:textId="77777777" w:rsidR="00A54C81" w:rsidRPr="004F5345" w:rsidRDefault="00A54C81" w:rsidP="0054530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56488E09" w14:textId="77777777" w:rsidR="00A54C81" w:rsidRPr="004F5345" w:rsidRDefault="00A54C81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整合知識、技能與態度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7DD33A" w14:textId="77777777" w:rsidR="00A54C81" w:rsidRPr="004F5345" w:rsidRDefault="00A54C81" w:rsidP="00545301">
            <w:pPr>
              <w:jc w:val="both"/>
              <w:rPr>
                <w:rFonts w:eastAsia="標楷體"/>
              </w:rPr>
            </w:pPr>
          </w:p>
        </w:tc>
      </w:tr>
      <w:tr w:rsidR="00A54C81" w:rsidRPr="004F5345" w14:paraId="0474FC4D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4D16F719" w14:textId="77777777" w:rsidR="00A54C81" w:rsidRPr="004F5345" w:rsidRDefault="00A54C81" w:rsidP="00545301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3" w:type="dxa"/>
            <w:vAlign w:val="center"/>
          </w:tcPr>
          <w:p w14:paraId="05125486" w14:textId="77777777" w:rsidR="00A54C81" w:rsidRDefault="00A54C81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415560" w14:textId="77777777" w:rsidR="00A54C81" w:rsidRPr="004F5345" w:rsidRDefault="00A54C81" w:rsidP="00545301">
            <w:pPr>
              <w:jc w:val="both"/>
              <w:rPr>
                <w:rFonts w:eastAsia="標楷體"/>
              </w:rPr>
            </w:pPr>
          </w:p>
        </w:tc>
      </w:tr>
      <w:tr w:rsidR="00A54C81" w:rsidRPr="004F5345" w14:paraId="75E0AE02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16FFC0D6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6C958152" w14:textId="77777777" w:rsidR="00A54C81" w:rsidRPr="00D25555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DBE" w14:textId="77777777" w:rsidR="00A54C81" w:rsidRPr="004F5345" w:rsidRDefault="00A54C81" w:rsidP="005453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FBAE" w14:textId="77777777" w:rsidR="00A54C81" w:rsidRPr="004F5345" w:rsidRDefault="00A54C81" w:rsidP="0054530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0AE5" w14:textId="77777777" w:rsidR="00A54C81" w:rsidRPr="004F5345" w:rsidRDefault="00A54C81" w:rsidP="00545301">
            <w:pPr>
              <w:jc w:val="both"/>
              <w:rPr>
                <w:rFonts w:eastAsia="標楷體"/>
              </w:rPr>
            </w:pPr>
          </w:p>
        </w:tc>
      </w:tr>
      <w:tr w:rsidR="00A54C81" w:rsidRPr="004F5345" w14:paraId="2EF6CE15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4780731E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5CD316C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4BEDC8D0" w14:textId="77777777" w:rsidR="00A54C81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A-3-1</w:t>
            </w:r>
            <w:r w:rsidRPr="00C53FCE">
              <w:rPr>
                <w:rFonts w:ascii="Times New Roman" w:eastAsia="標楷體" w:hAnsi="Times New Roman" w:cs="Times New Roman" w:hint="eastAsia"/>
                <w:bCs/>
              </w:rPr>
              <w:t>教師給予學生固定的車身，讓學生能自由選取不同的材料進行風扇的製作</w:t>
            </w:r>
            <w:r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14:paraId="7C3D9F76" w14:textId="77777777" w:rsidR="00A54C81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bCs/>
              </w:rPr>
              <w:t>在教室中布置不同的區域，讓學生能根據自己的需求尋找資源。</w:t>
            </w:r>
          </w:p>
          <w:p w14:paraId="631B7225" w14:textId="77777777" w:rsidR="00A54C81" w:rsidRPr="00795B2E" w:rsidRDefault="00A54C81" w:rsidP="00545301">
            <w:pPr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教師在學生實際操作時會透過走動隨時關注學生的狀況，針對不同的特質給予暗示，告訴他要去哪裡找什麼資源。</w:t>
            </w:r>
          </w:p>
        </w:tc>
      </w:tr>
      <w:tr w:rsidR="00A54C81" w:rsidRPr="004F5345" w14:paraId="282C0A94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4D4CD0E6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16F6D628" w14:textId="77777777" w:rsidR="00A54C81" w:rsidRPr="004F5345" w:rsidRDefault="00A54C81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8284C4" w14:textId="77777777" w:rsidR="00A54C81" w:rsidRPr="004F5345" w:rsidRDefault="00A54C81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C81" w:rsidRPr="004F5345" w14:paraId="786183F0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3C9E8C29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2973C3CF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A-3-3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92B978B" w14:textId="77777777" w:rsidR="00A54C81" w:rsidRPr="004F5345" w:rsidRDefault="00A54C81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C81" w:rsidRPr="004F5345" w14:paraId="5A95C90B" w14:textId="77777777" w:rsidTr="00545301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500F833A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shd w:val="clear" w:color="auto" w:fill="B4C6E7"/>
            <w:vAlign w:val="center"/>
          </w:tcPr>
          <w:p w14:paraId="7E2A176A" w14:textId="77777777" w:rsidR="00A54C81" w:rsidRPr="004F5345" w:rsidRDefault="00A54C81" w:rsidP="00545301">
            <w:pPr>
              <w:spacing w:line="276" w:lineRule="auto"/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4B6C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4947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081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54C81" w:rsidRPr="004F5345" w14:paraId="0C1B5D16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</w:tcPr>
          <w:p w14:paraId="3F4E7F37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4173411D" w14:textId="77777777" w:rsidR="00A54C81" w:rsidRPr="00D25555" w:rsidRDefault="00A54C81" w:rsidP="00545301">
            <w:pPr>
              <w:snapToGrid w:val="0"/>
              <w:spacing w:line="276" w:lineRule="auto"/>
              <w:jc w:val="both"/>
              <w:rPr>
                <w:rFonts w:eastAsia="標楷體" w:hAnsi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運用多元評量方式，評估學生學習成效。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7D95D118" w14:textId="77777777" w:rsidR="00A54C81" w:rsidRPr="00287688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A-4-1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教師以逆風車為主題布置任務，針對</w:t>
            </w:r>
            <w:r>
              <w:rPr>
                <w:rFonts w:ascii="Times New Roman" w:eastAsia="標楷體" w:hAnsi="Times New Roman" w:cs="Times New Roman" w:hint="eastAsia"/>
                <w:bCs/>
              </w:rPr>
              <w:lastRenderedPageBreak/>
              <w:t>學生進行實作評量，從過程中能觀察到學生面對任務、問題的處理方式和實際製作逆風車的狀況。</w:t>
            </w:r>
          </w:p>
          <w:p w14:paraId="77838492" w14:textId="77777777" w:rsidR="00A54C81" w:rsidRPr="00287688" w:rsidRDefault="00A54C81" w:rsidP="00545301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</w:t>
            </w: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Pr="00C53FCE">
              <w:rPr>
                <w:rFonts w:ascii="Times New Roman" w:eastAsia="標楷體" w:hAnsi="Times New Roman" w:cs="Times New Roman" w:hint="eastAsia"/>
                <w:bCs/>
              </w:rPr>
              <w:t>建議可以讓他們當下直接紀錄與調整，以利後續回顧與討論。</w:t>
            </w:r>
          </w:p>
          <w:p w14:paraId="0B81C2D0" w14:textId="77777777" w:rsidR="00A54C81" w:rsidRPr="00795B2E" w:rsidRDefault="00A54C81" w:rsidP="00545301">
            <w:pPr>
              <w:jc w:val="both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bCs/>
              </w:rPr>
              <w:t>在風扇製作的任務中，給予適當的環境和任務讓學生直接面對問題、實際操作。</w:t>
            </w:r>
          </w:p>
        </w:tc>
      </w:tr>
      <w:tr w:rsidR="00A54C81" w:rsidRPr="004F5345" w14:paraId="7FA873EF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10CEDF53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6B5A2DD2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A-4-2</w:t>
            </w:r>
            <w:r w:rsidRPr="00D25555">
              <w:rPr>
                <w:rFonts w:ascii="Times New Roman" w:eastAsia="標楷體" w:hAnsi="Times New Roman" w:cs="Times New Roman"/>
                <w:bCs/>
              </w:rPr>
              <w:t>分</w:t>
            </w:r>
            <w:r w:rsidRPr="004F5345">
              <w:rPr>
                <w:rFonts w:eastAsia="標楷體" w:hAnsi="標楷體"/>
                <w:bCs/>
              </w:rPr>
              <w:t>析評量結果，適時提供學生適切的學習回饋。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D9CB3BE" w14:textId="77777777" w:rsidR="00A54C81" w:rsidRPr="004F5345" w:rsidRDefault="00A54C81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C81" w:rsidRPr="004F5345" w14:paraId="6B47F57F" w14:textId="77777777" w:rsidTr="00545301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14:paraId="7C749806" w14:textId="77777777" w:rsidR="00A54C81" w:rsidRPr="004F5345" w:rsidRDefault="00A54C81" w:rsidP="00545301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3" w:type="dxa"/>
            <w:vAlign w:val="center"/>
          </w:tcPr>
          <w:p w14:paraId="1FF9164B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71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1D8F551" w14:textId="77777777" w:rsidR="00A54C81" w:rsidRPr="004F5345" w:rsidRDefault="00A54C81" w:rsidP="00545301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54C81" w:rsidRPr="004F5345" w14:paraId="4CD1A9C7" w14:textId="77777777" w:rsidTr="00545301">
        <w:trPr>
          <w:cantSplit/>
          <w:trHeight w:val="340"/>
          <w:jc w:val="center"/>
        </w:trPr>
        <w:tc>
          <w:tcPr>
            <w:tcW w:w="562" w:type="dxa"/>
            <w:vMerge w:val="restart"/>
            <w:vAlign w:val="center"/>
          </w:tcPr>
          <w:p w14:paraId="42A1F782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03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5AA0FF21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6D688B13" w14:textId="77777777" w:rsidR="00A54C81" w:rsidRPr="000D4374" w:rsidRDefault="00A54C81" w:rsidP="0054530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5EAC3BEE" w14:textId="77777777" w:rsidR="00A54C81" w:rsidRDefault="00A54C81" w:rsidP="00545301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1084062F" w14:textId="77777777" w:rsidR="00A54C81" w:rsidRPr="004F5345" w:rsidRDefault="00A54C81" w:rsidP="00545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20E" w14:textId="77777777" w:rsidR="00A54C81" w:rsidRPr="004F5345" w:rsidRDefault="00A54C81" w:rsidP="00545301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54C81" w:rsidRPr="004F5345" w14:paraId="5E836A59" w14:textId="77777777" w:rsidTr="00545301">
        <w:trPr>
          <w:cantSplit/>
          <w:trHeight w:val="340"/>
          <w:jc w:val="center"/>
        </w:trPr>
        <w:tc>
          <w:tcPr>
            <w:tcW w:w="562" w:type="dxa"/>
            <w:vMerge/>
          </w:tcPr>
          <w:p w14:paraId="226B1734" w14:textId="77777777" w:rsidR="00A54C81" w:rsidRDefault="00A54C81" w:rsidP="00545301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0165EC8D" w14:textId="77777777" w:rsidR="00A54C81" w:rsidRPr="004F5345" w:rsidRDefault="00A54C81" w:rsidP="00545301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3E309BB7" w14:textId="77777777" w:rsidR="00A54C81" w:rsidRPr="004F5345" w:rsidRDefault="00A54C81" w:rsidP="00545301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D281B0" w14:textId="77777777" w:rsidR="00A54C81" w:rsidRPr="004F5345" w:rsidRDefault="00A54C81" w:rsidP="0054530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C629CF" w14:textId="77777777" w:rsidR="00A54C81" w:rsidRPr="004F5345" w:rsidRDefault="00A54C81" w:rsidP="0054530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3EC11F" w14:textId="77777777" w:rsidR="00A54C81" w:rsidRPr="004F5345" w:rsidRDefault="00A54C81" w:rsidP="00545301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54C81" w:rsidRPr="004F5345" w14:paraId="6C7E506D" w14:textId="77777777" w:rsidTr="00545301">
        <w:trPr>
          <w:cantSplit/>
          <w:trHeight w:val="567"/>
          <w:jc w:val="center"/>
        </w:trPr>
        <w:tc>
          <w:tcPr>
            <w:tcW w:w="562" w:type="dxa"/>
            <w:vMerge w:val="restart"/>
          </w:tcPr>
          <w:p w14:paraId="7293B8FD" w14:textId="77777777" w:rsidR="00A54C81" w:rsidRPr="004F5345" w:rsidRDefault="00A54C81" w:rsidP="00545301">
            <w:pPr>
              <w:jc w:val="center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82CA7E4" w14:textId="77777777" w:rsidR="00A54C81" w:rsidRPr="004F5345" w:rsidRDefault="00A54C81" w:rsidP="00545301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18C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8C9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116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54C81" w:rsidRPr="004F5345" w14:paraId="5660FC71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44E053F8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D0219FF" w14:textId="77777777" w:rsidR="00A54C81" w:rsidRPr="004F5345" w:rsidRDefault="00A54C81" w:rsidP="00545301">
            <w:pPr>
              <w:snapToGrid w:val="0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712" w:type="dxa"/>
            <w:gridSpan w:val="4"/>
            <w:vMerge w:val="restart"/>
            <w:tcBorders>
              <w:right w:val="single" w:sz="4" w:space="0" w:color="auto"/>
            </w:tcBorders>
          </w:tcPr>
          <w:p w14:paraId="04AC41BA" w14:textId="77777777" w:rsidR="00A54C81" w:rsidRDefault="00A54C81" w:rsidP="00545301">
            <w:pPr>
              <w:spacing w:line="276" w:lineRule="auto"/>
              <w:rPr>
                <w:rFonts w:ascii="Times New Roman" w:eastAsia="標楷體" w:hAnsi="Times New Roman" w:cs="Times New Roman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B-1-1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教師給予足夠的任務與環境的支持，讓學生能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</w:rPr>
              <w:t>沉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</w:rPr>
              <w:t>浸在對於自己的挑戰，無需特別塑造但也維持了課程的秩序。</w:t>
            </w:r>
          </w:p>
          <w:p w14:paraId="5F623A3C" w14:textId="77777777" w:rsidR="00A54C81" w:rsidRPr="000136A6" w:rsidRDefault="00A54C81" w:rsidP="00545301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bCs/>
              </w:rPr>
              <w:t>能同理學生的問題，順著學生的話，鼓勵克服困難讓學生願意再嘗試。</w:t>
            </w:r>
          </w:p>
        </w:tc>
      </w:tr>
      <w:tr w:rsidR="00A54C81" w:rsidRPr="004F5345" w14:paraId="7106CB63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</w:tcPr>
          <w:p w14:paraId="61C1636D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53102769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B-1-2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7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C4C6AE" w14:textId="77777777" w:rsidR="00A54C81" w:rsidRPr="004F5345" w:rsidRDefault="00A54C81" w:rsidP="00545301">
            <w:pPr>
              <w:spacing w:line="276" w:lineRule="auto"/>
              <w:rPr>
                <w:rFonts w:eastAsia="標楷體"/>
              </w:rPr>
            </w:pPr>
          </w:p>
        </w:tc>
      </w:tr>
      <w:tr w:rsidR="00A54C81" w:rsidRPr="004F5345" w14:paraId="7BE9F399" w14:textId="77777777" w:rsidTr="00545301">
        <w:trPr>
          <w:cantSplit/>
          <w:trHeight w:val="34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2CB58E6D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C25B002" w14:textId="77777777" w:rsidR="00A54C81" w:rsidRPr="004F5345" w:rsidRDefault="00A54C81" w:rsidP="00545301">
            <w:pPr>
              <w:spacing w:line="276" w:lineRule="auto"/>
              <w:rPr>
                <w:rFonts w:eastAsia="標楷體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058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25F515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CCC" w14:textId="77777777" w:rsidR="00A54C81" w:rsidRPr="004F5345" w:rsidRDefault="00A54C81" w:rsidP="00545301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54C81" w:rsidRPr="004F5345" w14:paraId="3A0BCC66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59333E73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A403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B-2-1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7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73BF97" w14:textId="77777777" w:rsidR="00A54C81" w:rsidRPr="00795B2E" w:rsidRDefault="00A54C81" w:rsidP="00545301">
            <w:pPr>
              <w:pStyle w:val="Web"/>
              <w:spacing w:before="0" w:beforeAutospacing="0" w:after="0" w:afterAutospacing="0"/>
              <w:ind w:left="0" w:hanging="2"/>
              <w:rPr>
                <w:rFonts w:ascii="Times New Roman" w:eastAsia="標楷體" w:hAnsi="Times New Roman" w:cs="Times New Roman"/>
                <w:bCs/>
                <w:kern w:val="2"/>
                <w:position w:val="0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B-2-1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  <w:position w:val="0"/>
              </w:rPr>
              <w:t> 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  <w:position w:val="0"/>
              </w:rPr>
              <w:t>開放和自由的學習環境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  <w:position w:val="0"/>
              </w:rPr>
              <w:t>讓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  <w:position w:val="0"/>
              </w:rPr>
              <w:t>學生可以自主挑戰，依照自己的軌跡有截然不同的展現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  <w:position w:val="0"/>
              </w:rPr>
              <w:t>，</w:t>
            </w:r>
            <w:r w:rsidRPr="000136A6">
              <w:rPr>
                <w:rFonts w:ascii="Times New Roman" w:eastAsia="標楷體" w:hAnsi="Times New Roman" w:cs="Times New Roman"/>
                <w:bCs/>
                <w:kern w:val="2"/>
              </w:rPr>
              <w:t>在既定的規準下獨立嘗試和思考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</w:rPr>
              <w:t>。</w:t>
            </w:r>
          </w:p>
          <w:p w14:paraId="2C89B5AF" w14:textId="77777777" w:rsidR="00A54C81" w:rsidRPr="00795B2E" w:rsidRDefault="00A54C81" w:rsidP="00545301">
            <w:pPr>
              <w:pStyle w:val="Web"/>
              <w:spacing w:before="0" w:beforeAutospacing="0" w:after="0" w:afterAutospacing="0"/>
              <w:ind w:left="0" w:hanging="2"/>
              <w:rPr>
                <w:rFonts w:ascii="Times New Roman" w:eastAsia="標楷體" w:hAnsi="Times New Roman" w:cs="Times New Roman"/>
                <w:bCs/>
                <w:kern w:val="2"/>
                <w:position w:val="0"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  <w:position w:val="0"/>
              </w:rPr>
              <w:t>2-2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  <w:position w:val="0"/>
              </w:rPr>
              <w:t>環境的支持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  <w:position w:val="0"/>
              </w:rPr>
              <w:t>讓學生有一個安全感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  <w:position w:val="0"/>
              </w:rPr>
              <w:t>，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</w:rPr>
              <w:t>們都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</w:rPr>
              <w:t>很樂於分享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</w:rPr>
              <w:t>，</w:t>
            </w:r>
            <w:r w:rsidRPr="00795B2E">
              <w:rPr>
                <w:rFonts w:ascii="Times New Roman" w:eastAsia="標楷體" w:hAnsi="Times New Roman" w:cs="Times New Roman"/>
                <w:bCs/>
                <w:kern w:val="2"/>
              </w:rPr>
              <w:t>師生和生生互動</w:t>
            </w:r>
            <w:r>
              <w:rPr>
                <w:rFonts w:ascii="Times New Roman" w:eastAsia="標楷體" w:hAnsi="Times New Roman" w:cs="Times New Roman" w:hint="eastAsia"/>
                <w:bCs/>
                <w:kern w:val="2"/>
              </w:rPr>
              <w:t>佳。</w:t>
            </w:r>
          </w:p>
        </w:tc>
      </w:tr>
      <w:tr w:rsidR="00A54C81" w:rsidRPr="004F5345" w14:paraId="337F1A7F" w14:textId="77777777" w:rsidTr="00545301">
        <w:trPr>
          <w:cantSplit/>
          <w:trHeight w:val="850"/>
          <w:jc w:val="center"/>
        </w:trPr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71AD2604" w14:textId="77777777" w:rsidR="00A54C81" w:rsidRPr="004F5345" w:rsidRDefault="00A54C81" w:rsidP="00545301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53CD" w14:textId="77777777" w:rsidR="00A54C81" w:rsidRPr="004F5345" w:rsidRDefault="00A54C81" w:rsidP="00545301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 w:rsidRPr="00D25555">
              <w:rPr>
                <w:rFonts w:ascii="Times New Roman" w:eastAsia="標楷體" w:hAnsi="Times New Roman" w:cs="Times New Roman"/>
                <w:bCs/>
              </w:rPr>
              <w:t>B-2-2</w:t>
            </w:r>
            <w:r w:rsidRPr="00D25555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71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3AC1F" w14:textId="77777777" w:rsidR="00A54C81" w:rsidRPr="004F5345" w:rsidRDefault="00A54C81" w:rsidP="00545301">
            <w:pPr>
              <w:spacing w:line="276" w:lineRule="auto"/>
              <w:rPr>
                <w:rFonts w:eastAsia="標楷體"/>
              </w:rPr>
            </w:pPr>
          </w:p>
        </w:tc>
      </w:tr>
    </w:tbl>
    <w:p w14:paraId="2E284FEE" w14:textId="77777777" w:rsidR="00A54C81" w:rsidRPr="00D25555" w:rsidRDefault="00A54C81" w:rsidP="00A54C81">
      <w:pPr>
        <w:rPr>
          <w:rFonts w:ascii="標楷體" w:eastAsia="標楷體" w:hAnsi="標楷體"/>
        </w:rPr>
      </w:pPr>
    </w:p>
    <w:p w14:paraId="5B8F3679" w14:textId="77777777" w:rsidR="00A54C81" w:rsidRDefault="00A54C81" w:rsidP="00A54C81">
      <w:pPr>
        <w:widowControl/>
        <w:rPr>
          <w:rFonts w:ascii="標楷體" w:eastAsia="標楷體" w:hAnsi="標楷體"/>
          <w:b/>
          <w:sz w:val="32"/>
          <w:szCs w:val="32"/>
        </w:rPr>
      </w:pPr>
    </w:p>
    <w:p w14:paraId="66EB88D1" w14:textId="5933B1D3" w:rsidR="00633DA2" w:rsidRDefault="00633DA2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1" w:name="_GoBack"/>
      <w:bookmarkEnd w:id="1"/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2065FB4" w14:textId="77777777" w:rsidR="00633DA2" w:rsidRPr="000D4374" w:rsidRDefault="00633DA2" w:rsidP="00633DA2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</w:t>
      </w:r>
      <w:r w:rsidRPr="00D25555">
        <w:rPr>
          <w:rFonts w:ascii="Times New Roman" w:eastAsia="標楷體" w:hAnsi="Times New Roman" w:cs="Times New Roman"/>
          <w:b/>
          <w:sz w:val="32"/>
          <w:szCs w:val="32"/>
        </w:rPr>
        <w:t>113</w:t>
      </w:r>
      <w:r>
        <w:rPr>
          <w:rFonts w:ascii="標楷體" w:eastAsia="標楷體" w:hAnsi="標楷體" w:hint="eastAsia"/>
          <w:b/>
          <w:sz w:val="32"/>
          <w:szCs w:val="32"/>
        </w:rPr>
        <w:t>學年度教師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19923FC1" w14:textId="77777777" w:rsidR="00633DA2" w:rsidRPr="009D2416" w:rsidRDefault="00633DA2" w:rsidP="00633DA2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表三-【議課紀錄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】《授課者填寫彙整議課時夥伴的討論內容》</w:t>
      </w:r>
    </w:p>
    <w:p w14:paraId="1AA48DE8" w14:textId="77777777" w:rsidR="00633DA2" w:rsidRPr="00B452DA" w:rsidRDefault="00633DA2" w:rsidP="00633DA2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授課教師：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許馨</w:t>
      </w:r>
      <w:proofErr w:type="gramStart"/>
      <w:r>
        <w:rPr>
          <w:rFonts w:ascii="標楷體" w:eastAsia="標楷體" w:hAnsi="標楷體" w:hint="eastAsia"/>
          <w:u w:val="single"/>
        </w:rPr>
        <w:t>云</w:t>
      </w:r>
      <w:proofErr w:type="gramEnd"/>
      <w:r w:rsidRPr="00C9489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 xml:space="preserve">    </w:t>
      </w:r>
      <w:r w:rsidRPr="00C9489B">
        <w:rPr>
          <w:rFonts w:ascii="標楷體" w:eastAsia="標楷體" w:hAnsi="標楷體" w:hint="eastAsia"/>
        </w:rPr>
        <w:t>任教年級：</w:t>
      </w:r>
      <w:r w:rsidRPr="00B452DA">
        <w:rPr>
          <w:rFonts w:ascii="標楷體" w:eastAsia="標楷體" w:hAnsi="標楷體"/>
          <w:u w:val="single"/>
        </w:rPr>
        <w:t xml:space="preserve"> </w:t>
      </w:r>
      <w:r w:rsidRPr="00B452DA">
        <w:rPr>
          <w:rFonts w:ascii="標楷體" w:eastAsia="標楷體" w:hAnsi="標楷體" w:hint="eastAsia"/>
          <w:u w:val="single"/>
        </w:rPr>
        <w:t>資優班</w:t>
      </w:r>
      <w:r>
        <w:rPr>
          <w:rFonts w:ascii="標楷體" w:eastAsia="標楷體" w:hAnsi="標楷體" w:hint="eastAsia"/>
          <w:u w:val="single"/>
        </w:rPr>
        <w:t>高</w:t>
      </w:r>
      <w:r w:rsidRPr="00B452DA">
        <w:rPr>
          <w:rFonts w:ascii="標楷體" w:eastAsia="標楷體" w:hAnsi="標楷體" w:hint="eastAsia"/>
          <w:u w:val="single"/>
        </w:rPr>
        <w:t>年級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9489B">
        <w:rPr>
          <w:rFonts w:ascii="標楷體" w:eastAsia="標楷體" w:hAnsi="標楷體" w:hint="eastAsia"/>
        </w:rPr>
        <w:t>任教領域/科目：</w:t>
      </w:r>
      <w:r>
        <w:rPr>
          <w:rFonts w:ascii="標楷體" w:eastAsia="標楷體" w:hAnsi="標楷體" w:cs="標楷體" w:hint="eastAsia"/>
          <w:color w:val="000000"/>
          <w:u w:val="single"/>
        </w:rPr>
        <w:t>專長才能－數理領域</w:t>
      </w:r>
      <w:r>
        <w:rPr>
          <w:rFonts w:ascii="標楷體" w:eastAsia="標楷體" w:hAnsi="標楷體" w:hint="eastAsia"/>
          <w:u w:val="single"/>
        </w:rPr>
        <w:t xml:space="preserve"> </w:t>
      </w:r>
    </w:p>
    <w:p w14:paraId="35E4B900" w14:textId="77777777" w:rsidR="00633DA2" w:rsidRPr="00C9489B" w:rsidRDefault="00633DA2" w:rsidP="00633DA2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proofErr w:type="gramStart"/>
      <w:r w:rsidRPr="00A524EA">
        <w:rPr>
          <w:rFonts w:ascii="標楷體" w:eastAsia="標楷體" w:hAnsi="標楷體" w:cs="標楷體" w:hint="eastAsia"/>
          <w:color w:val="000000" w:themeColor="text1"/>
          <w:u w:val="single"/>
        </w:rPr>
        <w:t>跬</w:t>
      </w:r>
      <w:proofErr w:type="gramEnd"/>
      <w:r w:rsidRPr="00A524EA">
        <w:rPr>
          <w:rFonts w:ascii="標楷體" w:eastAsia="標楷體" w:hAnsi="標楷體" w:cs="標楷體" w:hint="eastAsia"/>
          <w:color w:val="000000" w:themeColor="text1"/>
          <w:u w:val="single"/>
        </w:rPr>
        <w:t>步千里的逆風車</w:t>
      </w:r>
      <w:r w:rsidRPr="00B452DA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C9489B">
        <w:rPr>
          <w:rFonts w:ascii="標楷體" w:eastAsia="標楷體" w:hAnsi="標楷體" w:hint="eastAsia"/>
        </w:rPr>
        <w:t>教學節次：共</w:t>
      </w:r>
      <w:r w:rsidRPr="00B452D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8</w:t>
      </w:r>
      <w:r>
        <w:rPr>
          <w:rFonts w:ascii="標楷體" w:eastAsia="標楷體" w:hAnsi="標楷體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節，本次教學為第</w:t>
      </w:r>
      <w:r w:rsidRPr="00B452DA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6</w:t>
      </w:r>
      <w:r w:rsidRPr="00B452DA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229A05ED" w14:textId="0D661BA3" w:rsidR="00633DA2" w:rsidRPr="00B452DA" w:rsidRDefault="00633DA2" w:rsidP="00633DA2">
      <w:pPr>
        <w:spacing w:line="480" w:lineRule="exact"/>
        <w:rPr>
          <w:rFonts w:ascii="標楷體" w:eastAsia="標楷體" w:hAnsi="標楷體"/>
          <w:u w:val="single"/>
        </w:rPr>
      </w:pPr>
      <w:proofErr w:type="gramStart"/>
      <w:r w:rsidRPr="00C9489B">
        <w:rPr>
          <w:rFonts w:ascii="標楷體" w:eastAsia="標楷體" w:hAnsi="標楷體" w:hint="eastAsia"/>
        </w:rPr>
        <w:t>議課日期</w:t>
      </w:r>
      <w:proofErr w:type="gramEnd"/>
      <w:r w:rsidRPr="00C9489B">
        <w:rPr>
          <w:rFonts w:ascii="標楷體" w:eastAsia="標楷體" w:hAnsi="標楷體"/>
        </w:rPr>
        <w:t>：</w:t>
      </w:r>
      <w:r w:rsidRPr="00B452DA">
        <w:rPr>
          <w:rFonts w:ascii="標楷體" w:eastAsia="標楷體" w:hAnsi="標楷體" w:hint="eastAsia"/>
          <w:u w:val="single"/>
        </w:rPr>
        <w:t xml:space="preserve"> </w:t>
      </w:r>
      <w:r w:rsidRPr="00D25555">
        <w:rPr>
          <w:rFonts w:ascii="Times New Roman" w:eastAsia="標楷體" w:hAnsi="Times New Roman" w:cs="Times New Roman"/>
          <w:u w:val="single"/>
        </w:rPr>
        <w:t>11</w:t>
      </w:r>
      <w:r>
        <w:rPr>
          <w:rFonts w:ascii="Times New Roman" w:eastAsia="標楷體" w:hAnsi="Times New Roman" w:cs="Times New Roman"/>
          <w:u w:val="single"/>
        </w:rPr>
        <w:t>4</w:t>
      </w:r>
      <w:r>
        <w:rPr>
          <w:rFonts w:ascii="標楷體" w:eastAsia="標楷體" w:hAnsi="標楷體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年</w:t>
      </w:r>
      <w:r>
        <w:rPr>
          <w:rFonts w:ascii="Times New Roman" w:eastAsia="標楷體" w:hAnsi="Times New Roman" w:cs="Times New Roman"/>
          <w:u w:val="single"/>
        </w:rPr>
        <w:t xml:space="preserve"> 02</w:t>
      </w:r>
      <w:r>
        <w:rPr>
          <w:rFonts w:ascii="標楷體" w:eastAsia="標楷體" w:hAnsi="標楷體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月</w:t>
      </w:r>
      <w:r w:rsidRPr="00D25555">
        <w:rPr>
          <w:rFonts w:ascii="標楷體" w:eastAsia="標楷體" w:hAnsi="標楷體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>27</w:t>
      </w:r>
      <w:r>
        <w:rPr>
          <w:rFonts w:ascii="Times New Roman" w:eastAsia="標楷體" w:hAnsi="Times New Roman" w:cs="Times New Roman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日 星期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四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 xml:space="preserve">   節次</w:t>
      </w:r>
      <w:r>
        <w:rPr>
          <w:rFonts w:ascii="標楷體" w:eastAsia="標楷體" w:hAnsi="標楷體" w:hint="eastAsia"/>
        </w:rPr>
        <w:t>：</w:t>
      </w:r>
      <w:r w:rsidRPr="00C9489B">
        <w:rPr>
          <w:rFonts w:ascii="標楷體" w:eastAsia="標楷體" w:hAnsi="標楷體" w:hint="eastAsia"/>
        </w:rPr>
        <w:t>第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四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09E20F2C" w14:textId="77777777" w:rsidR="00633DA2" w:rsidRPr="00A2528E" w:rsidRDefault="00633DA2" w:rsidP="00633DA2">
      <w:pPr>
        <w:spacing w:line="480" w:lineRule="exact"/>
        <w:rPr>
          <w:rFonts w:ascii="標楷體" w:eastAsia="標楷體" w:hAnsi="標楷體"/>
          <w:b/>
        </w:rPr>
      </w:pPr>
      <w:r w:rsidRPr="00A2528E">
        <w:rPr>
          <w:rFonts w:ascii="標楷體" w:eastAsia="標楷體" w:hAnsi="標楷體" w:hint="eastAsia"/>
          <w:b/>
        </w:rPr>
        <w:t>議課時討論的面向可參考下表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098"/>
        <w:gridCol w:w="3289"/>
        <w:gridCol w:w="3402"/>
      </w:tblGrid>
      <w:tr w:rsidR="00633DA2" w14:paraId="0BFAD8DD" w14:textId="77777777" w:rsidTr="0054530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6CB5B2" w14:textId="77777777" w:rsidR="00633DA2" w:rsidRDefault="00633DA2" w:rsidP="00545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8335AC" w14:textId="77777777" w:rsidR="00633DA2" w:rsidRDefault="00633DA2" w:rsidP="005453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1.全班學習氛圍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AED051" w14:textId="77777777" w:rsidR="00633DA2" w:rsidRDefault="00633DA2" w:rsidP="005453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2.學生學習動機與歷程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A7C2F" w14:textId="77777777" w:rsidR="00633DA2" w:rsidRDefault="00633DA2" w:rsidP="005453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3.學生學習結果</w:t>
            </w:r>
          </w:p>
        </w:tc>
      </w:tr>
      <w:tr w:rsidR="00633DA2" w14:paraId="066F300B" w14:textId="77777777" w:rsidTr="0054530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5C32" w14:textId="77777777" w:rsidR="00633DA2" w:rsidRDefault="00633DA2" w:rsidP="0054530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</w:t>
            </w:r>
          </w:p>
          <w:p w14:paraId="0C03AFB3" w14:textId="77777777" w:rsidR="00633DA2" w:rsidRDefault="00633DA2" w:rsidP="0054530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</w:p>
          <w:p w14:paraId="04782F16" w14:textId="77777777" w:rsidR="00633DA2" w:rsidRDefault="00633DA2" w:rsidP="0054530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</w:p>
          <w:p w14:paraId="11B3164B" w14:textId="77777777" w:rsidR="00633DA2" w:rsidRDefault="00633DA2" w:rsidP="0054530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</w:t>
            </w:r>
          </w:p>
          <w:p w14:paraId="1E6AF0AC" w14:textId="77777777" w:rsidR="00633DA2" w:rsidRDefault="00633DA2" w:rsidP="0054530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BD85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1636524A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3CFF927C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8254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2-1老師是否關照每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學生的學習？</w:t>
            </w:r>
          </w:p>
          <w:p w14:paraId="22CB9DD8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78732C53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75786994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277755AB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281E4130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2BB78D87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2-7是否發現有特殊表現的學生？(如學習停滯、學習超前和學習具潛力的學生)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4BA2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680B6CA7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1954249A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4C0CEAEE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269D9523" w14:textId="77777777" w:rsidR="00633DA2" w:rsidRDefault="00633DA2" w:rsidP="0054530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3-5學生是否能進行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反思或後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設思考？</w:t>
            </w:r>
          </w:p>
        </w:tc>
      </w:tr>
    </w:tbl>
    <w:p w14:paraId="7292BEAE" w14:textId="77777777" w:rsidR="00633DA2" w:rsidRPr="00585CBD" w:rsidRDefault="00633DA2" w:rsidP="00633DA2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F3AF4" wp14:editId="7350569E">
                <wp:simplePos x="0" y="0"/>
                <wp:positionH relativeFrom="column">
                  <wp:posOffset>99060</wp:posOffset>
                </wp:positionH>
                <wp:positionV relativeFrom="paragraph">
                  <wp:posOffset>207010</wp:posOffset>
                </wp:positionV>
                <wp:extent cx="6019800" cy="4953000"/>
                <wp:effectExtent l="0" t="0" r="1905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95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8F6A20" w14:textId="77777777" w:rsidR="00633DA2" w:rsidRPr="00094C5C" w:rsidRDefault="00633DA2" w:rsidP="00633DA2">
                            <w:pPr>
                              <w:pStyle w:val="a5"/>
                              <w:spacing w:line="276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7AE72690" w14:textId="2E28EE61" w:rsidR="00633DA2" w:rsidRDefault="00633DA2" w:rsidP="00633DA2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教師在發布任務後，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會於課室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間留意個別學生的進度、需求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，及時給予學生資源、方法、建議，讓學生儘管遇到困難也能不放棄，不斷嘗試修改自己的逆風車。</w:t>
                            </w:r>
                          </w:p>
                          <w:p w14:paraId="59040F4E" w14:textId="47AE6B08" w:rsidR="00633DA2" w:rsidRPr="00345961" w:rsidRDefault="00633DA2" w:rsidP="00633DA2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計時給予學生發表時間，讓學生彼此之間給予回饋，因此學生能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參考他人建議調整，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也會獲得一個修改的方向與想法。</w:t>
                            </w:r>
                          </w:p>
                          <w:p w14:paraId="10BF5375" w14:textId="77777777" w:rsidR="00633DA2" w:rsidRPr="00094C5C" w:rsidRDefault="00633DA2" w:rsidP="00633DA2">
                            <w:pPr>
                              <w:pStyle w:val="a5"/>
                              <w:spacing w:line="276" w:lineRule="auto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16F16DC6" w14:textId="53661729" w:rsidR="00633DA2" w:rsidRDefault="00345961" w:rsidP="00633DA2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發現到有些學生會抓到吹風機的角度，有些人會在側邊吹風扇，就會沒有吹動風扇就推到車體的可能性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。建議這個變因也需要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固定。</w:t>
                            </w:r>
                          </w:p>
                          <w:p w14:paraId="0E935ECB" w14:textId="3D7C37F7" w:rsidR="00345961" w:rsidRDefault="00345961" w:rsidP="00633DA2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學生有提到可能是因為吹風機的風量太小的問題，教師有讓學生嘗試運用強力卻發現到沒辦法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吹動風扇，反倒是車體被向後推，這部分如果後續有時間，可以帶學生慢慢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釐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清原因，並以此討論車體重量與風量大小的關係。</w:t>
                            </w:r>
                          </w:p>
                          <w:p w14:paraId="617BCE87" w14:textId="0C4F1A64" w:rsidR="00345961" w:rsidRPr="00633DA2" w:rsidRDefault="00345961" w:rsidP="00633DA2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學生在製作過程的寶貴經驗，建議教師可以引導學生填寫實驗筆記來紀錄，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後續討論才會更加具體。</w:t>
                            </w:r>
                          </w:p>
                          <w:p w14:paraId="470CF63B" w14:textId="77777777" w:rsidR="00633DA2" w:rsidRDefault="00633DA2" w:rsidP="00633DA2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574F2334" w14:textId="27FAD258" w:rsidR="00633DA2" w:rsidRDefault="00633DA2" w:rsidP="00633DA2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鼓勵教師如果對此議題感興趣，可以去參與科學建模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相關的研習或工作坊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，可以與他人互相討論，激盪出更多教學的想法。</w:t>
                            </w:r>
                          </w:p>
                          <w:p w14:paraId="5C644439" w14:textId="2189BEB2" w:rsidR="00633DA2" w:rsidRPr="00633DA2" w:rsidRDefault="00633DA2" w:rsidP="00633DA2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如果課成為常態課程，教師可以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考慮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把賽道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與電風扇固定</w:t>
                            </w:r>
                            <w:r w:rsidR="00345961">
                              <w:rPr>
                                <w:rFonts w:ascii="標楷體" w:eastAsia="標楷體" w:hAnsi="標楷體" w:hint="eastAsia"/>
                              </w:rPr>
                              <w:t>，電風扇換成工業用風扇，因為增加</w:t>
                            </w:r>
                            <w:r w:rsidR="00345961">
                              <w:rPr>
                                <w:rFonts w:ascii="標楷體" w:eastAsia="標楷體" w:hAnsi="標楷體"/>
                              </w:rPr>
                              <w:t>風量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345961">
                              <w:rPr>
                                <w:rFonts w:ascii="標楷體" w:eastAsia="標楷體" w:hAnsi="標楷體" w:hint="eastAsia"/>
                              </w:rPr>
                              <w:t>就可以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製作出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固定賽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道、風力的模組，讓變因更加固定，學生也都可以運用自己下課、空閒時間來挑戰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F3AF4" id="矩形 12" o:spid="_x0000_s1030" style="position:absolute;left:0;text-align:left;margin-left:7.8pt;margin-top:16.3pt;width:474pt;height:3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" filled="f">
                <v:textbox>
                  <w:txbxContent>
                    <w:p w14:paraId="4A8F6A20" w14:textId="77777777" w:rsidR="00633DA2" w:rsidRPr="00094C5C" w:rsidRDefault="00633DA2" w:rsidP="00633DA2">
                      <w:pPr>
                        <w:pStyle w:val="a5"/>
                        <w:spacing w:line="276" w:lineRule="auto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7AE72690" w14:textId="2E28EE61" w:rsidR="00633DA2" w:rsidRDefault="00633DA2" w:rsidP="00633DA2">
                      <w:pPr>
                        <w:pStyle w:val="a5"/>
                        <w:numPr>
                          <w:ilvl w:val="0"/>
                          <w:numId w:val="27"/>
                        </w:numPr>
                        <w:spacing w:line="276" w:lineRule="auto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教師在發布任務後，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會於課室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間留意個別學生的進度、需求</w:t>
                      </w:r>
                      <w:r>
                        <w:rPr>
                          <w:rFonts w:ascii="標楷體" w:eastAsia="標楷體" w:hAnsi="標楷體"/>
                        </w:rPr>
                        <w:t>，及時給予學生資源、方法、建議，讓學生儘管遇到困難也能不放棄，不斷嘗試修改自己的逆風車。</w:t>
                      </w:r>
                    </w:p>
                    <w:p w14:paraId="59040F4E" w14:textId="47AE6B08" w:rsidR="00633DA2" w:rsidRPr="00345961" w:rsidRDefault="00633DA2" w:rsidP="00633DA2">
                      <w:pPr>
                        <w:pStyle w:val="a5"/>
                        <w:numPr>
                          <w:ilvl w:val="0"/>
                          <w:numId w:val="27"/>
                        </w:numPr>
                        <w:spacing w:line="276" w:lineRule="auto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教師會</w:t>
                      </w:r>
                      <w:r>
                        <w:rPr>
                          <w:rFonts w:ascii="標楷體" w:eastAsia="標楷體" w:hAnsi="標楷體"/>
                        </w:rPr>
                        <w:t>計時給予學生發表時間，讓學生彼此之間給予回饋，因此學生能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參考他人建議調整，</w:t>
                      </w:r>
                      <w:r>
                        <w:rPr>
                          <w:rFonts w:ascii="標楷體" w:eastAsia="標楷體" w:hAnsi="標楷體"/>
                        </w:rPr>
                        <w:t>也會獲得一個修改的方向與想法。</w:t>
                      </w:r>
                    </w:p>
                    <w:p w14:paraId="10BF5375" w14:textId="77777777" w:rsidR="00633DA2" w:rsidRPr="00094C5C" w:rsidRDefault="00633DA2" w:rsidP="00633DA2">
                      <w:pPr>
                        <w:pStyle w:val="a5"/>
                        <w:spacing w:line="276" w:lineRule="auto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16F16DC6" w14:textId="53661729" w:rsidR="00633DA2" w:rsidRDefault="00345961" w:rsidP="00633DA2">
                      <w:pPr>
                        <w:pStyle w:val="a3"/>
                        <w:numPr>
                          <w:ilvl w:val="0"/>
                          <w:numId w:val="28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發現到有些學生會抓到吹風機的角度，有些人會在側邊吹風扇，就會沒有吹動風扇就推到車體的可能性</w:t>
                      </w:r>
                      <w:r>
                        <w:rPr>
                          <w:rFonts w:ascii="標楷體" w:eastAsia="標楷體" w:hAnsi="標楷體"/>
                        </w:rPr>
                        <w:t>。建議這個變因也需要</w:t>
                      </w:r>
                      <w:r>
                        <w:rPr>
                          <w:rFonts w:ascii="標楷體" w:eastAsia="標楷體" w:hAnsi="標楷體" w:hint="eastAsia"/>
                        </w:rPr>
                        <w:t>固定。</w:t>
                      </w:r>
                    </w:p>
                    <w:p w14:paraId="0E935ECB" w14:textId="3D7C37F7" w:rsidR="00345961" w:rsidRDefault="00345961" w:rsidP="00633DA2">
                      <w:pPr>
                        <w:pStyle w:val="a3"/>
                        <w:numPr>
                          <w:ilvl w:val="0"/>
                          <w:numId w:val="28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學生有提到可能是因為吹風機的風量太小的問題，教師有讓學生嘗試運用強力卻發現到沒辦法</w:t>
                      </w:r>
                      <w:r>
                        <w:rPr>
                          <w:rFonts w:ascii="標楷體" w:eastAsia="標楷體" w:hAnsi="標楷體"/>
                        </w:rPr>
                        <w:t>吹動風扇，反倒是車體被向後推，這部分如果後續有時間，可以帶學生慢慢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釐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清原因，並以此討論車體重量與風量大小的關係。</w:t>
                      </w:r>
                    </w:p>
                    <w:p w14:paraId="617BCE87" w14:textId="0C4F1A64" w:rsidR="00345961" w:rsidRPr="00633DA2" w:rsidRDefault="00345961" w:rsidP="00633DA2">
                      <w:pPr>
                        <w:pStyle w:val="a3"/>
                        <w:numPr>
                          <w:ilvl w:val="0"/>
                          <w:numId w:val="28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學生在製作過程的寶貴經驗，建議教師可以引導學生填寫實驗筆記來紀錄，</w:t>
                      </w:r>
                      <w:r>
                        <w:rPr>
                          <w:rFonts w:ascii="標楷體" w:eastAsia="標楷體" w:hAnsi="標楷體"/>
                        </w:rPr>
                        <w:t>後續討論才會更加具體。</w:t>
                      </w:r>
                    </w:p>
                    <w:p w14:paraId="470CF63B" w14:textId="77777777" w:rsidR="00633DA2" w:rsidRDefault="00633DA2" w:rsidP="00633DA2">
                      <w:p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574F2334" w14:textId="27FAD258" w:rsidR="00633DA2" w:rsidRDefault="00633DA2" w:rsidP="00633DA2">
                      <w:pPr>
                        <w:pStyle w:val="a3"/>
                        <w:widowControl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鼓勵教師如果對此議題感興趣，可以去參與科學建模</w:t>
                      </w:r>
                      <w:r>
                        <w:rPr>
                          <w:rFonts w:ascii="標楷體" w:eastAsia="標楷體" w:hAnsi="標楷體"/>
                        </w:rPr>
                        <w:t>相關的研習或工作坊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，可以與他人互相討論，激盪出更多教學的想法。</w:t>
                      </w:r>
                    </w:p>
                    <w:p w14:paraId="5C644439" w14:textId="2189BEB2" w:rsidR="00633DA2" w:rsidRPr="00633DA2" w:rsidRDefault="00633DA2" w:rsidP="00633DA2">
                      <w:pPr>
                        <w:pStyle w:val="a3"/>
                        <w:widowControl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如果課成為常態課程，教師可以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考慮</w:t>
                      </w:r>
                      <w:r>
                        <w:rPr>
                          <w:rFonts w:ascii="標楷體" w:eastAsia="標楷體" w:hAnsi="標楷體"/>
                        </w:rPr>
                        <w:t>把賽道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與電風扇固定</w:t>
                      </w:r>
                      <w:r w:rsidR="00345961">
                        <w:rPr>
                          <w:rFonts w:ascii="標楷體" w:eastAsia="標楷體" w:hAnsi="標楷體" w:hint="eastAsia"/>
                        </w:rPr>
                        <w:t>，電風扇換成工業用風扇，因為增加</w:t>
                      </w:r>
                      <w:r w:rsidR="00345961">
                        <w:rPr>
                          <w:rFonts w:ascii="標楷體" w:eastAsia="標楷體" w:hAnsi="標楷體"/>
                        </w:rPr>
                        <w:t>風量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345961">
                        <w:rPr>
                          <w:rFonts w:ascii="標楷體" w:eastAsia="標楷體" w:hAnsi="標楷體" w:hint="eastAsia"/>
                        </w:rPr>
                        <w:t>就可以</w:t>
                      </w:r>
                      <w:r>
                        <w:rPr>
                          <w:rFonts w:ascii="標楷體" w:eastAsia="標楷體" w:hAnsi="標楷體"/>
                        </w:rPr>
                        <w:t>製作出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固定賽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道、風力的模組，讓變因更加固定，學生也都可以運用自己下課、空閒時間來挑戰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AA0B42" w14:textId="77777777" w:rsidR="00633DA2" w:rsidRPr="00585CBD" w:rsidRDefault="00633DA2" w:rsidP="00633DA2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07E81C5" w14:textId="77777777" w:rsidR="00633DA2" w:rsidRPr="00585CBD" w:rsidRDefault="00633DA2" w:rsidP="00633DA2">
      <w:r w:rsidRPr="00585CBD">
        <w:rPr>
          <w:rFonts w:hint="eastAsia"/>
        </w:rPr>
        <w:t xml:space="preserve"> </w:t>
      </w:r>
    </w:p>
    <w:p w14:paraId="20455583" w14:textId="77777777" w:rsidR="00633DA2" w:rsidRPr="009871F8" w:rsidRDefault="00633DA2" w:rsidP="00633DA2"/>
    <w:p w14:paraId="1EEE3F22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4F8CC33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7BE99FE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267A77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D35153A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87C1E6C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CA7F299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212977F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E4ABAA7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3E77880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206AC8D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5168633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C27186F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E14639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74FC1C3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9C9337F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6C9914A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DD78AFD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0FBF437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CD48F76" w14:textId="77777777" w:rsidR="00633DA2" w:rsidRDefault="00633DA2" w:rsidP="00633DA2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1908585" w14:textId="77777777" w:rsidR="00633DA2" w:rsidRDefault="00633DA2" w:rsidP="00633DA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15B1735F" w14:textId="77777777" w:rsidR="000B15B9" w:rsidRPr="00633DA2" w:rsidRDefault="000B15B9" w:rsidP="00450391">
      <w:pPr>
        <w:widowControl/>
        <w:snapToGrid w:val="0"/>
        <w:spacing w:line="276" w:lineRule="auto"/>
        <w:rPr>
          <w:rFonts w:ascii="標楷體" w:eastAsia="標楷體" w:hAnsi="標楷體" w:hint="eastAsia"/>
          <w:b/>
          <w:sz w:val="28"/>
          <w:szCs w:val="28"/>
        </w:rPr>
      </w:pPr>
    </w:p>
    <w:sectPr w:rsidR="000B15B9" w:rsidRPr="00633DA2" w:rsidSect="00B452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Taipei Sans TC Beta">
    <w:altName w:val="Taipei Sans TC Beta"/>
    <w:charset w:val="88"/>
    <w:family w:val="auto"/>
    <w:pitch w:val="variable"/>
    <w:sig w:usb0="20000003" w:usb1="2ACF3C1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4F2"/>
    <w:multiLevelType w:val="multilevel"/>
    <w:tmpl w:val="33E2D5B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37DCB"/>
    <w:multiLevelType w:val="hybridMultilevel"/>
    <w:tmpl w:val="8514F13C"/>
    <w:lvl w:ilvl="0" w:tplc="7408B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D54A8"/>
    <w:multiLevelType w:val="hybridMultilevel"/>
    <w:tmpl w:val="CD222E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55142F"/>
    <w:multiLevelType w:val="hybridMultilevel"/>
    <w:tmpl w:val="006A31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8D67F8"/>
    <w:multiLevelType w:val="hybridMultilevel"/>
    <w:tmpl w:val="6A92DCB0"/>
    <w:lvl w:ilvl="0" w:tplc="BA98EF72">
      <w:start w:val="1"/>
      <w:numFmt w:val="decimal"/>
      <w:lvlText w:val="(%1)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ind w:left="4619" w:hanging="480"/>
      </w:pPr>
    </w:lvl>
  </w:abstractNum>
  <w:abstractNum w:abstractNumId="5" w15:restartNumberingAfterBreak="0">
    <w:nsid w:val="0BCB2E79"/>
    <w:multiLevelType w:val="hybridMultilevel"/>
    <w:tmpl w:val="3450345E"/>
    <w:lvl w:ilvl="0" w:tplc="5A74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77DDB"/>
    <w:multiLevelType w:val="hybridMultilevel"/>
    <w:tmpl w:val="127C992A"/>
    <w:lvl w:ilvl="0" w:tplc="A928E35E">
      <w:start w:val="1"/>
      <w:numFmt w:val="decimal"/>
      <w:lvlText w:val="(%1)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ind w:left="4619" w:hanging="480"/>
      </w:pPr>
    </w:lvl>
  </w:abstractNum>
  <w:abstractNum w:abstractNumId="7" w15:restartNumberingAfterBreak="0">
    <w:nsid w:val="12E03CEE"/>
    <w:multiLevelType w:val="hybridMultilevel"/>
    <w:tmpl w:val="6BD2F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7D2C29"/>
    <w:multiLevelType w:val="hybridMultilevel"/>
    <w:tmpl w:val="457E592C"/>
    <w:lvl w:ilvl="0" w:tplc="163A0092">
      <w:start w:val="1"/>
      <w:numFmt w:val="decimal"/>
      <w:lvlText w:val="(%1)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ind w:left="4619" w:hanging="480"/>
      </w:pPr>
    </w:lvl>
  </w:abstractNum>
  <w:abstractNum w:abstractNumId="9" w15:restartNumberingAfterBreak="0">
    <w:nsid w:val="28D51FA4"/>
    <w:multiLevelType w:val="hybridMultilevel"/>
    <w:tmpl w:val="0F2EC7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0072DF"/>
    <w:multiLevelType w:val="hybridMultilevel"/>
    <w:tmpl w:val="306E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81643E"/>
    <w:multiLevelType w:val="hybridMultilevel"/>
    <w:tmpl w:val="DBA4A346"/>
    <w:lvl w:ilvl="0" w:tplc="A0F45C64">
      <w:start w:val="1"/>
      <w:numFmt w:val="decimal"/>
      <w:lvlText w:val="(%1)"/>
      <w:lvlJc w:val="left"/>
      <w:pPr>
        <w:ind w:left="89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9" w:hanging="480"/>
      </w:pPr>
    </w:lvl>
    <w:lvl w:ilvl="2" w:tplc="0409001B" w:tentative="1">
      <w:start w:val="1"/>
      <w:numFmt w:val="lowerRoman"/>
      <w:lvlText w:val="%3."/>
      <w:lvlJc w:val="right"/>
      <w:pPr>
        <w:ind w:left="1739" w:hanging="480"/>
      </w:pPr>
    </w:lvl>
    <w:lvl w:ilvl="3" w:tplc="0409000F" w:tentative="1">
      <w:start w:val="1"/>
      <w:numFmt w:val="decimal"/>
      <w:lvlText w:val="%4."/>
      <w:lvlJc w:val="left"/>
      <w:pPr>
        <w:ind w:left="22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9" w:hanging="480"/>
      </w:pPr>
    </w:lvl>
    <w:lvl w:ilvl="5" w:tplc="0409001B" w:tentative="1">
      <w:start w:val="1"/>
      <w:numFmt w:val="lowerRoman"/>
      <w:lvlText w:val="%6."/>
      <w:lvlJc w:val="right"/>
      <w:pPr>
        <w:ind w:left="3179" w:hanging="480"/>
      </w:pPr>
    </w:lvl>
    <w:lvl w:ilvl="6" w:tplc="0409000F" w:tentative="1">
      <w:start w:val="1"/>
      <w:numFmt w:val="decimal"/>
      <w:lvlText w:val="%7."/>
      <w:lvlJc w:val="left"/>
      <w:pPr>
        <w:ind w:left="36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9" w:hanging="480"/>
      </w:pPr>
    </w:lvl>
    <w:lvl w:ilvl="8" w:tplc="0409001B" w:tentative="1">
      <w:start w:val="1"/>
      <w:numFmt w:val="lowerRoman"/>
      <w:lvlText w:val="%9."/>
      <w:lvlJc w:val="right"/>
      <w:pPr>
        <w:ind w:left="4619" w:hanging="480"/>
      </w:pPr>
    </w:lvl>
  </w:abstractNum>
  <w:abstractNum w:abstractNumId="12" w15:restartNumberingAfterBreak="0">
    <w:nsid w:val="449A1B3D"/>
    <w:multiLevelType w:val="hybridMultilevel"/>
    <w:tmpl w:val="F344144A"/>
    <w:lvl w:ilvl="0" w:tplc="5A74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67AAF"/>
    <w:multiLevelType w:val="hybridMultilevel"/>
    <w:tmpl w:val="3CB8C25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8E5FDC"/>
    <w:multiLevelType w:val="hybridMultilevel"/>
    <w:tmpl w:val="F344144A"/>
    <w:lvl w:ilvl="0" w:tplc="5A74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731EB7"/>
    <w:multiLevelType w:val="hybridMultilevel"/>
    <w:tmpl w:val="C8FE712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4253E4"/>
    <w:multiLevelType w:val="hybridMultilevel"/>
    <w:tmpl w:val="40B6DFAA"/>
    <w:lvl w:ilvl="0" w:tplc="D57CA924">
      <w:start w:val="1"/>
      <w:numFmt w:val="taiwaneseCountingThousand"/>
      <w:lvlText w:val="（%1）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590E2C31"/>
    <w:multiLevelType w:val="hybridMultilevel"/>
    <w:tmpl w:val="DB18A3F4"/>
    <w:lvl w:ilvl="0" w:tplc="6CD6D8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4F6468"/>
    <w:multiLevelType w:val="hybridMultilevel"/>
    <w:tmpl w:val="599E7D60"/>
    <w:lvl w:ilvl="0" w:tplc="5174580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E47F6C"/>
    <w:multiLevelType w:val="hybridMultilevel"/>
    <w:tmpl w:val="F49EE5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D12DFD"/>
    <w:multiLevelType w:val="hybridMultilevel"/>
    <w:tmpl w:val="A96E8C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EC41DA"/>
    <w:multiLevelType w:val="hybridMultilevel"/>
    <w:tmpl w:val="A0C66D3E"/>
    <w:lvl w:ilvl="0" w:tplc="D096C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FD5707"/>
    <w:multiLevelType w:val="hybridMultilevel"/>
    <w:tmpl w:val="298A0CFE"/>
    <w:lvl w:ilvl="0" w:tplc="AAA28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4D3B6B"/>
    <w:multiLevelType w:val="hybridMultilevel"/>
    <w:tmpl w:val="DC428A3E"/>
    <w:lvl w:ilvl="0" w:tplc="ECD8E2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25FCC"/>
    <w:multiLevelType w:val="hybridMultilevel"/>
    <w:tmpl w:val="DC10E1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C7F1440"/>
    <w:multiLevelType w:val="hybridMultilevel"/>
    <w:tmpl w:val="A7D8B01E"/>
    <w:lvl w:ilvl="0" w:tplc="E7C8607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81565F"/>
    <w:multiLevelType w:val="hybridMultilevel"/>
    <w:tmpl w:val="182EF770"/>
    <w:lvl w:ilvl="0" w:tplc="5A749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0616A4"/>
    <w:multiLevelType w:val="hybridMultilevel"/>
    <w:tmpl w:val="729AF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617593"/>
    <w:multiLevelType w:val="hybridMultilevel"/>
    <w:tmpl w:val="719E55B0"/>
    <w:lvl w:ilvl="0" w:tplc="C0AA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25"/>
  </w:num>
  <w:num w:numId="4">
    <w:abstractNumId w:val="22"/>
  </w:num>
  <w:num w:numId="5">
    <w:abstractNumId w:val="23"/>
  </w:num>
  <w:num w:numId="6">
    <w:abstractNumId w:val="1"/>
  </w:num>
  <w:num w:numId="7">
    <w:abstractNumId w:val="21"/>
  </w:num>
  <w:num w:numId="8">
    <w:abstractNumId w:val="28"/>
  </w:num>
  <w:num w:numId="9">
    <w:abstractNumId w:val="16"/>
  </w:num>
  <w:num w:numId="10">
    <w:abstractNumId w:val="20"/>
  </w:num>
  <w:num w:numId="11">
    <w:abstractNumId w:val="15"/>
  </w:num>
  <w:num w:numId="12">
    <w:abstractNumId w:val="19"/>
  </w:num>
  <w:num w:numId="13">
    <w:abstractNumId w:val="24"/>
  </w:num>
  <w:num w:numId="14">
    <w:abstractNumId w:val="13"/>
  </w:num>
  <w:num w:numId="15">
    <w:abstractNumId w:val="2"/>
  </w:num>
  <w:num w:numId="16">
    <w:abstractNumId w:val="6"/>
  </w:num>
  <w:num w:numId="17">
    <w:abstractNumId w:val="11"/>
  </w:num>
  <w:num w:numId="18">
    <w:abstractNumId w:val="4"/>
  </w:num>
  <w:num w:numId="19">
    <w:abstractNumId w:val="8"/>
  </w:num>
  <w:num w:numId="20">
    <w:abstractNumId w:val="17"/>
  </w:num>
  <w:num w:numId="21">
    <w:abstractNumId w:val="9"/>
  </w:num>
  <w:num w:numId="22">
    <w:abstractNumId w:val="18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5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C8"/>
    <w:rsid w:val="000115C9"/>
    <w:rsid w:val="000261BC"/>
    <w:rsid w:val="00085323"/>
    <w:rsid w:val="00096C46"/>
    <w:rsid w:val="000B15B9"/>
    <w:rsid w:val="000B7961"/>
    <w:rsid w:val="000D708B"/>
    <w:rsid w:val="000E2172"/>
    <w:rsid w:val="000E3394"/>
    <w:rsid w:val="00156C6D"/>
    <w:rsid w:val="00157046"/>
    <w:rsid w:val="001C0712"/>
    <w:rsid w:val="002C13C7"/>
    <w:rsid w:val="00345961"/>
    <w:rsid w:val="00354D6D"/>
    <w:rsid w:val="003A1848"/>
    <w:rsid w:val="003C15A3"/>
    <w:rsid w:val="003E5E14"/>
    <w:rsid w:val="00404CCB"/>
    <w:rsid w:val="0041283E"/>
    <w:rsid w:val="00437CDC"/>
    <w:rsid w:val="00450391"/>
    <w:rsid w:val="00452F5A"/>
    <w:rsid w:val="00472940"/>
    <w:rsid w:val="004A2475"/>
    <w:rsid w:val="004D2906"/>
    <w:rsid w:val="004E03F3"/>
    <w:rsid w:val="004E791B"/>
    <w:rsid w:val="005263A3"/>
    <w:rsid w:val="005336C8"/>
    <w:rsid w:val="00557EAD"/>
    <w:rsid w:val="005A620A"/>
    <w:rsid w:val="00622BA8"/>
    <w:rsid w:val="00633DA2"/>
    <w:rsid w:val="006C1450"/>
    <w:rsid w:val="006E66FD"/>
    <w:rsid w:val="006F1EFF"/>
    <w:rsid w:val="0070521D"/>
    <w:rsid w:val="00820F0E"/>
    <w:rsid w:val="0083061F"/>
    <w:rsid w:val="008730F2"/>
    <w:rsid w:val="008E51EE"/>
    <w:rsid w:val="0091791B"/>
    <w:rsid w:val="00931151"/>
    <w:rsid w:val="00933F67"/>
    <w:rsid w:val="009841B8"/>
    <w:rsid w:val="009A5F36"/>
    <w:rsid w:val="009D65A3"/>
    <w:rsid w:val="00A31BEE"/>
    <w:rsid w:val="00A524EA"/>
    <w:rsid w:val="00A54C81"/>
    <w:rsid w:val="00AB6379"/>
    <w:rsid w:val="00AE226F"/>
    <w:rsid w:val="00B14CC9"/>
    <w:rsid w:val="00B452DA"/>
    <w:rsid w:val="00B65951"/>
    <w:rsid w:val="00B9509F"/>
    <w:rsid w:val="00B95DC3"/>
    <w:rsid w:val="00C3795B"/>
    <w:rsid w:val="00CE1A65"/>
    <w:rsid w:val="00D01D5B"/>
    <w:rsid w:val="00D172BB"/>
    <w:rsid w:val="00D25555"/>
    <w:rsid w:val="00D3010C"/>
    <w:rsid w:val="00D86AE1"/>
    <w:rsid w:val="00D9609E"/>
    <w:rsid w:val="00DC3E19"/>
    <w:rsid w:val="00E24B19"/>
    <w:rsid w:val="00E36FF5"/>
    <w:rsid w:val="00E80CF9"/>
    <w:rsid w:val="00E87250"/>
    <w:rsid w:val="00E92CE3"/>
    <w:rsid w:val="00F9191D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57FC"/>
  <w15:chartTrackingRefBased/>
  <w15:docId w15:val="{227527CD-3A19-0F42-B527-5A16261E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36C8"/>
    <w:pPr>
      <w:ind w:leftChars="200" w:left="480"/>
    </w:pPr>
    <w:rPr>
      <w:rFonts w:ascii="Calibri" w:eastAsia="新細明體" w:hAnsi="Calibri" w:cs="Times New Roman"/>
      <w:szCs w:val="22"/>
    </w:rPr>
  </w:style>
  <w:style w:type="character" w:customStyle="1" w:styleId="a4">
    <w:name w:val="清單段落 字元"/>
    <w:link w:val="a3"/>
    <w:uiPriority w:val="34"/>
    <w:rsid w:val="005336C8"/>
    <w:rPr>
      <w:rFonts w:ascii="Calibri" w:eastAsia="新細明體" w:hAnsi="Calibri" w:cs="Times New Roman"/>
      <w:szCs w:val="22"/>
    </w:rPr>
  </w:style>
  <w:style w:type="paragraph" w:styleId="Web">
    <w:name w:val="Normal (Web)"/>
    <w:basedOn w:val="a"/>
    <w:uiPriority w:val="99"/>
    <w:rsid w:val="005336C8"/>
    <w:pPr>
      <w:widowControl/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Arial Unicode MS" w:eastAsia="Arial Unicode MS" w:hAnsi="Arial Unicode MS" w:cs="Arial Unicode MS"/>
      <w:kern w:val="0"/>
      <w:position w:val="-1"/>
    </w:rPr>
  </w:style>
  <w:style w:type="paragraph" w:customStyle="1" w:styleId="Standard">
    <w:name w:val="Standard"/>
    <w:rsid w:val="005336C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  <w:style w:type="paragraph" w:customStyle="1" w:styleId="04xlpa">
    <w:name w:val="_04xlpa"/>
    <w:basedOn w:val="a"/>
    <w:rsid w:val="008730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jsgrdq">
    <w:name w:val="jsgrdq"/>
    <w:basedOn w:val="a0"/>
    <w:rsid w:val="008730F2"/>
  </w:style>
  <w:style w:type="paragraph" w:styleId="a5">
    <w:name w:val="Plain Text"/>
    <w:basedOn w:val="a"/>
    <w:link w:val="a6"/>
    <w:rsid w:val="000B15B9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0B15B9"/>
    <w:rPr>
      <w:rFonts w:ascii="細明體" w:eastAsia="細明體" w:hAnsi="Courier New" w:cs="Courier New"/>
    </w:rPr>
  </w:style>
  <w:style w:type="table" w:styleId="a7">
    <w:name w:val="Table Grid"/>
    <w:basedOn w:val="a1"/>
    <w:uiPriority w:val="39"/>
    <w:rsid w:val="000B15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052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1E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379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795B"/>
  </w:style>
  <w:style w:type="character" w:customStyle="1" w:styleId="ad">
    <w:name w:val="註解文字 字元"/>
    <w:basedOn w:val="a0"/>
    <w:link w:val="ac"/>
    <w:uiPriority w:val="99"/>
    <w:semiHidden/>
    <w:rsid w:val="00C379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795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795B"/>
    <w:rPr>
      <w:b/>
      <w:bCs/>
    </w:rPr>
  </w:style>
  <w:style w:type="character" w:styleId="af0">
    <w:name w:val="Hyperlink"/>
    <w:basedOn w:val="a0"/>
    <w:uiPriority w:val="99"/>
    <w:semiHidden/>
    <w:unhideWhenUsed/>
    <w:rsid w:val="00E36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25B9D7-A9BE-43C1-9E4E-BE6F460ECBA7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8EE7C092-4604-4F54-8072-ECEE4817C374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發布任務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作品範例</a:t>
          </a:r>
        </a:p>
      </dgm:t>
    </dgm:pt>
    <dgm:pt modelId="{1217ACEA-75EF-4FE5-8FE9-E6B57BB352EE}" type="parTrans" cxnId="{86270BED-6EA9-4725-96F3-A9FE9B889E59}">
      <dgm:prSet/>
      <dgm:spPr/>
      <dgm:t>
        <a:bodyPr/>
        <a:lstStyle/>
        <a:p>
          <a:endParaRPr lang="zh-TW" altLang="en-US"/>
        </a:p>
      </dgm:t>
    </dgm:pt>
    <dgm:pt modelId="{A07AADDD-7702-45F6-AEEF-8022ED8ABA83}" type="sibTrans" cxnId="{86270BED-6EA9-4725-96F3-A9FE9B889E59}">
      <dgm:prSet/>
      <dgm:spPr/>
      <dgm:t>
        <a:bodyPr/>
        <a:lstStyle/>
        <a:p>
          <a:endParaRPr lang="zh-TW" altLang="en-US"/>
        </a:p>
      </dgm:t>
    </dgm:pt>
    <dgm:pt modelId="{B5138F15-6CCC-4B33-9273-EE5DAF21C85B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第一次試作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聚焦風扇</a:t>
          </a:r>
        </a:p>
      </dgm:t>
    </dgm:pt>
    <dgm:pt modelId="{2D285805-B3F3-45D4-ACCE-269F0F061B48}" type="parTrans" cxnId="{B971E13B-0427-4062-B42A-E57682DD5FB9}">
      <dgm:prSet/>
      <dgm:spPr/>
      <dgm:t>
        <a:bodyPr/>
        <a:lstStyle/>
        <a:p>
          <a:endParaRPr lang="zh-TW" altLang="en-US"/>
        </a:p>
      </dgm:t>
    </dgm:pt>
    <dgm:pt modelId="{5A01B862-D4F4-4A7E-9DA4-E1726496578C}" type="sibTrans" cxnId="{B971E13B-0427-4062-B42A-E57682DD5FB9}">
      <dgm:prSet/>
      <dgm:spPr/>
      <dgm:t>
        <a:bodyPr/>
        <a:lstStyle/>
        <a:p>
          <a:endParaRPr lang="zh-TW" altLang="en-US"/>
        </a:p>
      </dgm:t>
    </dgm:pt>
    <dgm:pt modelId="{805514C0-5C31-4FAF-BEF5-393176483A5F}">
      <dgm:prSet phldrT="[文字]" custT="1"/>
      <dgm:spPr/>
      <dgm:t>
        <a:bodyPr/>
        <a:lstStyle/>
        <a:p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第二次試作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逆風車競賽</a:t>
          </a:r>
        </a:p>
      </dgm:t>
    </dgm:pt>
    <dgm:pt modelId="{B8460ED5-0A98-485A-9F16-B278BC4AE439}" type="parTrans" cxnId="{6E249F73-D144-43FC-ABEF-028DCE1303BA}">
      <dgm:prSet/>
      <dgm:spPr/>
      <dgm:t>
        <a:bodyPr/>
        <a:lstStyle/>
        <a:p>
          <a:endParaRPr lang="zh-TW" altLang="en-US"/>
        </a:p>
      </dgm:t>
    </dgm:pt>
    <dgm:pt modelId="{B5EC281C-D8FA-4E69-8EC4-D2CA52EA8CDC}" type="sibTrans" cxnId="{6E249F73-D144-43FC-ABEF-028DCE1303BA}">
      <dgm:prSet/>
      <dgm:spPr/>
      <dgm:t>
        <a:bodyPr/>
        <a:lstStyle/>
        <a:p>
          <a:endParaRPr lang="zh-TW" altLang="en-US"/>
        </a:p>
      </dgm:t>
    </dgm:pt>
    <dgm:pt modelId="{CF0B14A0-B597-4FD6-9DF9-491D92D341A4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檢討回饋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展望未來</a:t>
          </a:r>
        </a:p>
      </dgm:t>
    </dgm:pt>
    <dgm:pt modelId="{5DF9D029-0F7D-4F0C-8B08-C9A5A6363952}" type="parTrans" cxnId="{202B5CA8-3481-4393-8E09-80F6F3AC5A3F}">
      <dgm:prSet/>
      <dgm:spPr/>
      <dgm:t>
        <a:bodyPr/>
        <a:lstStyle/>
        <a:p>
          <a:endParaRPr lang="zh-TW" altLang="en-US"/>
        </a:p>
      </dgm:t>
    </dgm:pt>
    <dgm:pt modelId="{FD6F492F-B2E8-4B5B-B9E4-1674392F9F65}" type="sibTrans" cxnId="{202B5CA8-3481-4393-8E09-80F6F3AC5A3F}">
      <dgm:prSet/>
      <dgm:spPr/>
      <dgm:t>
        <a:bodyPr/>
        <a:lstStyle/>
        <a:p>
          <a:endParaRPr lang="zh-TW" altLang="en-US"/>
        </a:p>
      </dgm:t>
    </dgm:pt>
    <dgm:pt modelId="{373DBA5F-B4DB-47F9-B2EA-CDF84A99FAFE}" type="pres">
      <dgm:prSet presAssocID="{E525B9D7-A9BE-43C1-9E4E-BE6F460ECBA7}" presName="Name0" presStyleCnt="0">
        <dgm:presLayoutVars>
          <dgm:dir/>
          <dgm:resizeHandles val="exact"/>
        </dgm:presLayoutVars>
      </dgm:prSet>
      <dgm:spPr/>
    </dgm:pt>
    <dgm:pt modelId="{AED4DD66-68BA-47E8-A632-0AFB0B58EC11}" type="pres">
      <dgm:prSet presAssocID="{8EE7C092-4604-4F54-8072-ECEE4817C37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DB24B2B-2B3A-48C0-848C-57A9A4ABDA8A}" type="pres">
      <dgm:prSet presAssocID="{A07AADDD-7702-45F6-AEEF-8022ED8ABA83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C645C057-FAC0-496B-91C7-9DD4153CA33B}" type="pres">
      <dgm:prSet presAssocID="{A07AADDD-7702-45F6-AEEF-8022ED8ABA83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26FEBB45-4369-4C90-834F-DDA8A590ECF0}" type="pres">
      <dgm:prSet presAssocID="{B5138F15-6CCC-4B33-9273-EE5DAF21C85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A194711-4169-4189-B6CC-B9894EB74C6B}" type="pres">
      <dgm:prSet presAssocID="{5A01B862-D4F4-4A7E-9DA4-E1726496578C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A2A13A75-5320-4084-ADDE-DC2E29CEEE6D}" type="pres">
      <dgm:prSet presAssocID="{5A01B862-D4F4-4A7E-9DA4-E1726496578C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1AA656F9-6C20-4E79-A98C-5055ADFB0599}" type="pres">
      <dgm:prSet presAssocID="{805514C0-5C31-4FAF-BEF5-393176483A5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D067C83-0535-41D1-A430-E1E048639A75}" type="pres">
      <dgm:prSet presAssocID="{B5EC281C-D8FA-4E69-8EC4-D2CA52EA8CDC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5ECBFEF6-A6F7-44A6-B2FE-41D0B0C1C0B7}" type="pres">
      <dgm:prSet presAssocID="{B5EC281C-D8FA-4E69-8EC4-D2CA52EA8CDC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98779AE6-2D01-43A1-AF69-64778A6065A0}" type="pres">
      <dgm:prSet presAssocID="{CF0B14A0-B597-4FD6-9DF9-491D92D341A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BFD98CE-1E90-4C63-AB48-A6BE8AE5D271}" type="presOf" srcId="{5A01B862-D4F4-4A7E-9DA4-E1726496578C}" destId="{BA194711-4169-4189-B6CC-B9894EB74C6B}" srcOrd="0" destOrd="0" presId="urn:microsoft.com/office/officeart/2005/8/layout/process1"/>
    <dgm:cxn modelId="{86270BED-6EA9-4725-96F3-A9FE9B889E59}" srcId="{E525B9D7-A9BE-43C1-9E4E-BE6F460ECBA7}" destId="{8EE7C092-4604-4F54-8072-ECEE4817C374}" srcOrd="0" destOrd="0" parTransId="{1217ACEA-75EF-4FE5-8FE9-E6B57BB352EE}" sibTransId="{A07AADDD-7702-45F6-AEEF-8022ED8ABA83}"/>
    <dgm:cxn modelId="{202B5CA8-3481-4393-8E09-80F6F3AC5A3F}" srcId="{E525B9D7-A9BE-43C1-9E4E-BE6F460ECBA7}" destId="{CF0B14A0-B597-4FD6-9DF9-491D92D341A4}" srcOrd="3" destOrd="0" parTransId="{5DF9D029-0F7D-4F0C-8B08-C9A5A6363952}" sibTransId="{FD6F492F-B2E8-4B5B-B9E4-1674392F9F65}"/>
    <dgm:cxn modelId="{6E249F73-D144-43FC-ABEF-028DCE1303BA}" srcId="{E525B9D7-A9BE-43C1-9E4E-BE6F460ECBA7}" destId="{805514C0-5C31-4FAF-BEF5-393176483A5F}" srcOrd="2" destOrd="0" parTransId="{B8460ED5-0A98-485A-9F16-B278BC4AE439}" sibTransId="{B5EC281C-D8FA-4E69-8EC4-D2CA52EA8CDC}"/>
    <dgm:cxn modelId="{78F117B0-D2A1-460D-B98D-C5E6FE762803}" type="presOf" srcId="{8EE7C092-4604-4F54-8072-ECEE4817C374}" destId="{AED4DD66-68BA-47E8-A632-0AFB0B58EC11}" srcOrd="0" destOrd="0" presId="urn:microsoft.com/office/officeart/2005/8/layout/process1"/>
    <dgm:cxn modelId="{B0F07781-934F-46F9-A245-FA3CF02587F7}" type="presOf" srcId="{A07AADDD-7702-45F6-AEEF-8022ED8ABA83}" destId="{C645C057-FAC0-496B-91C7-9DD4153CA33B}" srcOrd="1" destOrd="0" presId="urn:microsoft.com/office/officeart/2005/8/layout/process1"/>
    <dgm:cxn modelId="{BCE7C660-F43B-4511-9F3A-FD26736451C3}" type="presOf" srcId="{805514C0-5C31-4FAF-BEF5-393176483A5F}" destId="{1AA656F9-6C20-4E79-A98C-5055ADFB0599}" srcOrd="0" destOrd="0" presId="urn:microsoft.com/office/officeart/2005/8/layout/process1"/>
    <dgm:cxn modelId="{2FC6F2B4-54FE-47DD-B145-24E136464206}" type="presOf" srcId="{E525B9D7-A9BE-43C1-9E4E-BE6F460ECBA7}" destId="{373DBA5F-B4DB-47F9-B2EA-CDF84A99FAFE}" srcOrd="0" destOrd="0" presId="urn:microsoft.com/office/officeart/2005/8/layout/process1"/>
    <dgm:cxn modelId="{3C0B073A-91D5-4B20-A21B-BF17DA92497A}" type="presOf" srcId="{A07AADDD-7702-45F6-AEEF-8022ED8ABA83}" destId="{3DB24B2B-2B3A-48C0-848C-57A9A4ABDA8A}" srcOrd="0" destOrd="0" presId="urn:microsoft.com/office/officeart/2005/8/layout/process1"/>
    <dgm:cxn modelId="{6622DC6E-E8B4-4D20-8524-F166037190C6}" type="presOf" srcId="{B5EC281C-D8FA-4E69-8EC4-D2CA52EA8CDC}" destId="{8D067C83-0535-41D1-A430-E1E048639A75}" srcOrd="0" destOrd="0" presId="urn:microsoft.com/office/officeart/2005/8/layout/process1"/>
    <dgm:cxn modelId="{E11AFDC8-5ABF-4110-8992-18CFD9C816D8}" type="presOf" srcId="{B5EC281C-D8FA-4E69-8EC4-D2CA52EA8CDC}" destId="{5ECBFEF6-A6F7-44A6-B2FE-41D0B0C1C0B7}" srcOrd="1" destOrd="0" presId="urn:microsoft.com/office/officeart/2005/8/layout/process1"/>
    <dgm:cxn modelId="{387CB3A5-7253-4938-B88D-08CD006EF884}" type="presOf" srcId="{5A01B862-D4F4-4A7E-9DA4-E1726496578C}" destId="{A2A13A75-5320-4084-ADDE-DC2E29CEEE6D}" srcOrd="1" destOrd="0" presId="urn:microsoft.com/office/officeart/2005/8/layout/process1"/>
    <dgm:cxn modelId="{7D571DE3-5825-4FA4-A0C6-0925BBCE54E9}" type="presOf" srcId="{CF0B14A0-B597-4FD6-9DF9-491D92D341A4}" destId="{98779AE6-2D01-43A1-AF69-64778A6065A0}" srcOrd="0" destOrd="0" presId="urn:microsoft.com/office/officeart/2005/8/layout/process1"/>
    <dgm:cxn modelId="{7D5E41F9-81D8-4390-AFF3-5EC0857983C6}" type="presOf" srcId="{B5138F15-6CCC-4B33-9273-EE5DAF21C85B}" destId="{26FEBB45-4369-4C90-834F-DDA8A590ECF0}" srcOrd="0" destOrd="0" presId="urn:microsoft.com/office/officeart/2005/8/layout/process1"/>
    <dgm:cxn modelId="{B971E13B-0427-4062-B42A-E57682DD5FB9}" srcId="{E525B9D7-A9BE-43C1-9E4E-BE6F460ECBA7}" destId="{B5138F15-6CCC-4B33-9273-EE5DAF21C85B}" srcOrd="1" destOrd="0" parTransId="{2D285805-B3F3-45D4-ACCE-269F0F061B48}" sibTransId="{5A01B862-D4F4-4A7E-9DA4-E1726496578C}"/>
    <dgm:cxn modelId="{6E1BCE88-3237-448A-AE20-19DB5F7F4B55}" type="presParOf" srcId="{373DBA5F-B4DB-47F9-B2EA-CDF84A99FAFE}" destId="{AED4DD66-68BA-47E8-A632-0AFB0B58EC11}" srcOrd="0" destOrd="0" presId="urn:microsoft.com/office/officeart/2005/8/layout/process1"/>
    <dgm:cxn modelId="{C0EEF199-BD7F-475B-8DBF-52F3C2F3E037}" type="presParOf" srcId="{373DBA5F-B4DB-47F9-B2EA-CDF84A99FAFE}" destId="{3DB24B2B-2B3A-48C0-848C-57A9A4ABDA8A}" srcOrd="1" destOrd="0" presId="urn:microsoft.com/office/officeart/2005/8/layout/process1"/>
    <dgm:cxn modelId="{A4502801-11DB-410F-9DAA-5BBD7DD52FD6}" type="presParOf" srcId="{3DB24B2B-2B3A-48C0-848C-57A9A4ABDA8A}" destId="{C645C057-FAC0-496B-91C7-9DD4153CA33B}" srcOrd="0" destOrd="0" presId="urn:microsoft.com/office/officeart/2005/8/layout/process1"/>
    <dgm:cxn modelId="{AF51AA9A-1F6C-4AB1-95A8-E175B28B90D5}" type="presParOf" srcId="{373DBA5F-B4DB-47F9-B2EA-CDF84A99FAFE}" destId="{26FEBB45-4369-4C90-834F-DDA8A590ECF0}" srcOrd="2" destOrd="0" presId="urn:microsoft.com/office/officeart/2005/8/layout/process1"/>
    <dgm:cxn modelId="{05A833EA-88EC-4C1C-BF6B-8430B3A069D1}" type="presParOf" srcId="{373DBA5F-B4DB-47F9-B2EA-CDF84A99FAFE}" destId="{BA194711-4169-4189-B6CC-B9894EB74C6B}" srcOrd="3" destOrd="0" presId="urn:microsoft.com/office/officeart/2005/8/layout/process1"/>
    <dgm:cxn modelId="{D83C3863-1D4F-47E0-B4F8-06985EBB6E6C}" type="presParOf" srcId="{BA194711-4169-4189-B6CC-B9894EB74C6B}" destId="{A2A13A75-5320-4084-ADDE-DC2E29CEEE6D}" srcOrd="0" destOrd="0" presId="urn:microsoft.com/office/officeart/2005/8/layout/process1"/>
    <dgm:cxn modelId="{7E88A867-EC97-4B3B-B745-2905AD4F9A24}" type="presParOf" srcId="{373DBA5F-B4DB-47F9-B2EA-CDF84A99FAFE}" destId="{1AA656F9-6C20-4E79-A98C-5055ADFB0599}" srcOrd="4" destOrd="0" presId="urn:microsoft.com/office/officeart/2005/8/layout/process1"/>
    <dgm:cxn modelId="{BF03307A-A63D-47A9-81ED-3FAE05A05944}" type="presParOf" srcId="{373DBA5F-B4DB-47F9-B2EA-CDF84A99FAFE}" destId="{8D067C83-0535-41D1-A430-E1E048639A75}" srcOrd="5" destOrd="0" presId="urn:microsoft.com/office/officeart/2005/8/layout/process1"/>
    <dgm:cxn modelId="{B8EA7AC9-1A72-4415-A5CD-5414BBD4BC88}" type="presParOf" srcId="{8D067C83-0535-41D1-A430-E1E048639A75}" destId="{5ECBFEF6-A6F7-44A6-B2FE-41D0B0C1C0B7}" srcOrd="0" destOrd="0" presId="urn:microsoft.com/office/officeart/2005/8/layout/process1"/>
    <dgm:cxn modelId="{ECB34CEE-F916-4C1C-9034-19F0771F7B47}" type="presParOf" srcId="{373DBA5F-B4DB-47F9-B2EA-CDF84A99FAFE}" destId="{98779AE6-2D01-43A1-AF69-64778A6065A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D4DD66-68BA-47E8-A632-0AFB0B58EC11}">
      <dsp:nvSpPr>
        <dsp:cNvPr id="0" name=""/>
        <dsp:cNvSpPr/>
      </dsp:nvSpPr>
      <dsp:spPr>
        <a:xfrm>
          <a:off x="2411" y="264243"/>
          <a:ext cx="1054149" cy="66213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發布任務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作品範例</a:t>
          </a:r>
        </a:p>
      </dsp:txBody>
      <dsp:txXfrm>
        <a:off x="21804" y="283636"/>
        <a:ext cx="1015363" cy="623351"/>
      </dsp:txXfrm>
    </dsp:sp>
    <dsp:sp modelId="{3DB24B2B-2B3A-48C0-848C-57A9A4ABDA8A}">
      <dsp:nvSpPr>
        <dsp:cNvPr id="0" name=""/>
        <dsp:cNvSpPr/>
      </dsp:nvSpPr>
      <dsp:spPr>
        <a:xfrm>
          <a:off x="1161975" y="464597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1161975" y="516883"/>
        <a:ext cx="156435" cy="156857"/>
      </dsp:txXfrm>
    </dsp:sp>
    <dsp:sp modelId="{26FEBB45-4369-4C90-834F-DDA8A590ECF0}">
      <dsp:nvSpPr>
        <dsp:cNvPr id="0" name=""/>
        <dsp:cNvSpPr/>
      </dsp:nvSpPr>
      <dsp:spPr>
        <a:xfrm>
          <a:off x="1478220" y="264243"/>
          <a:ext cx="1054149" cy="662137"/>
        </a:xfrm>
        <a:prstGeom prst="roundRect">
          <a:avLst>
            <a:gd name="adj" fmla="val 10000"/>
          </a:avLst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第一次試作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聚焦風扇</a:t>
          </a:r>
        </a:p>
      </dsp:txBody>
      <dsp:txXfrm>
        <a:off x="1497613" y="283636"/>
        <a:ext cx="1015363" cy="623351"/>
      </dsp:txXfrm>
    </dsp:sp>
    <dsp:sp modelId="{BA194711-4169-4189-B6CC-B9894EB74C6B}">
      <dsp:nvSpPr>
        <dsp:cNvPr id="0" name=""/>
        <dsp:cNvSpPr/>
      </dsp:nvSpPr>
      <dsp:spPr>
        <a:xfrm>
          <a:off x="2637785" y="464597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2637785" y="516883"/>
        <a:ext cx="156435" cy="156857"/>
      </dsp:txXfrm>
    </dsp:sp>
    <dsp:sp modelId="{1AA656F9-6C20-4E79-A98C-5055ADFB0599}">
      <dsp:nvSpPr>
        <dsp:cNvPr id="0" name=""/>
        <dsp:cNvSpPr/>
      </dsp:nvSpPr>
      <dsp:spPr>
        <a:xfrm>
          <a:off x="2954029" y="264243"/>
          <a:ext cx="1054149" cy="662137"/>
        </a:xfrm>
        <a:prstGeom prst="roundRect">
          <a:avLst>
            <a:gd name="adj" fmla="val 10000"/>
          </a:avLst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第二次試作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逆風車競賽</a:t>
          </a:r>
        </a:p>
      </dsp:txBody>
      <dsp:txXfrm>
        <a:off x="2973422" y="283636"/>
        <a:ext cx="1015363" cy="623351"/>
      </dsp:txXfrm>
    </dsp:sp>
    <dsp:sp modelId="{8D067C83-0535-41D1-A430-E1E048639A75}">
      <dsp:nvSpPr>
        <dsp:cNvPr id="0" name=""/>
        <dsp:cNvSpPr/>
      </dsp:nvSpPr>
      <dsp:spPr>
        <a:xfrm>
          <a:off x="4113594" y="464597"/>
          <a:ext cx="223479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kern="1200"/>
        </a:p>
      </dsp:txBody>
      <dsp:txXfrm>
        <a:off x="4113594" y="516883"/>
        <a:ext cx="156435" cy="156857"/>
      </dsp:txXfrm>
    </dsp:sp>
    <dsp:sp modelId="{98779AE6-2D01-43A1-AF69-64778A6065A0}">
      <dsp:nvSpPr>
        <dsp:cNvPr id="0" name=""/>
        <dsp:cNvSpPr/>
      </dsp:nvSpPr>
      <dsp:spPr>
        <a:xfrm>
          <a:off x="4429839" y="264243"/>
          <a:ext cx="1054149" cy="662137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檢討回饋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展望未來</a:t>
          </a:r>
        </a:p>
      </dsp:txBody>
      <dsp:txXfrm>
        <a:off x="4449232" y="283636"/>
        <a:ext cx="1015363" cy="623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cp:lastPrinted>2025-02-21T03:31:00Z</cp:lastPrinted>
  <dcterms:created xsi:type="dcterms:W3CDTF">2025-02-21T02:46:00Z</dcterms:created>
  <dcterms:modified xsi:type="dcterms:W3CDTF">2025-02-21T06:55:00Z</dcterms:modified>
</cp:coreProperties>
</file>