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F4DAB" w14:textId="57E6A059" w:rsidR="005336C8" w:rsidRPr="00ED4D1E" w:rsidRDefault="005336C8" w:rsidP="0070521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D4D1E">
        <w:rPr>
          <w:rFonts w:ascii="標楷體" w:eastAsia="標楷體" w:hAnsi="標楷體" w:hint="eastAsia"/>
          <w:b/>
          <w:sz w:val="32"/>
        </w:rPr>
        <w:t>基隆市</w:t>
      </w:r>
      <w:r w:rsidRPr="00D25555">
        <w:rPr>
          <w:rFonts w:ascii="Times New Roman" w:eastAsia="標楷體" w:hAnsi="Times New Roman" w:cs="Times New Roman"/>
          <w:b/>
          <w:sz w:val="32"/>
        </w:rPr>
        <w:t>11</w:t>
      </w:r>
      <w:r w:rsidR="00D25555" w:rsidRPr="00D25555">
        <w:rPr>
          <w:rFonts w:ascii="Times New Roman" w:eastAsia="Courier New" w:hAnsi="Times New Roman" w:cs="Times New Roman"/>
          <w:b/>
          <w:sz w:val="32"/>
        </w:rPr>
        <w:t>3</w:t>
      </w:r>
      <w:proofErr w:type="gramStart"/>
      <w:r w:rsidRPr="00ED4D1E">
        <w:rPr>
          <w:rFonts w:ascii="標楷體" w:eastAsia="標楷體" w:hAnsi="標楷體" w:hint="eastAsia"/>
          <w:b/>
          <w:sz w:val="32"/>
        </w:rPr>
        <w:t>學年度長樂</w:t>
      </w:r>
      <w:proofErr w:type="gramEnd"/>
      <w:r w:rsidRPr="00ED4D1E">
        <w:rPr>
          <w:rFonts w:ascii="標楷體" w:eastAsia="標楷體" w:hAnsi="標楷體" w:hint="eastAsia"/>
          <w:b/>
          <w:sz w:val="32"/>
        </w:rPr>
        <w:t>國小教師</w:t>
      </w:r>
      <w:proofErr w:type="gramStart"/>
      <w:r w:rsidRPr="00ED4D1E">
        <w:rPr>
          <w:rFonts w:ascii="標楷體" w:eastAsia="標楷體" w:hAnsi="標楷體" w:hint="eastAsia"/>
          <w:b/>
          <w:sz w:val="32"/>
        </w:rPr>
        <w:t>公開觀課紀錄</w:t>
      </w:r>
      <w:proofErr w:type="gramEnd"/>
      <w:r w:rsidRPr="00ED4D1E">
        <w:rPr>
          <w:rFonts w:ascii="標楷體" w:eastAsia="標楷體" w:hAnsi="標楷體" w:hint="eastAsia"/>
          <w:b/>
          <w:sz w:val="32"/>
        </w:rPr>
        <w:t>表</w:t>
      </w:r>
    </w:p>
    <w:p w14:paraId="187371C4" w14:textId="77777777" w:rsidR="005336C8" w:rsidRPr="00ED4D1E" w:rsidRDefault="005336C8" w:rsidP="0070521D">
      <w:pPr>
        <w:snapToGrid w:val="0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ED4D1E">
        <w:rPr>
          <w:rFonts w:ascii="標楷體" w:eastAsia="標楷體" w:hAnsi="標楷體" w:hint="eastAsia"/>
          <w:b/>
          <w:sz w:val="32"/>
          <w:szCs w:val="32"/>
        </w:rPr>
        <w:t>表</w:t>
      </w:r>
      <w:proofErr w:type="gramStart"/>
      <w:r w:rsidRPr="00ED4D1E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ED4D1E">
        <w:rPr>
          <w:rFonts w:ascii="標楷體" w:eastAsia="標楷體" w:hAnsi="標楷體" w:hint="eastAsia"/>
          <w:b/>
          <w:sz w:val="32"/>
          <w:szCs w:val="32"/>
        </w:rPr>
        <w:t>【共同備課紀錄表】《教學者填寫》</w:t>
      </w:r>
    </w:p>
    <w:p w14:paraId="602C993D" w14:textId="02708259" w:rsidR="00D3010C" w:rsidRDefault="005336C8" w:rsidP="007052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教學者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>林宇凡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>
        <w:rPr>
          <w:rFonts w:ascii="標楷體" w:eastAsia="標楷體" w:hAnsi="標楷體" w:hint="eastAsia"/>
          <w:u w:val="single"/>
        </w:rPr>
        <w:t>資優班</w:t>
      </w:r>
      <w:r>
        <w:rPr>
          <w:rFonts w:ascii="標楷體" w:eastAsia="標楷體" w:hAnsi="標楷體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D25555">
        <w:rPr>
          <w:rFonts w:ascii="標楷體" w:eastAsia="標楷體" w:hAnsi="標楷體" w:hint="eastAsia"/>
          <w:u w:val="single"/>
        </w:rPr>
        <w:t>創造力</w:t>
      </w:r>
      <w:r w:rsidR="00D3010C">
        <w:rPr>
          <w:rFonts w:ascii="標楷體" w:eastAsia="標楷體" w:hAnsi="標楷體" w:hint="eastAsia"/>
          <w:u w:val="single"/>
        </w:rPr>
        <w:t>/</w:t>
      </w:r>
      <w:r w:rsidR="00D25555">
        <w:rPr>
          <w:rFonts w:ascii="標楷體" w:eastAsia="標楷體" w:hAnsi="標楷體" w:hint="eastAsia"/>
          <w:u w:val="single"/>
        </w:rPr>
        <w:t>創意寫作</w:t>
      </w:r>
      <w:r w:rsidRPr="00585CBD">
        <w:rPr>
          <w:rFonts w:ascii="標楷體" w:eastAsia="標楷體" w:hAnsi="標楷體" w:hint="eastAsia"/>
        </w:rPr>
        <w:t xml:space="preserve"> </w:t>
      </w:r>
    </w:p>
    <w:p w14:paraId="737CCFC5" w14:textId="3A6DB771" w:rsidR="005336C8" w:rsidRPr="00D3010C" w:rsidRDefault="00D3010C" w:rsidP="007052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336C8">
        <w:rPr>
          <w:rFonts w:ascii="標楷體" w:eastAsia="標楷體" w:hAnsi="標楷體" w:hint="eastAsia"/>
        </w:rPr>
        <w:t>單元名稱</w:t>
      </w:r>
      <w:r w:rsidR="005336C8" w:rsidRPr="00585CBD">
        <w:rPr>
          <w:rFonts w:ascii="標楷體" w:eastAsia="標楷體" w:hAnsi="標楷體" w:hint="eastAsia"/>
        </w:rPr>
        <w:t>：</w:t>
      </w:r>
      <w:r w:rsidRPr="00D3010C">
        <w:rPr>
          <w:rFonts w:ascii="標楷體" w:eastAsia="標楷體" w:hAnsi="標楷體" w:hint="eastAsia"/>
          <w:u w:val="single"/>
        </w:rPr>
        <w:t>最難忘的一次旅行</w:t>
      </w:r>
      <w:r>
        <w:rPr>
          <w:rFonts w:ascii="標楷體" w:eastAsia="標楷體" w:hAnsi="標楷體" w:hint="eastAsia"/>
        </w:rPr>
        <w:t xml:space="preserve"> </w:t>
      </w:r>
      <w:proofErr w:type="gramStart"/>
      <w:r w:rsidR="005336C8">
        <w:rPr>
          <w:rFonts w:ascii="標楷體" w:eastAsia="標楷體" w:hAnsi="標楷體" w:hint="eastAsia"/>
        </w:rPr>
        <w:t>共備夥伴</w:t>
      </w:r>
      <w:proofErr w:type="gramEnd"/>
      <w:r w:rsidR="005336C8" w:rsidRPr="00585CBD">
        <w:rPr>
          <w:rFonts w:ascii="標楷體" w:eastAsia="標楷體" w:hAnsi="標楷體" w:hint="eastAsia"/>
        </w:rPr>
        <w:t>：</w:t>
      </w:r>
      <w:r w:rsidR="005336C8">
        <w:rPr>
          <w:rFonts w:ascii="標楷體" w:eastAsia="標楷體" w:hAnsi="標楷體" w:hint="eastAsia"/>
          <w:u w:val="single"/>
        </w:rPr>
        <w:t>許馨</w:t>
      </w:r>
      <w:proofErr w:type="gramStart"/>
      <w:r w:rsidR="005336C8">
        <w:rPr>
          <w:rFonts w:ascii="標楷體" w:eastAsia="標楷體" w:hAnsi="標楷體" w:hint="eastAsia"/>
          <w:u w:val="single"/>
        </w:rPr>
        <w:t>云</w:t>
      </w:r>
      <w:proofErr w:type="gramEnd"/>
      <w:r w:rsidR="005336C8">
        <w:rPr>
          <w:rFonts w:ascii="標楷體" w:eastAsia="標楷體" w:hAnsi="標楷體" w:hint="eastAsia"/>
          <w:u w:val="single"/>
        </w:rPr>
        <w:t>/林佩璇</w:t>
      </w:r>
      <w:r w:rsidR="005336C8">
        <w:rPr>
          <w:rFonts w:ascii="標楷體" w:eastAsia="標楷體" w:hAnsi="標楷體" w:hint="eastAsia"/>
        </w:rPr>
        <w:t xml:space="preserve"> </w:t>
      </w:r>
      <w:proofErr w:type="gramStart"/>
      <w:r w:rsidR="005336C8">
        <w:rPr>
          <w:rFonts w:ascii="標楷體" w:eastAsia="標楷體" w:hAnsi="標楷體" w:hint="eastAsia"/>
        </w:rPr>
        <w:t>共備日</w:t>
      </w:r>
      <w:proofErr w:type="gramEnd"/>
      <w:r w:rsidR="005336C8">
        <w:rPr>
          <w:rFonts w:ascii="標楷體" w:eastAsia="標楷體" w:hAnsi="標楷體" w:hint="eastAsia"/>
        </w:rPr>
        <w:t>期</w:t>
      </w:r>
      <w:r w:rsidR="005336C8" w:rsidRPr="00585CBD">
        <w:rPr>
          <w:rFonts w:ascii="標楷體" w:eastAsia="標楷體" w:hAnsi="標楷體" w:hint="eastAsia"/>
        </w:rPr>
        <w:t>：</w:t>
      </w:r>
      <w:r w:rsidR="005336C8" w:rsidRPr="00D25555">
        <w:rPr>
          <w:rFonts w:ascii="Times New Roman" w:eastAsia="標楷體" w:hAnsi="Times New Roman" w:cs="Times New Roman"/>
          <w:u w:val="single"/>
        </w:rPr>
        <w:t>11</w:t>
      </w:r>
      <w:r w:rsidR="00552C4C">
        <w:rPr>
          <w:rFonts w:ascii="Times New Roman" w:eastAsia="標楷體" w:hAnsi="Times New Roman" w:cs="Times New Roman" w:hint="eastAsia"/>
          <w:u w:val="single"/>
        </w:rPr>
        <w:t>4</w:t>
      </w:r>
      <w:r w:rsidR="00D25555" w:rsidRPr="00D25555">
        <w:rPr>
          <w:rFonts w:ascii="Times New Roman" w:eastAsia="標楷體" w:hAnsi="Times New Roman" w:cs="Times New Roman"/>
          <w:u w:val="single"/>
        </w:rPr>
        <w:t>/</w:t>
      </w:r>
      <w:r w:rsidR="00552C4C">
        <w:rPr>
          <w:rFonts w:ascii="Times New Roman" w:eastAsia="標楷體" w:hAnsi="Times New Roman" w:cs="Times New Roman" w:hint="eastAsia"/>
          <w:u w:val="single"/>
        </w:rPr>
        <w:t>02</w:t>
      </w:r>
      <w:r w:rsidR="005336C8" w:rsidRPr="00D25555">
        <w:rPr>
          <w:rFonts w:ascii="Times New Roman" w:eastAsia="標楷體" w:hAnsi="Times New Roman" w:cs="Times New Roman"/>
          <w:u w:val="single"/>
        </w:rPr>
        <w:t>/</w:t>
      </w:r>
      <w:r w:rsidR="00D25555" w:rsidRPr="00D25555">
        <w:rPr>
          <w:rFonts w:ascii="Times New Roman" w:eastAsia="標楷體" w:hAnsi="Times New Roman" w:cs="Times New Roman"/>
          <w:u w:val="single"/>
        </w:rPr>
        <w:t>2</w:t>
      </w:r>
      <w:r w:rsidR="00552C4C">
        <w:rPr>
          <w:rFonts w:ascii="Times New Roman" w:eastAsia="標楷體" w:hAnsi="Times New Roman" w:cs="Times New Roman" w:hint="eastAsia"/>
          <w:u w:val="single"/>
        </w:rPr>
        <w:t>4</w:t>
      </w:r>
      <w:r>
        <w:rPr>
          <w:rFonts w:ascii="Times New Roman" w:eastAsia="標楷體" w:hAnsi="Times New Roman" w:cs="Times New Roman" w:hint="eastAsia"/>
          <w:u w:val="single"/>
        </w:rPr>
        <w:t>(</w:t>
      </w:r>
      <w:proofErr w:type="gramStart"/>
      <w:r w:rsidR="00552C4C">
        <w:rPr>
          <w:rFonts w:ascii="標楷體" w:eastAsia="標楷體" w:hAnsi="標楷體" w:hint="eastAsia"/>
          <w:u w:val="single"/>
        </w:rPr>
        <w:t>一</w:t>
      </w:r>
      <w:proofErr w:type="gramEnd"/>
      <w:r>
        <w:rPr>
          <w:rFonts w:ascii="標楷體" w:eastAsia="標楷體" w:hAnsi="標楷體" w:hint="eastAsia"/>
          <w:u w:val="single"/>
        </w:rPr>
        <w:t>)</w:t>
      </w:r>
      <w:r w:rsidR="005336C8">
        <w:rPr>
          <w:rFonts w:ascii="標楷體" w:eastAsia="標楷體" w:hAnsi="標楷體" w:hint="eastAsia"/>
          <w:u w:val="single"/>
        </w:rPr>
        <w:t>第</w:t>
      </w:r>
      <w:r w:rsidR="00552C4C">
        <w:rPr>
          <w:rFonts w:ascii="Times New Roman" w:eastAsia="標楷體" w:hAnsi="Times New Roman" w:cs="Times New Roman" w:hint="eastAsia"/>
          <w:u w:val="single"/>
        </w:rPr>
        <w:t>一</w:t>
      </w:r>
      <w:r w:rsidR="005336C8">
        <w:rPr>
          <w:rFonts w:ascii="標楷體" w:eastAsia="標楷體" w:hAnsi="標楷體" w:hint="eastAsia"/>
          <w:u w:val="single"/>
        </w:rPr>
        <w:t>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1843"/>
        <w:gridCol w:w="7071"/>
      </w:tblGrid>
      <w:tr w:rsidR="005336C8" w14:paraId="0988ADA2" w14:textId="77777777" w:rsidTr="0041283E">
        <w:trPr>
          <w:trHeight w:val="510"/>
          <w:jc w:val="center"/>
        </w:trPr>
        <w:tc>
          <w:tcPr>
            <w:tcW w:w="9677" w:type="dxa"/>
            <w:gridSpan w:val="3"/>
            <w:shd w:val="clear" w:color="auto" w:fill="D9D9D9" w:themeFill="background1" w:themeFillShade="D9"/>
            <w:vAlign w:val="center"/>
          </w:tcPr>
          <w:p w14:paraId="163BA72A" w14:textId="77777777" w:rsidR="005336C8" w:rsidRDefault="005336C8" w:rsidP="007052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42874">
              <w:rPr>
                <w:rFonts w:ascii="標楷體" w:eastAsia="標楷體" w:hAnsi="標楷體" w:hint="eastAsia"/>
              </w:rPr>
              <w:t>學生經驗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5001B">
              <w:rPr>
                <w:rFonts w:ascii="標楷體" w:eastAsia="標楷體" w:hAnsi="標楷體" w:hint="eastAsia"/>
              </w:rPr>
              <w:t>(含學生先備知識、起點行為、學生特性</w:t>
            </w:r>
            <w:r w:rsidRPr="0085001B">
              <w:rPr>
                <w:rFonts w:ascii="標楷體" w:eastAsia="標楷體" w:hAnsi="標楷體"/>
              </w:rPr>
              <w:t>…</w:t>
            </w:r>
            <w:r w:rsidRPr="0085001B">
              <w:rPr>
                <w:rFonts w:ascii="標楷體" w:eastAsia="標楷體" w:hAnsi="標楷體" w:hint="eastAsia"/>
              </w:rPr>
              <w:t>)</w:t>
            </w:r>
          </w:p>
        </w:tc>
      </w:tr>
      <w:tr w:rsidR="005336C8" w14:paraId="09319100" w14:textId="77777777" w:rsidTr="006E66FD">
        <w:trPr>
          <w:trHeight w:val="5161"/>
          <w:jc w:val="center"/>
        </w:trPr>
        <w:tc>
          <w:tcPr>
            <w:tcW w:w="9677" w:type="dxa"/>
            <w:gridSpan w:val="3"/>
          </w:tcPr>
          <w:p w14:paraId="5B79DC3E" w14:textId="77777777" w:rsidR="005336C8" w:rsidRPr="0070521D" w:rsidRDefault="005336C8" w:rsidP="0070521D">
            <w:pPr>
              <w:pStyle w:val="Web"/>
              <w:spacing w:before="0" w:beforeAutospacing="0" w:after="0" w:afterAutospacing="0" w:line="240" w:lineRule="auto"/>
              <w:ind w:left="989" w:right="-57" w:hangingChars="413" w:hanging="991"/>
              <w:rPr>
                <w:rFonts w:ascii="Times New Roman" w:eastAsia="標楷體" w:hAnsi="Times New Roman" w:cs="Times New Roman"/>
                <w:kern w:val="2"/>
                <w:position w:val="0"/>
                <w:szCs w:val="22"/>
              </w:rPr>
            </w:pPr>
            <w:r w:rsidRPr="0070521D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</w:rPr>
              <w:t>（一）學習特質</w:t>
            </w:r>
          </w:p>
          <w:p w14:paraId="6D031FCC" w14:textId="30425098" w:rsidR="005336C8" w:rsidRPr="0070521D" w:rsidRDefault="005336C8" w:rsidP="0070521D">
            <w:pPr>
              <w:pStyle w:val="Web"/>
              <w:spacing w:before="0" w:beforeAutospacing="0" w:after="0" w:afterAutospacing="0" w:line="240" w:lineRule="auto"/>
              <w:ind w:left="989" w:right="-57" w:hangingChars="413" w:hanging="991"/>
              <w:rPr>
                <w:rFonts w:ascii="Times New Roman" w:eastAsia="標楷體" w:hAnsi="Times New Roman" w:cs="Times New Roman"/>
                <w:kern w:val="2"/>
                <w:position w:val="0"/>
                <w:szCs w:val="22"/>
              </w:rPr>
            </w:pPr>
            <w:proofErr w:type="gramStart"/>
            <w:r w:rsidRPr="0070521D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</w:rPr>
              <w:t>林○詠</w:t>
            </w:r>
            <w:proofErr w:type="gramEnd"/>
            <w:r w:rsidRPr="0070521D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</w:rPr>
              <w:t>：</w:t>
            </w:r>
            <w:r w:rsidR="0041283E" w:rsidRPr="0070521D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</w:rPr>
              <w:t>一般智能資優，有</w:t>
            </w:r>
            <w:r w:rsidR="00D3010C" w:rsidRPr="0070521D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</w:rPr>
              <w:t>優秀的記憶力與理解力，善於表達，能用高層次語詞，喜愛閱讀，有豐富的常識，能提出許多獨特的創意想法，</w:t>
            </w:r>
            <w:r w:rsidR="00096C46" w:rsidRPr="0070521D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</w:rPr>
              <w:t>也勇於挑戰，</w:t>
            </w:r>
            <w:r w:rsidR="0041283E" w:rsidRPr="0070521D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</w:rPr>
              <w:t>善用成語</w:t>
            </w:r>
            <w:r w:rsidR="00096C46" w:rsidRPr="0070521D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</w:rPr>
              <w:t>、</w:t>
            </w:r>
            <w:r w:rsidR="0041283E" w:rsidRPr="0070521D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</w:rPr>
              <w:t>生動的聲音及對話，</w:t>
            </w:r>
            <w:r w:rsidR="00D3010C" w:rsidRPr="0070521D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</w:rPr>
              <w:t>但會不當使用幽默感，</w:t>
            </w:r>
            <w:r w:rsidR="0041283E" w:rsidRPr="0070521D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</w:rPr>
              <w:t>有過動特質，</w:t>
            </w:r>
            <w:r w:rsidR="00622BA8" w:rsidRPr="0070521D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</w:rPr>
              <w:t>自主意識強、</w:t>
            </w:r>
            <w:r w:rsidR="0041283E" w:rsidRPr="0070521D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</w:rPr>
              <w:t>得失心重</w:t>
            </w:r>
            <w:r w:rsidR="00D3010C" w:rsidRPr="0070521D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</w:rPr>
              <w:t>且情緒敏感，</w:t>
            </w:r>
            <w:r w:rsidR="0041283E" w:rsidRPr="0070521D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</w:rPr>
              <w:t>容易過於自信或自卑，</w:t>
            </w:r>
            <w:r w:rsidR="00D3010C" w:rsidRPr="0070521D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</w:rPr>
              <w:t>對熟悉的環境情緒比較穩定，</w:t>
            </w:r>
            <w:r w:rsidR="0041283E" w:rsidRPr="0070521D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</w:rPr>
              <w:t>但還是容易分心。</w:t>
            </w:r>
          </w:p>
          <w:p w14:paraId="2BE7B6D1" w14:textId="77777777" w:rsidR="005336C8" w:rsidRPr="00B95DC3" w:rsidRDefault="005336C8" w:rsidP="0070521D">
            <w:pPr>
              <w:pStyle w:val="Web"/>
              <w:spacing w:before="0" w:beforeAutospacing="0" w:after="0" w:afterAutospacing="0" w:line="240" w:lineRule="auto"/>
              <w:ind w:leftChars="400" w:left="991" w:right="-57" w:hangingChars="13" w:hanging="31"/>
              <w:rPr>
                <w:rFonts w:ascii="Times New Roman" w:eastAsia="標楷體" w:hAnsi="Times New Roman" w:cs="Times New Roman"/>
                <w:kern w:val="2"/>
                <w:position w:val="0"/>
                <w:szCs w:val="22"/>
                <w:u w:val="single"/>
              </w:rPr>
            </w:pPr>
            <w:r w:rsidRPr="00B95DC3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  <w:u w:val="single"/>
              </w:rPr>
              <w:t>區分性：利用計時器、增強制度、視覺及口語提示，引導該生維持正向表現。</w:t>
            </w:r>
          </w:p>
          <w:p w14:paraId="735D445E" w14:textId="5BAE2064" w:rsidR="005336C8" w:rsidRPr="00B95DC3" w:rsidRDefault="00622BA8" w:rsidP="0070521D">
            <w:pPr>
              <w:pStyle w:val="Web"/>
              <w:spacing w:before="0" w:beforeAutospacing="0" w:after="0" w:afterAutospacing="0" w:line="240" w:lineRule="auto"/>
              <w:ind w:leftChars="400" w:left="991" w:right="-57" w:hangingChars="13" w:hanging="31"/>
              <w:rPr>
                <w:rFonts w:ascii="Times New Roman" w:eastAsia="標楷體" w:hAnsi="Times New Roman" w:cs="Times New Roman"/>
                <w:kern w:val="2"/>
                <w:position w:val="0"/>
                <w:szCs w:val="22"/>
                <w:u w:val="single"/>
              </w:rPr>
            </w:pPr>
            <w:r w:rsidRPr="00B95DC3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  <w:u w:val="single"/>
              </w:rPr>
              <w:t>給予具體的例子以及適當的反應時間，使其創意與想法可以醞釀與發酵</w:t>
            </w:r>
            <w:r w:rsidR="005336C8" w:rsidRPr="00B95DC3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  <w:u w:val="single"/>
              </w:rPr>
              <w:t>。</w:t>
            </w:r>
          </w:p>
          <w:p w14:paraId="5C14BF2F" w14:textId="526753E6" w:rsidR="005336C8" w:rsidRPr="0070521D" w:rsidRDefault="005336C8" w:rsidP="0070521D">
            <w:pPr>
              <w:pStyle w:val="Standard"/>
              <w:ind w:left="991" w:hangingChars="413" w:hanging="991"/>
              <w:rPr>
                <w:rFonts w:eastAsia="標楷體"/>
                <w:kern w:val="2"/>
                <w:szCs w:val="22"/>
              </w:rPr>
            </w:pPr>
            <w:r w:rsidRPr="0070521D">
              <w:rPr>
                <w:rFonts w:eastAsia="標楷體" w:hint="eastAsia"/>
                <w:kern w:val="2"/>
                <w:szCs w:val="22"/>
              </w:rPr>
              <w:t>連○翔：</w:t>
            </w:r>
            <w:r w:rsidR="000B7961" w:rsidRPr="0070521D">
              <w:rPr>
                <w:rFonts w:eastAsia="標楷體" w:hint="eastAsia"/>
                <w:kern w:val="2"/>
                <w:szCs w:val="22"/>
              </w:rPr>
              <w:t>一般智能資優</w:t>
            </w:r>
            <w:r w:rsidR="000B7961" w:rsidRPr="0070521D">
              <w:rPr>
                <w:rFonts w:eastAsia="標楷體" w:hint="eastAsia"/>
                <w:kern w:val="2"/>
                <w:szCs w:val="22"/>
              </w:rPr>
              <w:t>+</w:t>
            </w:r>
            <w:r w:rsidR="000B7961" w:rsidRPr="0070521D">
              <w:rPr>
                <w:rFonts w:eastAsia="標楷體" w:hint="eastAsia"/>
                <w:kern w:val="2"/>
                <w:szCs w:val="22"/>
              </w:rPr>
              <w:t>自閉症，觀察敏銳，</w:t>
            </w:r>
            <w:r w:rsidR="00096C46" w:rsidRPr="0070521D">
              <w:rPr>
                <w:rFonts w:eastAsia="標楷體" w:hint="eastAsia"/>
                <w:kern w:val="2"/>
                <w:szCs w:val="22"/>
              </w:rPr>
              <w:t>充滿好奇，</w:t>
            </w:r>
            <w:r w:rsidR="000B7961" w:rsidRPr="0070521D">
              <w:rPr>
                <w:rFonts w:eastAsia="標楷體" w:hint="eastAsia"/>
                <w:kern w:val="2"/>
                <w:szCs w:val="22"/>
              </w:rPr>
              <w:t>有天馬行空的想像，能提出獨特</w:t>
            </w:r>
            <w:r w:rsidR="00096C46" w:rsidRPr="0070521D">
              <w:rPr>
                <w:rFonts w:eastAsia="標楷體" w:hint="eastAsia"/>
                <w:kern w:val="2"/>
                <w:szCs w:val="22"/>
              </w:rPr>
              <w:t>的</w:t>
            </w:r>
            <w:r w:rsidR="000B7961" w:rsidRPr="0070521D">
              <w:rPr>
                <w:rFonts w:eastAsia="標楷體" w:hint="eastAsia"/>
                <w:kern w:val="2"/>
                <w:szCs w:val="22"/>
              </w:rPr>
              <w:t>觀點也有自己的幽默，情緒穩定，喜歡與他人互動，但表達與溝通能力較弱，</w:t>
            </w:r>
            <w:r w:rsidR="00622BA8" w:rsidRPr="0070521D">
              <w:rPr>
                <w:rFonts w:eastAsia="標楷體" w:hint="eastAsia"/>
                <w:kern w:val="2"/>
                <w:szCs w:val="22"/>
              </w:rPr>
              <w:t>常用反問的方式與他人溝通</w:t>
            </w:r>
            <w:r w:rsidR="000B7961" w:rsidRPr="0070521D">
              <w:rPr>
                <w:rFonts w:eastAsia="標楷體" w:hint="eastAsia"/>
                <w:kern w:val="2"/>
                <w:szCs w:val="22"/>
              </w:rPr>
              <w:t>，常說出不合情境或脫離主題的話語</w:t>
            </w:r>
            <w:r w:rsidR="00622BA8" w:rsidRPr="0070521D">
              <w:rPr>
                <w:rFonts w:eastAsia="標楷體" w:hint="eastAsia"/>
                <w:kern w:val="2"/>
                <w:szCs w:val="22"/>
              </w:rPr>
              <w:t>，</w:t>
            </w:r>
            <w:r w:rsidR="000B7961" w:rsidRPr="0070521D">
              <w:rPr>
                <w:rFonts w:eastAsia="標楷體" w:hint="eastAsia"/>
                <w:kern w:val="2"/>
                <w:szCs w:val="22"/>
              </w:rPr>
              <w:t>以至於別人無法理解他的</w:t>
            </w:r>
            <w:r w:rsidR="00622BA8" w:rsidRPr="0070521D">
              <w:rPr>
                <w:rFonts w:eastAsia="標楷體" w:hint="eastAsia"/>
                <w:kern w:val="2"/>
                <w:szCs w:val="22"/>
              </w:rPr>
              <w:t>想法與</w:t>
            </w:r>
            <w:r w:rsidR="000B7961" w:rsidRPr="0070521D">
              <w:rPr>
                <w:rFonts w:eastAsia="標楷體" w:hint="eastAsia"/>
                <w:kern w:val="2"/>
                <w:szCs w:val="22"/>
              </w:rPr>
              <w:t>需求</w:t>
            </w:r>
            <w:r w:rsidR="00622BA8" w:rsidRPr="0070521D">
              <w:rPr>
                <w:rFonts w:eastAsia="標楷體" w:hint="eastAsia"/>
                <w:kern w:val="2"/>
                <w:szCs w:val="22"/>
              </w:rPr>
              <w:t>，且問題解決能力差，常會卡住而無法主動求助。</w:t>
            </w:r>
          </w:p>
          <w:p w14:paraId="2E1E2001" w14:textId="654D15D5" w:rsidR="005336C8" w:rsidRPr="00B95DC3" w:rsidRDefault="005336C8" w:rsidP="0070521D">
            <w:pPr>
              <w:pStyle w:val="Web"/>
              <w:spacing w:before="0" w:beforeAutospacing="0" w:after="0" w:afterAutospacing="0" w:line="240" w:lineRule="auto"/>
              <w:ind w:leftChars="400" w:left="991" w:right="-57" w:hangingChars="13" w:hanging="31"/>
              <w:rPr>
                <w:rFonts w:ascii="Times New Roman" w:eastAsia="標楷體" w:hAnsi="Times New Roman" w:cs="Times New Roman"/>
                <w:kern w:val="2"/>
                <w:position w:val="0"/>
                <w:szCs w:val="22"/>
                <w:u w:val="single"/>
              </w:rPr>
            </w:pPr>
            <w:r w:rsidRPr="00B95DC3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  <w:u w:val="single"/>
              </w:rPr>
              <w:t>區分性：利用增強制度及視覺提示，引導該生表達感受。</w:t>
            </w:r>
            <w:r w:rsidR="0041283E" w:rsidRPr="00B95DC3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  <w:u w:val="single"/>
              </w:rPr>
              <w:t>給予具體的舉例、提問、結構句型，協助</w:t>
            </w:r>
            <w:r w:rsidR="00622BA8" w:rsidRPr="00B95DC3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  <w:u w:val="single"/>
              </w:rPr>
              <w:t>合併</w:t>
            </w:r>
            <w:r w:rsidR="0041283E" w:rsidRPr="00B95DC3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  <w:u w:val="single"/>
              </w:rPr>
              <w:t>及延長句子</w:t>
            </w:r>
            <w:r w:rsidR="00622BA8" w:rsidRPr="00B95DC3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  <w:u w:val="single"/>
              </w:rPr>
              <w:t>，使其回答更完整</w:t>
            </w:r>
            <w:r w:rsidRPr="00B95DC3">
              <w:rPr>
                <w:rFonts w:ascii="Times New Roman" w:eastAsia="標楷體" w:hAnsi="Times New Roman" w:cs="Times New Roman" w:hint="eastAsia"/>
                <w:kern w:val="2"/>
                <w:position w:val="0"/>
                <w:szCs w:val="22"/>
                <w:u w:val="single"/>
              </w:rPr>
              <w:t>。</w:t>
            </w:r>
          </w:p>
          <w:p w14:paraId="46C92426" w14:textId="77777777" w:rsidR="000E2172" w:rsidRDefault="005336C8" w:rsidP="0070521D">
            <w:pPr>
              <w:pStyle w:val="Standard"/>
              <w:rPr>
                <w:rFonts w:eastAsia="標楷體"/>
                <w:kern w:val="2"/>
                <w:szCs w:val="22"/>
              </w:rPr>
            </w:pPr>
            <w:r w:rsidRPr="0070521D">
              <w:rPr>
                <w:rFonts w:eastAsia="標楷體" w:hint="eastAsia"/>
                <w:kern w:val="2"/>
                <w:szCs w:val="22"/>
              </w:rPr>
              <w:t>（二）先備知識：</w:t>
            </w:r>
            <w:r w:rsidR="00E87250" w:rsidRPr="0070521D">
              <w:rPr>
                <w:rFonts w:eastAsia="標楷體" w:hint="eastAsia"/>
                <w:kern w:val="2"/>
                <w:szCs w:val="22"/>
              </w:rPr>
              <w:t>兩位學生皆在四年級時上過「創造力」課，</w:t>
            </w:r>
            <w:r w:rsidR="00096C46" w:rsidRPr="0070521D">
              <w:rPr>
                <w:rFonts w:eastAsia="標楷體" w:hint="eastAsia"/>
                <w:kern w:val="2"/>
                <w:szCs w:val="22"/>
              </w:rPr>
              <w:t>了解</w:t>
            </w:r>
            <w:proofErr w:type="gramStart"/>
            <w:r w:rsidR="00E87250" w:rsidRPr="0070521D">
              <w:rPr>
                <w:rFonts w:eastAsia="標楷體" w:hint="eastAsia"/>
                <w:kern w:val="2"/>
                <w:szCs w:val="22"/>
              </w:rPr>
              <w:t>曼陀</w:t>
            </w:r>
            <w:proofErr w:type="gramEnd"/>
            <w:r w:rsidR="00E87250" w:rsidRPr="0070521D">
              <w:rPr>
                <w:rFonts w:eastAsia="標楷體" w:hint="eastAsia"/>
                <w:kern w:val="2"/>
                <w:szCs w:val="22"/>
              </w:rPr>
              <w:t>羅思考、</w:t>
            </w:r>
            <w:r w:rsidR="00096C46" w:rsidRPr="0070521D">
              <w:rPr>
                <w:rFonts w:eastAsia="標楷體" w:hint="eastAsia"/>
                <w:kern w:val="2"/>
                <w:szCs w:val="22"/>
              </w:rPr>
              <w:t>分合法、</w:t>
            </w:r>
          </w:p>
          <w:p w14:paraId="12377CED" w14:textId="4596D729" w:rsidR="006E66FD" w:rsidRDefault="00096C46" w:rsidP="0070521D">
            <w:pPr>
              <w:pStyle w:val="Standard"/>
              <w:rPr>
                <w:rFonts w:eastAsia="標楷體"/>
                <w:kern w:val="2"/>
                <w:szCs w:val="22"/>
              </w:rPr>
            </w:pPr>
            <w:proofErr w:type="spellStart"/>
            <w:r w:rsidRPr="0070521D">
              <w:rPr>
                <w:rFonts w:eastAsia="標楷體" w:hint="eastAsia"/>
                <w:kern w:val="2"/>
                <w:szCs w:val="22"/>
              </w:rPr>
              <w:t>C</w:t>
            </w:r>
            <w:r w:rsidRPr="0070521D">
              <w:rPr>
                <w:rFonts w:eastAsia="標楷體"/>
                <w:kern w:val="2"/>
                <w:szCs w:val="22"/>
              </w:rPr>
              <w:t>oRT</w:t>
            </w:r>
            <w:proofErr w:type="spellEnd"/>
            <w:r w:rsidRPr="0070521D">
              <w:rPr>
                <w:rFonts w:eastAsia="標楷體" w:hint="eastAsia"/>
                <w:kern w:val="2"/>
                <w:szCs w:val="22"/>
              </w:rPr>
              <w:t>法、</w:t>
            </w:r>
            <w:r w:rsidRPr="0070521D">
              <w:rPr>
                <w:rFonts w:eastAsia="標楷體" w:hint="eastAsia"/>
                <w:kern w:val="2"/>
                <w:szCs w:val="22"/>
              </w:rPr>
              <w:t>S</w:t>
            </w:r>
            <w:r w:rsidRPr="0070521D">
              <w:rPr>
                <w:rFonts w:eastAsia="標楷體"/>
                <w:kern w:val="2"/>
                <w:szCs w:val="22"/>
              </w:rPr>
              <w:t>CAMPER</w:t>
            </w:r>
            <w:r w:rsidRPr="0070521D">
              <w:rPr>
                <w:rFonts w:eastAsia="標楷體" w:hint="eastAsia"/>
                <w:kern w:val="2"/>
                <w:szCs w:val="22"/>
              </w:rPr>
              <w:t>奔馳法等技法，</w:t>
            </w:r>
            <w:r w:rsidR="006E66FD" w:rsidRPr="0070521D">
              <w:rPr>
                <w:rFonts w:eastAsia="標楷體" w:hint="eastAsia"/>
                <w:kern w:val="2"/>
                <w:szCs w:val="22"/>
              </w:rPr>
              <w:t>熟悉上課規則，</w:t>
            </w:r>
            <w:r w:rsidRPr="0070521D">
              <w:rPr>
                <w:rFonts w:eastAsia="標楷體" w:hint="eastAsia"/>
                <w:kern w:val="2"/>
                <w:szCs w:val="22"/>
              </w:rPr>
              <w:t>五年級也決定繼續選修創造力課</w:t>
            </w:r>
            <w:r w:rsidR="006E66FD" w:rsidRPr="0070521D">
              <w:rPr>
                <w:rFonts w:eastAsia="標楷體" w:hint="eastAsia"/>
                <w:kern w:val="2"/>
                <w:szCs w:val="22"/>
              </w:rPr>
              <w:t>。</w:t>
            </w:r>
          </w:p>
          <w:p w14:paraId="2F20678E" w14:textId="2D7CA0FE" w:rsidR="0070521D" w:rsidRPr="0070521D" w:rsidRDefault="0070521D" w:rsidP="000E2172">
            <w:pPr>
              <w:pStyle w:val="Standard"/>
              <w:rPr>
                <w:rFonts w:eastAsia="標楷體"/>
                <w:kern w:val="2"/>
                <w:szCs w:val="22"/>
              </w:rPr>
            </w:pPr>
            <w:r>
              <w:rPr>
                <w:rFonts w:eastAsia="標楷體" w:hint="eastAsia"/>
                <w:kern w:val="2"/>
                <w:szCs w:val="22"/>
              </w:rPr>
              <w:t>本節課為第四節，前三節課已經瞭解寫作的架構，兩位學生已經決定好最難忘的旅行事件，分別是去日本環球影城以及去廈門難受之旅，也已經撰寫了前兩段的文章，</w:t>
            </w:r>
          </w:p>
        </w:tc>
      </w:tr>
      <w:tr w:rsidR="005336C8" w14:paraId="4F8282C9" w14:textId="77777777" w:rsidTr="0041283E">
        <w:trPr>
          <w:trHeight w:val="510"/>
          <w:jc w:val="center"/>
        </w:trPr>
        <w:tc>
          <w:tcPr>
            <w:tcW w:w="9677" w:type="dxa"/>
            <w:gridSpan w:val="3"/>
            <w:shd w:val="clear" w:color="auto" w:fill="D9D9D9" w:themeFill="background1" w:themeFillShade="D9"/>
            <w:vAlign w:val="center"/>
          </w:tcPr>
          <w:p w14:paraId="4D945B61" w14:textId="77777777" w:rsidR="005336C8" w:rsidRDefault="005336C8" w:rsidP="0070521D">
            <w:pPr>
              <w:jc w:val="center"/>
              <w:rPr>
                <w:rFonts w:ascii="標楷體" w:eastAsia="標楷體" w:hAnsi="標楷體"/>
              </w:rPr>
            </w:pPr>
            <w:r w:rsidRPr="00A40858">
              <w:rPr>
                <w:rFonts w:ascii="標楷體" w:eastAsia="標楷體" w:hAnsi="標楷體" w:hint="eastAsia"/>
              </w:rPr>
              <w:t>學生可能遇到的學習問題及困難</w:t>
            </w:r>
          </w:p>
        </w:tc>
      </w:tr>
      <w:tr w:rsidR="005336C8" w14:paraId="7855184F" w14:textId="77777777" w:rsidTr="0041283E">
        <w:trPr>
          <w:trHeight w:val="767"/>
          <w:jc w:val="center"/>
        </w:trPr>
        <w:tc>
          <w:tcPr>
            <w:tcW w:w="9677" w:type="dxa"/>
            <w:gridSpan w:val="3"/>
            <w:vAlign w:val="center"/>
          </w:tcPr>
          <w:p w14:paraId="7206A78F" w14:textId="49042B69" w:rsidR="005336C8" w:rsidRDefault="00E87250" w:rsidP="0070521D">
            <w:pPr>
              <w:pStyle w:val="a3"/>
              <w:numPr>
                <w:ilvl w:val="0"/>
                <w:numId w:val="2"/>
              </w:numPr>
              <w:ind w:leftChars="0" w:left="299" w:hanging="2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詠</w:t>
            </w:r>
            <w:proofErr w:type="gramStart"/>
            <w:r>
              <w:rPr>
                <w:rFonts w:ascii="標楷體" w:eastAsia="標楷體" w:hAnsi="標楷體" w:hint="eastAsia"/>
              </w:rPr>
              <w:t>詠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="000E2172">
              <w:rPr>
                <w:rFonts w:ascii="標楷體" w:eastAsia="標楷體" w:hAnsi="標楷體" w:hint="eastAsia"/>
              </w:rPr>
              <w:t>容易因為分心而沒有聽到現在的任務，在意見表達之後容易達到滿足，覺得可以不用精進，用原本的句子就好</w:t>
            </w:r>
            <w:r w:rsidR="006F1EFF">
              <w:rPr>
                <w:rFonts w:ascii="標楷體" w:eastAsia="標楷體" w:hAnsi="標楷體" w:hint="eastAsia"/>
              </w:rPr>
              <w:t>，需要同儕或是教師予以引導及鼓勵</w:t>
            </w:r>
            <w:r w:rsidR="000E2172">
              <w:rPr>
                <w:rFonts w:ascii="標楷體" w:eastAsia="標楷體" w:hAnsi="標楷體" w:hint="eastAsia"/>
              </w:rPr>
              <w:t>。</w:t>
            </w:r>
          </w:p>
          <w:p w14:paraId="22CEF336" w14:textId="644B27ED" w:rsidR="00E87250" w:rsidRPr="007678D7" w:rsidRDefault="00E87250" w:rsidP="0070521D">
            <w:pPr>
              <w:pStyle w:val="a3"/>
              <w:numPr>
                <w:ilvl w:val="0"/>
                <w:numId w:val="2"/>
              </w:numPr>
              <w:ind w:leftChars="0" w:left="299" w:hanging="2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翔</w:t>
            </w:r>
            <w:proofErr w:type="gramStart"/>
            <w:r>
              <w:rPr>
                <w:rFonts w:ascii="標楷體" w:eastAsia="標楷體" w:hAnsi="標楷體" w:hint="eastAsia"/>
              </w:rPr>
              <w:t>翔</w:t>
            </w:r>
            <w:proofErr w:type="gramEnd"/>
            <w:r w:rsidR="006F1EFF">
              <w:rPr>
                <w:rFonts w:ascii="標楷體" w:eastAsia="標楷體" w:hAnsi="標楷體" w:hint="eastAsia"/>
              </w:rPr>
              <w:t>：有自己的想法，但是會覺得點子不夠完整或是不夠好而不輕易說出口，需要足夠的反應時間，透過老師的提問，</w:t>
            </w:r>
          </w:p>
        </w:tc>
      </w:tr>
      <w:tr w:rsidR="005336C8" w14:paraId="57B7CEB7" w14:textId="77777777" w:rsidTr="0041283E">
        <w:trPr>
          <w:trHeight w:val="510"/>
          <w:jc w:val="center"/>
        </w:trPr>
        <w:tc>
          <w:tcPr>
            <w:tcW w:w="9677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289A7" w14:textId="77777777" w:rsidR="005336C8" w:rsidRDefault="005336C8" w:rsidP="007052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教學目標及預期的學習成效 </w:t>
            </w:r>
            <w:r w:rsidRPr="0085001B">
              <w:rPr>
                <w:rFonts w:ascii="標楷體" w:eastAsia="標楷體" w:hAnsi="標楷體" w:hint="eastAsia"/>
              </w:rPr>
              <w:t>(含核心素養、學習表現與學習內容)</w:t>
            </w:r>
          </w:p>
        </w:tc>
      </w:tr>
      <w:tr w:rsidR="005336C8" w14:paraId="02F4C0FC" w14:textId="77777777" w:rsidTr="00E87250">
        <w:trPr>
          <w:trHeight w:val="510"/>
          <w:jc w:val="center"/>
        </w:trPr>
        <w:tc>
          <w:tcPr>
            <w:tcW w:w="69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18236D8" w14:textId="77777777" w:rsidR="005336C8" w:rsidRDefault="005336C8" w:rsidP="007052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ED9AE" w14:textId="77777777" w:rsidR="005336C8" w:rsidRDefault="005336C8" w:rsidP="0070521D">
            <w:pPr>
              <w:jc w:val="center"/>
              <w:rPr>
                <w:rFonts w:ascii="標楷體" w:eastAsia="標楷體" w:hAnsi="標楷體"/>
              </w:rPr>
            </w:pPr>
            <w:r w:rsidRPr="00E24B19">
              <w:rPr>
                <w:rFonts w:ascii="Times New Roman" w:eastAsia="標楷體" w:hAnsi="Times New Roman" w:cs="Times New Roman"/>
              </w:rPr>
              <w:t>A</w:t>
            </w:r>
            <w:r w:rsidRPr="00A21C7A">
              <w:rPr>
                <w:rFonts w:ascii="標楷體" w:eastAsia="標楷體" w:hAnsi="標楷體" w:hint="eastAsia"/>
              </w:rPr>
              <w:t>自主行動</w:t>
            </w:r>
          </w:p>
        </w:tc>
        <w:tc>
          <w:tcPr>
            <w:tcW w:w="71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C71C08E" w14:textId="42D3616D" w:rsidR="005336C8" w:rsidRDefault="00E24B19" w:rsidP="0070521D">
            <w:pPr>
              <w:rPr>
                <w:rFonts w:ascii="標楷體" w:eastAsia="標楷體" w:hAnsi="標楷體"/>
              </w:rPr>
            </w:pPr>
            <w:r w:rsidRPr="00E24B19">
              <w:rPr>
                <w:rFonts w:ascii="Times New Roman" w:eastAsia="標楷體" w:hAnsi="Times New Roman" w:cs="Times New Roman" w:hint="eastAsia"/>
              </w:rPr>
              <w:t>A1.</w:t>
            </w:r>
            <w:r w:rsidRPr="004372A4">
              <w:rPr>
                <w:rFonts w:ascii="標楷體" w:eastAsia="標楷體" w:hAnsi="標楷體" w:hint="eastAsia"/>
              </w:rPr>
              <w:t>身心素質與自我精進</w:t>
            </w:r>
            <w:r>
              <w:rPr>
                <w:rFonts w:ascii="標楷體" w:eastAsia="標楷體" w:hAnsi="標楷體"/>
              </w:rPr>
              <w:t xml:space="preserve"> </w:t>
            </w:r>
            <w:r w:rsidRPr="00E24B19">
              <w:rPr>
                <w:rFonts w:ascii="Times New Roman" w:eastAsia="標楷體" w:hAnsi="Times New Roman" w:cs="Times New Roman"/>
              </w:rPr>
              <w:t>A3.</w:t>
            </w:r>
            <w:r w:rsidRPr="004372A4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E24B19" w14:paraId="7A793733" w14:textId="77777777" w:rsidTr="00E87250">
        <w:trPr>
          <w:trHeight w:val="510"/>
          <w:jc w:val="center"/>
        </w:trPr>
        <w:tc>
          <w:tcPr>
            <w:tcW w:w="69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C3C46" w14:textId="77777777" w:rsidR="00E24B19" w:rsidRDefault="00E24B19" w:rsidP="007052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0E9CD" w14:textId="77777777" w:rsidR="00E24B19" w:rsidRDefault="00E24B19" w:rsidP="0070521D">
            <w:pPr>
              <w:jc w:val="center"/>
              <w:rPr>
                <w:rFonts w:ascii="標楷體" w:eastAsia="標楷體" w:hAnsi="標楷體"/>
              </w:rPr>
            </w:pPr>
            <w:r w:rsidRPr="00E24B19">
              <w:rPr>
                <w:rFonts w:ascii="Times New Roman" w:eastAsia="標楷體" w:hAnsi="Times New Roman" w:cs="Times New Roman" w:hint="eastAsia"/>
              </w:rPr>
              <w:t>B</w:t>
            </w:r>
            <w:r w:rsidRPr="00A21C7A">
              <w:rPr>
                <w:rFonts w:ascii="標楷體" w:eastAsia="標楷體" w:hAnsi="標楷體" w:hint="eastAsia"/>
              </w:rPr>
              <w:t>溝通互動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D639EF" w14:textId="5464A8E1" w:rsidR="00E24B19" w:rsidRDefault="00E24B19" w:rsidP="0070521D">
            <w:pPr>
              <w:rPr>
                <w:rFonts w:ascii="標楷體" w:eastAsia="標楷體" w:hAnsi="標楷體"/>
              </w:rPr>
            </w:pPr>
            <w:r w:rsidRPr="00E24B19">
              <w:rPr>
                <w:rFonts w:ascii="Times New Roman" w:eastAsia="標楷體" w:hAnsi="Times New Roman" w:cs="Times New Roman" w:hint="eastAsia"/>
              </w:rPr>
              <w:t>B1.</w:t>
            </w:r>
            <w:r w:rsidRPr="004372A4">
              <w:rPr>
                <w:rFonts w:ascii="標楷體" w:eastAsia="標楷體" w:hAnsi="標楷體" w:hint="eastAsia"/>
              </w:rPr>
              <w:t xml:space="preserve">符號運用與溝通表達 </w:t>
            </w:r>
          </w:p>
        </w:tc>
      </w:tr>
      <w:tr w:rsidR="00E24B19" w14:paraId="0E6F5704" w14:textId="77777777" w:rsidTr="00E87250">
        <w:trPr>
          <w:trHeight w:val="510"/>
          <w:jc w:val="center"/>
        </w:trPr>
        <w:tc>
          <w:tcPr>
            <w:tcW w:w="694" w:type="dxa"/>
            <w:vMerge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7479445" w14:textId="77777777" w:rsidR="00E24B19" w:rsidRDefault="00E24B19" w:rsidP="007052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00FCE8B" w14:textId="77777777" w:rsidR="00E24B19" w:rsidRDefault="00E24B19" w:rsidP="0070521D">
            <w:pPr>
              <w:jc w:val="center"/>
              <w:rPr>
                <w:rFonts w:ascii="標楷體" w:eastAsia="標楷體" w:hAnsi="標楷體"/>
              </w:rPr>
            </w:pPr>
            <w:r w:rsidRPr="00E24B19">
              <w:rPr>
                <w:rFonts w:ascii="Times New Roman" w:eastAsia="標楷體" w:hAnsi="Times New Roman" w:cs="Times New Roman" w:hint="eastAsia"/>
              </w:rPr>
              <w:t>C</w:t>
            </w:r>
            <w:r w:rsidRPr="00A21C7A">
              <w:rPr>
                <w:rFonts w:ascii="標楷體" w:eastAsia="標楷體" w:hAnsi="標楷體" w:hint="eastAsia"/>
              </w:rPr>
              <w:t>社會參與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69737C2A" w14:textId="4E78A1E3" w:rsidR="00E24B19" w:rsidRDefault="00E24B19" w:rsidP="0070521D">
            <w:pPr>
              <w:rPr>
                <w:rFonts w:ascii="標楷體" w:eastAsia="標楷體" w:hAnsi="標楷體"/>
              </w:rPr>
            </w:pPr>
            <w:r w:rsidRPr="00E24B19">
              <w:rPr>
                <w:rFonts w:ascii="Times New Roman" w:eastAsia="標楷體" w:hAnsi="Times New Roman" w:cs="Times New Roman"/>
              </w:rPr>
              <w:t>C2.</w:t>
            </w:r>
            <w:r w:rsidRPr="004372A4">
              <w:rPr>
                <w:rFonts w:ascii="標楷體" w:eastAsia="標楷體" w:hAnsi="標楷體" w:hint="eastAsia"/>
              </w:rPr>
              <w:t>人際關係與團隊合作</w:t>
            </w:r>
            <w:r w:rsidRPr="004372A4">
              <w:rPr>
                <w:rFonts w:ascii="標楷體" w:eastAsia="標楷體" w:hAnsi="標楷體"/>
              </w:rPr>
              <w:t xml:space="preserve"> </w:t>
            </w:r>
          </w:p>
        </w:tc>
      </w:tr>
      <w:tr w:rsidR="005336C8" w14:paraId="1FD54E71" w14:textId="77777777" w:rsidTr="00622BA8">
        <w:trPr>
          <w:trHeight w:val="38"/>
          <w:jc w:val="center"/>
        </w:trPr>
        <w:tc>
          <w:tcPr>
            <w:tcW w:w="9677" w:type="dxa"/>
            <w:gridSpan w:val="3"/>
            <w:tcBorders>
              <w:top w:val="single" w:sz="12" w:space="0" w:color="000000"/>
            </w:tcBorders>
          </w:tcPr>
          <w:p w14:paraId="30E0C49B" w14:textId="77777777" w:rsidR="005336C8" w:rsidRDefault="00CE1A65" w:rsidP="0070521D">
            <w:pPr>
              <w:rPr>
                <w:rFonts w:ascii="標楷體" w:eastAsia="標楷體" w:hAnsi="標楷體"/>
              </w:rPr>
            </w:pPr>
            <w:proofErr w:type="gramStart"/>
            <w:r w:rsidRPr="00CE1A65">
              <w:rPr>
                <w:rFonts w:ascii="標楷體" w:eastAsia="標楷體" w:hAnsi="標楷體" w:hint="eastAsia"/>
              </w:rPr>
              <w:t>特創</w:t>
            </w:r>
            <w:proofErr w:type="gramEnd"/>
            <w:r w:rsidRPr="00CE1A65">
              <w:rPr>
                <w:rFonts w:ascii="標楷體" w:eastAsia="標楷體" w:hAnsi="標楷體" w:hint="eastAsia"/>
              </w:rPr>
              <w:t xml:space="preserve"> </w:t>
            </w:r>
            <w:r w:rsidRPr="00E87250">
              <w:rPr>
                <w:rFonts w:ascii="Times New Roman" w:eastAsia="標楷體" w:hAnsi="Times New Roman" w:cs="Times New Roman"/>
              </w:rPr>
              <w:t>2b-III-4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E1A65">
              <w:rPr>
                <w:rFonts w:ascii="標楷體" w:eastAsia="標楷體" w:hAnsi="標楷體" w:hint="eastAsia"/>
              </w:rPr>
              <w:t>依不同工作屬性設定適當的評判標準。</w:t>
            </w:r>
          </w:p>
          <w:p w14:paraId="41B408F0" w14:textId="77777777" w:rsidR="00CE1A65" w:rsidRDefault="00CE1A65" w:rsidP="0070521D">
            <w:pPr>
              <w:rPr>
                <w:rFonts w:ascii="標楷體" w:eastAsia="標楷體" w:hAnsi="標楷體"/>
              </w:rPr>
            </w:pPr>
            <w:proofErr w:type="gramStart"/>
            <w:r w:rsidRPr="00CE1A65">
              <w:rPr>
                <w:rFonts w:ascii="標楷體" w:eastAsia="標楷體" w:hAnsi="標楷體" w:hint="eastAsia"/>
              </w:rPr>
              <w:t>特創</w:t>
            </w:r>
            <w:proofErr w:type="gramEnd"/>
            <w:r w:rsidRPr="00E87250">
              <w:rPr>
                <w:rFonts w:ascii="Times New Roman" w:eastAsia="標楷體" w:hAnsi="Times New Roman" w:cs="Times New Roman" w:hint="eastAsia"/>
              </w:rPr>
              <w:t xml:space="preserve"> 3a-III-2 </w:t>
            </w:r>
            <w:r w:rsidRPr="00CE1A65">
              <w:rPr>
                <w:rFonts w:ascii="標楷體" w:eastAsia="標楷體" w:hAnsi="標楷體" w:hint="eastAsia"/>
              </w:rPr>
              <w:t>經常以多元角度詮釋事物或主題。</w:t>
            </w:r>
          </w:p>
          <w:p w14:paraId="5B139F93" w14:textId="77777777" w:rsidR="00CE1A65" w:rsidRDefault="00CE1A65" w:rsidP="0070521D">
            <w:pPr>
              <w:rPr>
                <w:rFonts w:ascii="標楷體" w:eastAsia="標楷體" w:hAnsi="標楷體"/>
              </w:rPr>
            </w:pPr>
            <w:proofErr w:type="gramStart"/>
            <w:r w:rsidRPr="00CE1A65">
              <w:rPr>
                <w:rFonts w:ascii="標楷體" w:eastAsia="標楷體" w:hAnsi="標楷體" w:hint="eastAsia"/>
              </w:rPr>
              <w:t>特創</w:t>
            </w:r>
            <w:proofErr w:type="gramEnd"/>
            <w:r w:rsidRPr="00E87250">
              <w:rPr>
                <w:rFonts w:ascii="Times New Roman" w:eastAsia="標楷體" w:hAnsi="Times New Roman" w:cs="Times New Roman" w:hint="eastAsia"/>
              </w:rPr>
              <w:t xml:space="preserve"> 3d-III-1</w:t>
            </w:r>
            <w:r w:rsidRPr="00CE1A65">
              <w:rPr>
                <w:rFonts w:ascii="標楷體" w:eastAsia="標楷體" w:hAnsi="標楷體" w:hint="eastAsia"/>
              </w:rPr>
              <w:t>依照原有的創意標準評判執行成果。</w:t>
            </w:r>
          </w:p>
          <w:p w14:paraId="11B83122" w14:textId="7C383F57" w:rsidR="00E87250" w:rsidRPr="00E87250" w:rsidRDefault="00E87250" w:rsidP="007052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Pr="00E87250">
              <w:rPr>
                <w:rFonts w:ascii="Times New Roman" w:eastAsia="標楷體" w:hAnsi="Times New Roman" w:cs="Times New Roman" w:hint="eastAsia"/>
              </w:rPr>
              <w:t>文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87250">
              <w:rPr>
                <w:rFonts w:ascii="Times New Roman" w:eastAsia="標楷體" w:hAnsi="Times New Roman" w:cs="Times New Roman" w:hint="eastAsia"/>
              </w:rPr>
              <w:t xml:space="preserve">6-III-2 </w:t>
            </w:r>
            <w:r w:rsidRPr="00E87250">
              <w:rPr>
                <w:rFonts w:ascii="標楷體" w:eastAsia="標楷體" w:hAnsi="標楷體" w:hint="eastAsia"/>
              </w:rPr>
              <w:t>培養思考力、聯想力等寫作基本能力。</w:t>
            </w:r>
          </w:p>
          <w:p w14:paraId="13B4F2DA" w14:textId="14E2F8E0" w:rsidR="00E87250" w:rsidRPr="00CE1A65" w:rsidRDefault="00E87250" w:rsidP="007052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語文 </w:t>
            </w:r>
            <w:r w:rsidRPr="00E87250">
              <w:rPr>
                <w:rFonts w:ascii="Times New Roman" w:eastAsia="標楷體" w:hAnsi="Times New Roman" w:cs="Times New Roman" w:hint="eastAsia"/>
              </w:rPr>
              <w:t xml:space="preserve">6-III-3 </w:t>
            </w:r>
            <w:r w:rsidRPr="00E87250">
              <w:rPr>
                <w:rFonts w:ascii="標楷體" w:eastAsia="標楷體" w:hAnsi="標楷體" w:hint="eastAsia"/>
              </w:rPr>
              <w:t>掌握寫作步驟,寫出表達</w:t>
            </w:r>
            <w:proofErr w:type="gramStart"/>
            <w:r w:rsidRPr="00E8725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87250">
              <w:rPr>
                <w:rFonts w:ascii="標楷體" w:eastAsia="標楷體" w:hAnsi="標楷體" w:hint="eastAsia"/>
              </w:rPr>
              <w:t>段落分明、符合主題的作品。</w:t>
            </w:r>
          </w:p>
        </w:tc>
      </w:tr>
      <w:tr w:rsidR="005336C8" w14:paraId="0A737181" w14:textId="77777777" w:rsidTr="005336C8">
        <w:trPr>
          <w:trHeight w:val="510"/>
          <w:jc w:val="center"/>
        </w:trPr>
        <w:tc>
          <w:tcPr>
            <w:tcW w:w="9677" w:type="dxa"/>
            <w:gridSpan w:val="3"/>
            <w:shd w:val="clear" w:color="auto" w:fill="D9D9D9" w:themeFill="background1" w:themeFillShade="D9"/>
            <w:vAlign w:val="center"/>
          </w:tcPr>
          <w:p w14:paraId="552F1632" w14:textId="77777777" w:rsidR="005336C8" w:rsidRDefault="005336C8" w:rsidP="007052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教學策略/學習策略</w:t>
            </w:r>
          </w:p>
        </w:tc>
      </w:tr>
      <w:tr w:rsidR="005336C8" w14:paraId="4ED8AC09" w14:textId="77777777" w:rsidTr="009C5DB2">
        <w:trPr>
          <w:trHeight w:val="2981"/>
          <w:jc w:val="center"/>
        </w:trPr>
        <w:tc>
          <w:tcPr>
            <w:tcW w:w="9677" w:type="dxa"/>
            <w:gridSpan w:val="3"/>
            <w:vAlign w:val="center"/>
          </w:tcPr>
          <w:p w14:paraId="2D40C2D5" w14:textId="24957C8B" w:rsidR="00E24B19" w:rsidRPr="005A620A" w:rsidRDefault="00E24B19" w:rsidP="009C5DB2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5A620A">
              <w:rPr>
                <w:rFonts w:ascii="Times New Roman" w:eastAsia="標楷體" w:hAnsi="Times New Roman" w:hint="eastAsia"/>
              </w:rPr>
              <w:t>融入議題：</w:t>
            </w:r>
            <w:r w:rsidR="00622BA8">
              <w:rPr>
                <w:rFonts w:ascii="Times New Roman" w:eastAsia="標楷體" w:hAnsi="Times New Roman" w:hint="eastAsia"/>
              </w:rPr>
              <w:t>多元文化、閱讀素養、國際教育</w:t>
            </w:r>
            <w:r w:rsidRPr="005A620A">
              <w:rPr>
                <w:rFonts w:ascii="Times New Roman" w:eastAsia="標楷體" w:hAnsi="Times New Roman" w:hint="eastAsia"/>
              </w:rPr>
              <w:t>。</w:t>
            </w:r>
          </w:p>
          <w:p w14:paraId="1A1C2384" w14:textId="1EEEF142" w:rsidR="005A620A" w:rsidRDefault="00E24B19" w:rsidP="009C5DB2">
            <w:pPr>
              <w:pStyle w:val="Web"/>
              <w:numPr>
                <w:ilvl w:val="0"/>
                <w:numId w:val="4"/>
              </w:numPr>
              <w:suppressAutoHyphens w:val="0"/>
              <w:spacing w:before="0" w:beforeAutospacing="0" w:after="0" w:afterAutospacing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kern w:val="2"/>
                <w:position w:val="0"/>
              </w:rPr>
            </w:pPr>
            <w:r w:rsidRPr="00E24B19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教材資源：</w:t>
            </w:r>
            <w:r w:rsidR="00CE1A65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網路文章、自編教材、簡報</w:t>
            </w:r>
            <w:r w:rsidRPr="00E24B19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。</w:t>
            </w:r>
          </w:p>
          <w:p w14:paraId="62128B6F" w14:textId="76289CD7" w:rsidR="005A620A" w:rsidRDefault="00E24B19" w:rsidP="009C5DB2">
            <w:pPr>
              <w:pStyle w:val="Web"/>
              <w:numPr>
                <w:ilvl w:val="0"/>
                <w:numId w:val="4"/>
              </w:numPr>
              <w:suppressAutoHyphens w:val="0"/>
              <w:spacing w:before="0" w:beforeAutospacing="0" w:after="0" w:afterAutospacing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kern w:val="2"/>
                <w:position w:val="0"/>
              </w:rPr>
            </w:pPr>
            <w:r w:rsidRPr="005A620A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學習內容：區分性教學，給予不同學習特質</w:t>
            </w:r>
            <w:r w:rsidR="005A620A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之學生</w:t>
            </w:r>
            <w:r w:rsidRPr="005A620A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不同</w:t>
            </w:r>
            <w:r w:rsidR="005A620A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引導方式與提示。</w:t>
            </w:r>
          </w:p>
          <w:p w14:paraId="01E0BCE0" w14:textId="283176B5" w:rsidR="00E24B19" w:rsidRPr="006F1EFF" w:rsidRDefault="00E24B19" w:rsidP="009C5DB2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5A620A">
              <w:rPr>
                <w:rFonts w:ascii="Times New Roman" w:eastAsia="標楷體" w:hAnsi="Times New Roman" w:hint="eastAsia"/>
              </w:rPr>
              <w:t>學習歷程：</w:t>
            </w:r>
            <w:r w:rsidR="0070521D">
              <w:rPr>
                <w:rFonts w:ascii="Times New Roman" w:eastAsia="標楷體" w:hAnsi="Times New Roman" w:hint="eastAsia"/>
              </w:rPr>
              <w:t>運用</w:t>
            </w:r>
            <w:r w:rsidR="0070521D" w:rsidRPr="0070521D">
              <w:rPr>
                <w:rFonts w:ascii="Times New Roman" w:eastAsia="標楷體" w:hAnsi="Times New Roman"/>
              </w:rPr>
              <w:t>SCAMPER</w:t>
            </w:r>
            <w:r w:rsidR="0070521D">
              <w:rPr>
                <w:rFonts w:ascii="標楷體" w:eastAsia="標楷體" w:hAnsi="標楷體" w:hint="eastAsia"/>
              </w:rPr>
              <w:t>奔馳法，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 </w:t>
            </w:r>
            <w:r w:rsidR="0070521D">
              <w:rPr>
                <w:rFonts w:ascii="Times New Roman" w:eastAsia="標楷體" w:hAnsi="Times New Roman" w:hint="eastAsia"/>
                <w:szCs w:val="24"/>
              </w:rPr>
              <w:t>利用七個向度</w:t>
            </w:r>
            <w:r w:rsidR="0070521D" w:rsidRPr="0070521D">
              <w:rPr>
                <w:rFonts w:ascii="Times New Roman" w:eastAsia="標楷體" w:hAnsi="Times New Roman"/>
                <w:b/>
                <w:bCs/>
                <w:szCs w:val="24"/>
              </w:rPr>
              <w:t>S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ubstitute (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替代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、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 </w:t>
            </w:r>
            <w:r w:rsidR="0070521D" w:rsidRPr="0070521D">
              <w:rPr>
                <w:rFonts w:ascii="Times New Roman" w:eastAsia="標楷體" w:hAnsi="Times New Roman"/>
                <w:b/>
                <w:bCs/>
                <w:szCs w:val="24"/>
              </w:rPr>
              <w:t>C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ombine (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結合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、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 </w:t>
            </w:r>
            <w:r w:rsidR="0070521D" w:rsidRPr="0070521D">
              <w:rPr>
                <w:rFonts w:ascii="Times New Roman" w:eastAsia="標楷體" w:hAnsi="Times New Roman"/>
                <w:b/>
                <w:bCs/>
                <w:szCs w:val="24"/>
              </w:rPr>
              <w:t>A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dapt (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適應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、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 </w:t>
            </w:r>
            <w:r w:rsidR="0070521D" w:rsidRPr="0070521D">
              <w:rPr>
                <w:rFonts w:ascii="Times New Roman" w:eastAsia="標楷體" w:hAnsi="Times New Roman"/>
                <w:b/>
                <w:bCs/>
                <w:szCs w:val="24"/>
              </w:rPr>
              <w:t>M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odify (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修改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、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 </w:t>
            </w:r>
            <w:r w:rsidR="0070521D" w:rsidRPr="0070521D">
              <w:rPr>
                <w:rFonts w:ascii="Times New Roman" w:eastAsia="標楷體" w:hAnsi="Times New Roman"/>
                <w:b/>
                <w:bCs/>
                <w:szCs w:val="24"/>
              </w:rPr>
              <w:t>P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ut to another use (</w:t>
            </w:r>
            <w:r w:rsidR="006F1EFF">
              <w:rPr>
                <w:rFonts w:ascii="Times New Roman" w:eastAsia="標楷體" w:hAnsi="Times New Roman" w:hint="eastAsia"/>
                <w:szCs w:val="24"/>
              </w:rPr>
              <w:t>其他用途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、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 </w:t>
            </w:r>
            <w:r w:rsidR="0070521D" w:rsidRPr="0070521D">
              <w:rPr>
                <w:rFonts w:ascii="Times New Roman" w:eastAsia="標楷體" w:hAnsi="Times New Roman"/>
                <w:b/>
                <w:bCs/>
                <w:szCs w:val="24"/>
              </w:rPr>
              <w:t>E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liminate (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消除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、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 </w:t>
            </w:r>
            <w:r w:rsidR="0070521D" w:rsidRPr="0070521D">
              <w:rPr>
                <w:rFonts w:ascii="Times New Roman" w:eastAsia="標楷體" w:hAnsi="Times New Roman"/>
                <w:b/>
                <w:bCs/>
                <w:szCs w:val="24"/>
              </w:rPr>
              <w:t>R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earrange (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>重</w:t>
            </w:r>
            <w:r w:rsidR="006F1EFF">
              <w:rPr>
                <w:rFonts w:ascii="Times New Roman" w:eastAsia="標楷體" w:hAnsi="Times New Roman" w:hint="eastAsia"/>
                <w:szCs w:val="24"/>
              </w:rPr>
              <w:t>組</w:t>
            </w:r>
            <w:r w:rsidR="0070521D" w:rsidRPr="0070521D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="0070521D">
              <w:rPr>
                <w:rFonts w:ascii="Times New Roman" w:eastAsia="標楷體" w:hAnsi="Times New Roman" w:hint="eastAsia"/>
                <w:szCs w:val="24"/>
              </w:rPr>
              <w:t>，進行語句的修改及整合</w:t>
            </w:r>
            <w:r w:rsidR="00452F5A">
              <w:rPr>
                <w:rFonts w:ascii="Times New Roman" w:eastAsia="標楷體" w:hAnsi="Times New Roman" w:hint="eastAsia"/>
                <w:szCs w:val="24"/>
              </w:rPr>
              <w:t>，並用曼陀羅思考法發想下一段</w:t>
            </w:r>
            <w:r w:rsidR="005A620A" w:rsidRPr="0070521D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4E172B2B" w14:textId="77777777" w:rsidR="006F1EFF" w:rsidRDefault="006F1EFF" w:rsidP="009C5DB2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學習環境：移除分心的元素，提供紙張視覺提示，呈現上課規則、</w:t>
            </w:r>
            <w:proofErr w:type="gramStart"/>
            <w:r>
              <w:rPr>
                <w:rFonts w:ascii="Times New Roman" w:eastAsia="標楷體" w:hAnsi="Times New Roman" w:hint="eastAsia"/>
              </w:rPr>
              <w:t>規準</w:t>
            </w:r>
            <w:proofErr w:type="gramEnd"/>
            <w:r>
              <w:rPr>
                <w:rFonts w:ascii="Times New Roman" w:eastAsia="標楷體" w:hAnsi="Times New Roman" w:hint="eastAsia"/>
              </w:rPr>
              <w:t>以及指導語。</w:t>
            </w:r>
          </w:p>
          <w:p w14:paraId="77929E87" w14:textId="20609BFE" w:rsidR="006F1EFF" w:rsidRPr="00D25555" w:rsidRDefault="006F1EFF" w:rsidP="009C5DB2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學習成果：學生自由發言，教師予以錄音並整理出可以用的語句，讓學生回家打字整理。</w:t>
            </w:r>
          </w:p>
        </w:tc>
      </w:tr>
      <w:tr w:rsidR="005336C8" w14:paraId="3D961A77" w14:textId="77777777" w:rsidTr="005336C8">
        <w:trPr>
          <w:trHeight w:val="510"/>
          <w:jc w:val="center"/>
        </w:trPr>
        <w:tc>
          <w:tcPr>
            <w:tcW w:w="9677" w:type="dxa"/>
            <w:gridSpan w:val="3"/>
            <w:shd w:val="clear" w:color="auto" w:fill="D9D9D9" w:themeFill="background1" w:themeFillShade="D9"/>
            <w:vAlign w:val="center"/>
          </w:tcPr>
          <w:p w14:paraId="694CAD02" w14:textId="77777777" w:rsidR="005336C8" w:rsidRDefault="005336C8" w:rsidP="00452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5336C8" w14:paraId="759762B1" w14:textId="77777777" w:rsidTr="00452F5A">
        <w:trPr>
          <w:trHeight w:val="5766"/>
          <w:jc w:val="center"/>
        </w:trPr>
        <w:tc>
          <w:tcPr>
            <w:tcW w:w="9677" w:type="dxa"/>
            <w:gridSpan w:val="3"/>
          </w:tcPr>
          <w:p w14:paraId="74E27130" w14:textId="0931F1C2" w:rsidR="006E66FD" w:rsidRDefault="00D86AE1" w:rsidP="00452F5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1" locked="0" layoutInCell="1" allowOverlap="1" wp14:anchorId="3DBEAD2C" wp14:editId="31462609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734695</wp:posOffset>
                  </wp:positionV>
                  <wp:extent cx="5706745" cy="555625"/>
                  <wp:effectExtent l="0" t="0" r="46355" b="53975"/>
                  <wp:wrapTight wrapText="bothSides">
                    <wp:wrapPolygon edited="0">
                      <wp:start x="144" y="0"/>
                      <wp:lineTo x="144" y="22958"/>
                      <wp:lineTo x="20766" y="22958"/>
                      <wp:lineTo x="20838" y="21477"/>
                      <wp:lineTo x="21703" y="12590"/>
                      <wp:lineTo x="21703" y="10368"/>
                      <wp:lineTo x="20766" y="0"/>
                      <wp:lineTo x="144" y="0"/>
                    </wp:wrapPolygon>
                  </wp:wrapTight>
                  <wp:docPr id="2" name="資料庫圖表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66FD">
              <w:rPr>
                <w:rFonts w:ascii="標楷體" w:eastAsia="標楷體" w:hAnsi="標楷體" w:hint="eastAsia"/>
              </w:rPr>
              <w:t>本單元為高年級創造力的第一單元，因此需要比較多</w:t>
            </w:r>
            <w:proofErr w:type="gramStart"/>
            <w:r w:rsidR="006E66FD">
              <w:rPr>
                <w:rFonts w:ascii="標楷體" w:eastAsia="標楷體" w:hAnsi="標楷體" w:hint="eastAsia"/>
              </w:rPr>
              <w:t>節數去建立</w:t>
            </w:r>
            <w:proofErr w:type="gramEnd"/>
            <w:r w:rsidR="006E66FD">
              <w:rPr>
                <w:rFonts w:ascii="標楷體" w:eastAsia="標楷體" w:hAnsi="標楷體" w:hint="eastAsia"/>
              </w:rPr>
              <w:t>架構，本單元共有八節課，以「最難忘的一次旅行」為主題，一開始先介紹寫作的架構，而後每一節課分一段落去做討論以及撰寫，教師整理</w:t>
            </w:r>
            <w:r w:rsidR="00B95DC3">
              <w:rPr>
                <w:rFonts w:ascii="標楷體" w:eastAsia="標楷體" w:hAnsi="標楷體" w:hint="eastAsia"/>
              </w:rPr>
              <w:t>錄音檔</w:t>
            </w:r>
            <w:r w:rsidR="006E66FD">
              <w:rPr>
                <w:rFonts w:ascii="標楷體" w:eastAsia="標楷體" w:hAnsi="標楷體" w:hint="eastAsia"/>
              </w:rPr>
              <w:t>後讓學生回家進行修改，在</w:t>
            </w:r>
            <w:r w:rsidR="00B95DC3">
              <w:rPr>
                <w:rFonts w:ascii="標楷體" w:eastAsia="標楷體" w:hAnsi="標楷體" w:hint="eastAsia"/>
              </w:rPr>
              <w:t>每</w:t>
            </w:r>
            <w:r w:rsidR="006E66FD">
              <w:rPr>
                <w:rFonts w:ascii="標楷體" w:eastAsia="標楷體" w:hAnsi="標楷體" w:hint="eastAsia"/>
              </w:rPr>
              <w:t>單元後產出一篇作文。</w:t>
            </w:r>
          </w:p>
          <w:p w14:paraId="0935EE81" w14:textId="614402F2" w:rsidR="008730F2" w:rsidRPr="003F2897" w:rsidRDefault="008730F2" w:rsidP="00452F5A">
            <w:pPr>
              <w:pStyle w:val="Standard"/>
              <w:jc w:val="both"/>
              <w:rPr>
                <w:rFonts w:ascii="標楷體" w:eastAsia="標楷體" w:hAnsi="標楷體"/>
                <w:b/>
              </w:rPr>
            </w:pPr>
            <w:r w:rsidRPr="003F2897">
              <w:rPr>
                <w:rFonts w:ascii="標楷體" w:eastAsia="標楷體" w:hAnsi="標楷體" w:hint="eastAsia"/>
                <w:b/>
              </w:rPr>
              <w:t>一、引起動機</w:t>
            </w:r>
          </w:p>
          <w:p w14:paraId="40FC2B79" w14:textId="6AF0F616" w:rsidR="006C1450" w:rsidRDefault="008730F2" w:rsidP="00452F5A">
            <w:pPr>
              <w:pStyle w:val="Standard"/>
              <w:jc w:val="both"/>
              <w:rPr>
                <w:rFonts w:eastAsia="標楷體"/>
              </w:rPr>
            </w:pPr>
            <w:r w:rsidRPr="008730F2">
              <w:rPr>
                <w:rFonts w:eastAsia="標楷體" w:hint="eastAsia"/>
              </w:rPr>
              <w:t>1.</w:t>
            </w:r>
            <w:r w:rsidR="00452F5A">
              <w:rPr>
                <w:rFonts w:eastAsia="標楷體" w:hint="eastAsia"/>
              </w:rPr>
              <w:t>一起檢視寫作的</w:t>
            </w:r>
            <w:proofErr w:type="gramStart"/>
            <w:r w:rsidR="00452F5A">
              <w:rPr>
                <w:rFonts w:eastAsia="標楷體" w:hint="eastAsia"/>
              </w:rPr>
              <w:t>規</w:t>
            </w:r>
            <w:proofErr w:type="gramEnd"/>
            <w:r w:rsidR="00452F5A">
              <w:rPr>
                <w:rFonts w:eastAsia="標楷體" w:hint="eastAsia"/>
              </w:rPr>
              <w:t>準，討論是否作微調。</w:t>
            </w:r>
          </w:p>
          <w:p w14:paraId="750B7BDD" w14:textId="3F237B49" w:rsidR="008730F2" w:rsidRDefault="006C1450" w:rsidP="00452F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兩位學生分別分享上周的作業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文章前兩段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，根據</w:t>
            </w: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>準自</w:t>
            </w:r>
            <w:proofErr w:type="gramStart"/>
            <w:r>
              <w:rPr>
                <w:rFonts w:eastAsia="標楷體" w:hint="eastAsia"/>
              </w:rPr>
              <w:t>評語互</w:t>
            </w:r>
            <w:proofErr w:type="gramEnd"/>
            <w:r>
              <w:rPr>
                <w:rFonts w:eastAsia="標楷體" w:hint="eastAsia"/>
              </w:rPr>
              <w:t>評</w:t>
            </w:r>
            <w:r w:rsidR="008730F2">
              <w:rPr>
                <w:rFonts w:ascii="標楷體" w:eastAsia="標楷體" w:hAnsi="標楷體" w:hint="eastAsia"/>
              </w:rPr>
              <w:t>。</w:t>
            </w:r>
          </w:p>
          <w:p w14:paraId="76F653DD" w14:textId="378B4539" w:rsidR="008730F2" w:rsidRDefault="008730F2" w:rsidP="00452F5A">
            <w:pPr>
              <w:pStyle w:val="Standard"/>
              <w:jc w:val="both"/>
              <w:rPr>
                <w:rFonts w:ascii="標楷體" w:eastAsia="標楷體" w:hAnsi="標楷體"/>
                <w:b/>
              </w:rPr>
            </w:pPr>
            <w:r w:rsidRPr="003F2897">
              <w:rPr>
                <w:rFonts w:ascii="標楷體" w:eastAsia="標楷體" w:hAnsi="標楷體" w:hint="eastAsia"/>
                <w:b/>
              </w:rPr>
              <w:t>二、發展活動</w:t>
            </w:r>
          </w:p>
          <w:p w14:paraId="3E28FF2D" w14:textId="719D03EE" w:rsidR="00452F5A" w:rsidRDefault="00452F5A" w:rsidP="00452F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1.教師帶學生一起回顧</w:t>
            </w:r>
            <w:r w:rsidRPr="0070521D">
              <w:rPr>
                <w:rFonts w:eastAsia="標楷體"/>
              </w:rPr>
              <w:t>SCAMPER</w:t>
            </w:r>
            <w:r>
              <w:rPr>
                <w:rFonts w:ascii="標楷體" w:eastAsia="標楷體" w:hAnsi="標楷體" w:hint="eastAsia"/>
              </w:rPr>
              <w:t>奔馳法的使用，說明其技法如何運用在寫作上。</w:t>
            </w:r>
          </w:p>
          <w:p w14:paraId="2FACA378" w14:textId="6BA81C06" w:rsidR="00452F5A" w:rsidRDefault="00452F5A" w:rsidP="00452F5A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Pr="0070521D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學生進行</w:t>
            </w:r>
            <w:r w:rsidRPr="0070521D">
              <w:rPr>
                <w:rFonts w:eastAsia="標楷體"/>
              </w:rPr>
              <w:t>SCAMPER</w:t>
            </w:r>
            <w:r>
              <w:rPr>
                <w:rFonts w:ascii="標楷體" w:eastAsia="標楷體" w:hAnsi="標楷體" w:hint="eastAsia"/>
              </w:rPr>
              <w:t>奔馳法的練習，以「海釣校外教學」為例。</w:t>
            </w:r>
          </w:p>
          <w:p w14:paraId="0AF08E2F" w14:textId="391D8FF8" w:rsidR="008730F2" w:rsidRPr="003F2897" w:rsidRDefault="008730F2" w:rsidP="00452F5A">
            <w:pPr>
              <w:pStyle w:val="Standard"/>
              <w:jc w:val="both"/>
              <w:rPr>
                <w:rFonts w:ascii="標楷體" w:eastAsia="標楷體" w:hAnsi="標楷體"/>
                <w:b/>
              </w:rPr>
            </w:pPr>
            <w:r w:rsidRPr="003F2897">
              <w:rPr>
                <w:rFonts w:ascii="標楷體" w:eastAsia="標楷體" w:hAnsi="標楷體" w:hint="eastAsia"/>
                <w:b/>
              </w:rPr>
              <w:t>三、綜合活動</w:t>
            </w:r>
          </w:p>
          <w:p w14:paraId="5013374B" w14:textId="63926A45" w:rsidR="00452F5A" w:rsidRDefault="008730F2" w:rsidP="00452F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D315A">
              <w:rPr>
                <w:rFonts w:ascii="標楷體" w:eastAsia="標楷體" w:hAnsi="標楷體" w:hint="eastAsia"/>
              </w:rPr>
              <w:t>教</w:t>
            </w:r>
            <w:r w:rsidR="00452F5A">
              <w:rPr>
                <w:rFonts w:ascii="標楷體" w:eastAsia="標楷體" w:hAnsi="標楷體" w:hint="eastAsia"/>
              </w:rPr>
              <w:t>師引導學生</w:t>
            </w:r>
            <w:r w:rsidR="00452F5A" w:rsidRPr="0070521D">
              <w:rPr>
                <w:rFonts w:eastAsia="標楷體"/>
              </w:rPr>
              <w:t>SCAMPER</w:t>
            </w:r>
            <w:proofErr w:type="gramStart"/>
            <w:r w:rsidR="00452F5A">
              <w:rPr>
                <w:rFonts w:ascii="標楷體" w:eastAsia="標楷體" w:hAnsi="標楷體" w:hint="eastAsia"/>
              </w:rPr>
              <w:t>奔馳法精進</w:t>
            </w:r>
            <w:proofErr w:type="gramEnd"/>
            <w:r w:rsidR="00452F5A">
              <w:rPr>
                <w:rFonts w:ascii="標楷體" w:eastAsia="標楷體" w:hAnsi="標楷體" w:hint="eastAsia"/>
              </w:rPr>
              <w:t>文章的前兩段。</w:t>
            </w:r>
          </w:p>
          <w:p w14:paraId="0FFF5224" w14:textId="56706DA8" w:rsidR="00452F5A" w:rsidRDefault="00452F5A" w:rsidP="00452F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2.學生分享使用創作技法後的文章變化以及心得。</w:t>
            </w:r>
          </w:p>
          <w:p w14:paraId="7B8D44DA" w14:textId="48EC2666" w:rsidR="005336C8" w:rsidRPr="00FD315A" w:rsidRDefault="008730F2" w:rsidP="00452F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.回家作業：</w:t>
            </w:r>
            <w:r w:rsidR="00452F5A">
              <w:rPr>
                <w:rFonts w:ascii="標楷體" w:eastAsia="標楷體" w:hAnsi="標楷體" w:hint="eastAsia"/>
              </w:rPr>
              <w:t>回家用電腦打字完成前兩段的修改並且自我評量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336C8" w14:paraId="0A53D519" w14:textId="77777777" w:rsidTr="005336C8">
        <w:trPr>
          <w:trHeight w:val="510"/>
          <w:jc w:val="center"/>
        </w:trPr>
        <w:tc>
          <w:tcPr>
            <w:tcW w:w="9677" w:type="dxa"/>
            <w:gridSpan w:val="3"/>
            <w:shd w:val="clear" w:color="auto" w:fill="D9D9D9" w:themeFill="background1" w:themeFillShade="D9"/>
            <w:vAlign w:val="center"/>
          </w:tcPr>
          <w:p w14:paraId="4BB2181C" w14:textId="77777777" w:rsidR="005336C8" w:rsidRDefault="005336C8" w:rsidP="00FD3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學生學習評量</w:t>
            </w:r>
          </w:p>
        </w:tc>
      </w:tr>
      <w:tr w:rsidR="005336C8" w14:paraId="73B45A46" w14:textId="77777777" w:rsidTr="009C5DB2">
        <w:trPr>
          <w:trHeight w:val="1308"/>
          <w:jc w:val="center"/>
        </w:trPr>
        <w:tc>
          <w:tcPr>
            <w:tcW w:w="9677" w:type="dxa"/>
            <w:gridSpan w:val="3"/>
            <w:vAlign w:val="center"/>
          </w:tcPr>
          <w:p w14:paraId="355FA2E6" w14:textId="2DAA15F1" w:rsidR="005A620A" w:rsidRDefault="00D86AE1" w:rsidP="009C5DB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bookmarkStart w:id="0" w:name="_GoBack" w:colFirst="0" w:colLast="0"/>
            <w:r>
              <w:rPr>
                <w:rFonts w:ascii="標楷體" w:eastAsia="標楷體" w:hAnsi="標楷體" w:hint="eastAsia"/>
              </w:rPr>
              <w:t>口頭</w:t>
            </w:r>
            <w:r w:rsidR="005A620A">
              <w:rPr>
                <w:rFonts w:ascii="標楷體" w:eastAsia="標楷體" w:hAnsi="標楷體" w:hint="eastAsia"/>
              </w:rPr>
              <w:t>評量：</w:t>
            </w:r>
            <w:r>
              <w:rPr>
                <w:rFonts w:ascii="標楷體" w:eastAsia="標楷體" w:hAnsi="標楷體" w:hint="eastAsia"/>
              </w:rPr>
              <w:t>同儕透過對話激發靈感，教師根據學生在課堂上的回答予以評量回饋</w:t>
            </w:r>
            <w:r w:rsidR="005A620A">
              <w:rPr>
                <w:rFonts w:ascii="標楷體" w:eastAsia="標楷體" w:hAnsi="標楷體" w:hint="eastAsia"/>
              </w:rPr>
              <w:t>。</w:t>
            </w:r>
          </w:p>
          <w:p w14:paraId="3DF58DF8" w14:textId="5CE82A25" w:rsidR="005A620A" w:rsidRDefault="005A620A" w:rsidP="009C5DB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實作評量：</w:t>
            </w:r>
            <w:r w:rsidR="00D86AE1">
              <w:rPr>
                <w:rFonts w:ascii="標楷體" w:eastAsia="標楷體" w:hAnsi="標楷體" w:hint="eastAsia"/>
              </w:rPr>
              <w:t>學生回家後根據教師引導語及課堂</w:t>
            </w:r>
            <w:proofErr w:type="gramStart"/>
            <w:r w:rsidR="00D86AE1">
              <w:rPr>
                <w:rFonts w:ascii="標楷體" w:eastAsia="標楷體" w:hAnsi="標楷體" w:hint="eastAsia"/>
              </w:rPr>
              <w:t>逐字稿重點</w:t>
            </w:r>
            <w:proofErr w:type="gramEnd"/>
            <w:r w:rsidR="00D86AE1">
              <w:rPr>
                <w:rFonts w:ascii="標楷體" w:eastAsia="標楷體" w:hAnsi="標楷體" w:hint="eastAsia"/>
              </w:rPr>
              <w:t>進行段落撰寫(打字替代)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D62D5E4" w14:textId="3CB415D1" w:rsidR="005336C8" w:rsidRPr="005A620A" w:rsidRDefault="00D86AE1" w:rsidP="009C5DB2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proofErr w:type="gramStart"/>
            <w:r>
              <w:rPr>
                <w:rFonts w:ascii="標楷體" w:eastAsia="標楷體" w:hAnsi="標楷體" w:hint="eastAsia"/>
              </w:rPr>
              <w:t>評互評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="00452F5A">
              <w:rPr>
                <w:rFonts w:ascii="標楷體" w:eastAsia="標楷體" w:hAnsi="標楷體" w:hint="eastAsia"/>
              </w:rPr>
              <w:t>根據師生共構的</w:t>
            </w:r>
            <w:proofErr w:type="gramStart"/>
            <w:r w:rsidR="00452F5A">
              <w:rPr>
                <w:rFonts w:ascii="標楷體" w:eastAsia="標楷體" w:hAnsi="標楷體" w:hint="eastAsia"/>
              </w:rPr>
              <w:t>規準</w:t>
            </w:r>
            <w:proofErr w:type="gramEnd"/>
            <w:r w:rsidR="00452F5A">
              <w:rPr>
                <w:rFonts w:ascii="標楷體" w:eastAsia="標楷體" w:hAnsi="標楷體" w:hint="eastAsia"/>
              </w:rPr>
              <w:t>進行自我評量，也邀請同儕、教師與家長進行回饋</w:t>
            </w:r>
            <w:r w:rsidR="005A620A" w:rsidRPr="005A620A">
              <w:rPr>
                <w:rFonts w:ascii="標楷體" w:eastAsia="標楷體" w:hAnsi="標楷體" w:hint="eastAsia"/>
              </w:rPr>
              <w:t>。</w:t>
            </w:r>
          </w:p>
        </w:tc>
      </w:tr>
      <w:bookmarkEnd w:id="0"/>
      <w:tr w:rsidR="005336C8" w14:paraId="154DBFE8" w14:textId="77777777" w:rsidTr="005336C8">
        <w:trPr>
          <w:trHeight w:val="510"/>
          <w:jc w:val="center"/>
        </w:trPr>
        <w:tc>
          <w:tcPr>
            <w:tcW w:w="9677" w:type="dxa"/>
            <w:gridSpan w:val="3"/>
            <w:shd w:val="clear" w:color="auto" w:fill="D9D9D9" w:themeFill="background1" w:themeFillShade="D9"/>
            <w:vAlign w:val="center"/>
          </w:tcPr>
          <w:p w14:paraId="68F83673" w14:textId="77777777" w:rsidR="005336C8" w:rsidRDefault="005336C8" w:rsidP="00FD315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共備夥伴</w:t>
            </w:r>
            <w:proofErr w:type="gramEnd"/>
            <w:r>
              <w:rPr>
                <w:rFonts w:ascii="標楷體" w:eastAsia="標楷體" w:hAnsi="標楷體" w:hint="eastAsia"/>
              </w:rPr>
              <w:t>意見回饋</w:t>
            </w:r>
          </w:p>
        </w:tc>
      </w:tr>
      <w:tr w:rsidR="005336C8" w14:paraId="74BB0C01" w14:textId="77777777" w:rsidTr="009C5DB2">
        <w:trPr>
          <w:trHeight w:val="994"/>
          <w:jc w:val="center"/>
        </w:trPr>
        <w:tc>
          <w:tcPr>
            <w:tcW w:w="9677" w:type="dxa"/>
            <w:gridSpan w:val="3"/>
            <w:vAlign w:val="center"/>
          </w:tcPr>
          <w:p w14:paraId="67CBFDDC" w14:textId="77777777" w:rsidR="005336C8" w:rsidRDefault="009C5DB2" w:rsidP="009C5DB2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C5DB2">
              <w:rPr>
                <w:rFonts w:ascii="標楷體" w:eastAsia="標楷體" w:hAnsi="標楷體" w:hint="eastAsia"/>
              </w:rPr>
              <w:t>提醒要給予視覺提示並注意不同學生的特質的策略調整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B1A22EF" w14:textId="1F44E8CE" w:rsidR="009C5DB2" w:rsidRPr="009C5DB2" w:rsidRDefault="009C5DB2" w:rsidP="009C5DB2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建議給予架構表讓學生能充分了解。</w:t>
            </w:r>
          </w:p>
        </w:tc>
      </w:tr>
    </w:tbl>
    <w:p w14:paraId="63EF8734" w14:textId="2321FB7F" w:rsidR="00557EAD" w:rsidRDefault="005336C8" w:rsidP="00FD31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教學教師簽名： </w:t>
      </w:r>
      <w:r>
        <w:rPr>
          <w:rFonts w:ascii="標楷體" w:eastAsia="標楷體" w:hAnsi="標楷體"/>
        </w:rPr>
        <w:t xml:space="preserve">                    </w:t>
      </w:r>
      <w:proofErr w:type="gramStart"/>
      <w:r>
        <w:rPr>
          <w:rFonts w:ascii="標楷體" w:eastAsia="標楷體" w:hAnsi="標楷體" w:hint="eastAsia"/>
        </w:rPr>
        <w:t>共備夥伴</w:t>
      </w:r>
      <w:proofErr w:type="gramEnd"/>
      <w:r>
        <w:rPr>
          <w:rFonts w:ascii="標楷體" w:eastAsia="標楷體" w:hAnsi="標楷體" w:hint="eastAsia"/>
        </w:rPr>
        <w:t>簽名：</w:t>
      </w:r>
    </w:p>
    <w:p w14:paraId="6442B218" w14:textId="77777777" w:rsidR="00552C4C" w:rsidRDefault="00D25555" w:rsidP="00D25555">
      <w:pPr>
        <w:widowControl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3BCC1331" w14:textId="77777777" w:rsidR="00552C4C" w:rsidRDefault="00552C4C" w:rsidP="00552C4C">
      <w:pPr>
        <w:widowControl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教師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公開觀課紀錄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1F090E61" w14:textId="77777777" w:rsidR="00552C4C" w:rsidRPr="009D2416" w:rsidRDefault="00552C4C" w:rsidP="00552C4C">
      <w:pPr>
        <w:widowControl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表二：</w:t>
      </w:r>
      <w:r w:rsidRPr="0045432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教學觀</w:t>
      </w:r>
      <w:r>
        <w:rPr>
          <w:rFonts w:ascii="標楷體" w:eastAsia="標楷體" w:hAnsi="標楷體" w:hint="eastAsia"/>
          <w:b/>
          <w:sz w:val="32"/>
          <w:szCs w:val="32"/>
        </w:rPr>
        <w:t>察紀錄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>】 《觀課者填寫》</w:t>
      </w:r>
    </w:p>
    <w:p w14:paraId="39794EF8" w14:textId="77777777" w:rsidR="00552C4C" w:rsidRDefault="00552C4C" w:rsidP="00552C4C">
      <w:pPr>
        <w:pStyle w:val="Web"/>
        <w:snapToGrid w:val="0"/>
        <w:spacing w:before="0" w:beforeAutospacing="0" w:after="0" w:afterAutospacing="0" w:line="276" w:lineRule="auto"/>
        <w:ind w:leftChars="0" w:left="2" w:hanging="2"/>
      </w:pPr>
      <w:r>
        <w:rPr>
          <w:rFonts w:ascii="標楷體" w:eastAsia="標楷體" w:hAnsi="標楷體" w:cs="標楷體" w:hint="eastAsia"/>
          <w:color w:val="000000"/>
        </w:rPr>
        <w:t>教 學 者：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林宇凡 </w:t>
      </w:r>
      <w:r>
        <w:rPr>
          <w:rFonts w:ascii="標楷體" w:eastAsia="標楷體" w:hAnsi="標楷體" w:cs="標楷體" w:hint="eastAsia"/>
          <w:color w:val="000000"/>
        </w:rPr>
        <w:t>  任教班級：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資優班 </w:t>
      </w:r>
      <w:r>
        <w:rPr>
          <w:rFonts w:ascii="標楷體" w:eastAsia="標楷體" w:hAnsi="標楷體" w:cs="標楷體" w:hint="eastAsia"/>
          <w:color w:val="000000"/>
        </w:rPr>
        <w:t> 任教領域/科目：</w:t>
      </w:r>
      <w:r w:rsidRPr="00D25555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>創意寫作 </w:t>
      </w:r>
    </w:p>
    <w:p w14:paraId="7DD74E9D" w14:textId="77777777" w:rsidR="00552C4C" w:rsidRPr="005935AF" w:rsidRDefault="00552C4C" w:rsidP="00552C4C">
      <w:pPr>
        <w:snapToGrid w:val="0"/>
        <w:spacing w:line="276" w:lineRule="auto"/>
        <w:rPr>
          <w:rFonts w:ascii="標楷體" w:eastAsia="標楷體" w:hAnsi="標楷體" w:cs="標楷體"/>
          <w:color w:val="000000"/>
        </w:rPr>
      </w:pPr>
      <w:r w:rsidRPr="005935AF">
        <w:rPr>
          <w:rFonts w:ascii="標楷體" w:eastAsia="標楷體" w:hAnsi="標楷體" w:cs="標楷體" w:hint="eastAsia"/>
          <w:color w:val="000000"/>
        </w:rPr>
        <w:t>回饋人員：</w:t>
      </w:r>
      <w:r w:rsidRPr="005935AF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林佩璇 </w:t>
      </w:r>
      <w:r>
        <w:rPr>
          <w:rFonts w:ascii="標楷體" w:eastAsia="標楷體" w:hAnsi="標楷體" w:cs="標楷體"/>
          <w:color w:val="000000"/>
          <w:u w:val="single"/>
        </w:rPr>
        <w:t xml:space="preserve">  </w:t>
      </w:r>
      <w:r w:rsidRPr="005935AF">
        <w:rPr>
          <w:rFonts w:ascii="標楷體" w:eastAsia="標楷體" w:hAnsi="標楷體" w:cs="標楷體" w:hint="eastAsia"/>
          <w:color w:val="000000"/>
        </w:rPr>
        <w:t>任教班級：</w:t>
      </w:r>
      <w:r w:rsidRPr="005935AF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>潛能</w:t>
      </w:r>
      <w:r w:rsidRPr="005935AF">
        <w:rPr>
          <w:rFonts w:ascii="標楷體" w:eastAsia="標楷體" w:hAnsi="標楷體" w:cs="標楷體" w:hint="eastAsia"/>
          <w:color w:val="000000"/>
          <w:u w:val="single"/>
        </w:rPr>
        <w:t xml:space="preserve">班 </w:t>
      </w:r>
      <w:r w:rsidRPr="005935AF">
        <w:rPr>
          <w:rFonts w:ascii="標楷體" w:eastAsia="標楷體" w:hAnsi="標楷體" w:cs="標楷體" w:hint="eastAsia"/>
          <w:color w:val="000000"/>
        </w:rPr>
        <w:t> 任教領域/科目：</w:t>
      </w:r>
      <w:r w:rsidRPr="005935AF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>特殊需求課程-社會技巧</w:t>
      </w:r>
    </w:p>
    <w:p w14:paraId="47EFEB06" w14:textId="0C3BE665" w:rsidR="00552C4C" w:rsidRDefault="00552C4C" w:rsidP="00552C4C">
      <w:pPr>
        <w:pStyle w:val="Web"/>
        <w:snapToGrid w:val="0"/>
        <w:spacing w:before="0" w:beforeAutospacing="0" w:after="0" w:afterAutospacing="0" w:line="276" w:lineRule="auto"/>
        <w:ind w:leftChars="0" w:left="2" w:hanging="2"/>
      </w:pPr>
      <w:r>
        <w:rPr>
          <w:rFonts w:ascii="標楷體" w:eastAsia="標楷體" w:hAnsi="標楷體" w:cs="標楷體" w:hint="eastAsia"/>
          <w:color w:val="000000"/>
        </w:rPr>
        <w:t>教學單元：</w:t>
      </w:r>
      <w:r w:rsidRPr="00D25555">
        <w:rPr>
          <w:rFonts w:ascii="標楷體" w:eastAsia="標楷體" w:hAnsi="標楷體" w:cs="標楷體" w:hint="eastAsia"/>
          <w:color w:val="000000"/>
          <w:u w:val="single"/>
        </w:rPr>
        <w:t>忙碌與悠閒</w:t>
      </w:r>
      <w:r>
        <w:rPr>
          <w:rFonts w:ascii="標楷體" w:eastAsia="標楷體" w:hAnsi="標楷體" w:cs="標楷體" w:hint="eastAsia"/>
          <w:color w:val="000000"/>
        </w:rPr>
        <w:t>  教學節次：共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6 </w:t>
      </w:r>
      <w:r>
        <w:rPr>
          <w:rFonts w:ascii="標楷體" w:eastAsia="標楷體" w:hAnsi="標楷體" w:cs="標楷體" w:hint="eastAsia"/>
          <w:color w:val="000000"/>
        </w:rPr>
        <w:t>節，本次教學為第</w:t>
      </w:r>
      <w:r w:rsidRPr="00D25555">
        <w:rPr>
          <w:rFonts w:ascii="Times New Roman" w:eastAsia="標楷體" w:hAnsi="Times New Roman" w:cs="Times New Roman" w:hint="eastAsia"/>
          <w:color w:val="000000"/>
          <w:kern w:val="2"/>
          <w:position w:val="0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2"/>
          <w:position w:val="0"/>
          <w:u w:val="single"/>
        </w:rPr>
        <w:t>3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節</w:t>
      </w:r>
    </w:p>
    <w:p w14:paraId="5A18271C" w14:textId="77777777" w:rsidR="00552C4C" w:rsidRPr="00D25555" w:rsidRDefault="00552C4C" w:rsidP="00552C4C">
      <w:pPr>
        <w:snapToGrid w:val="0"/>
        <w:spacing w:line="276" w:lineRule="auto"/>
        <w:rPr>
          <w:rFonts w:ascii="Times New Roman" w:eastAsia="標楷體" w:hAnsi="Times New Roman" w:cs="Times New Roman"/>
          <w:color w:val="000000"/>
          <w:u w:val="single"/>
        </w:rPr>
      </w:pPr>
      <w:r>
        <w:rPr>
          <w:rFonts w:ascii="標楷體" w:eastAsia="標楷體" w:hAnsi="標楷體" w:cs="標楷體" w:hint="eastAsia"/>
          <w:color w:val="000000"/>
        </w:rPr>
        <w:t>觀察日期：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D25555">
        <w:rPr>
          <w:rFonts w:ascii="Times New Roman" w:eastAsia="標楷體" w:hAnsi="Times New Roman" w:cs="Times New Roman"/>
          <w:color w:val="000000"/>
          <w:u w:val="single"/>
        </w:rPr>
        <w:t>11</w:t>
      </w:r>
      <w:r>
        <w:rPr>
          <w:rFonts w:ascii="Times New Roman" w:eastAsia="標楷體" w:hAnsi="Times New Roman" w:cs="Times New Roman" w:hint="eastAsia"/>
          <w:color w:val="000000"/>
          <w:u w:val="single"/>
        </w:rPr>
        <w:t>4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u w:val="single"/>
        </w:rPr>
        <w:t>02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>24</w:t>
      </w:r>
      <w:r w:rsidRPr="00D25555">
        <w:rPr>
          <w:rFonts w:ascii="Times New Roman" w:eastAsia="標楷體" w:hAnsi="Times New Roman" w:cs="Times New Roman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日  星期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>一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  節次：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第二節 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03"/>
        <w:gridCol w:w="2977"/>
        <w:gridCol w:w="601"/>
        <w:gridCol w:w="567"/>
        <w:gridCol w:w="567"/>
      </w:tblGrid>
      <w:tr w:rsidR="00552C4C" w:rsidRPr="004F5345" w14:paraId="1B08809F" w14:textId="77777777" w:rsidTr="00180D8E">
        <w:trPr>
          <w:cantSplit/>
          <w:trHeight w:val="235"/>
          <w:jc w:val="center"/>
        </w:trPr>
        <w:tc>
          <w:tcPr>
            <w:tcW w:w="562" w:type="dxa"/>
            <w:vMerge w:val="restart"/>
            <w:vAlign w:val="center"/>
          </w:tcPr>
          <w:p w14:paraId="6BA14685" w14:textId="77777777" w:rsidR="00552C4C" w:rsidRPr="004F5345" w:rsidRDefault="00552C4C" w:rsidP="00180D8E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03" w:type="dxa"/>
            <w:vMerge w:val="restart"/>
            <w:vAlign w:val="center"/>
          </w:tcPr>
          <w:p w14:paraId="251B44FE" w14:textId="77777777" w:rsidR="00552C4C" w:rsidRPr="004F5345" w:rsidRDefault="00552C4C" w:rsidP="00180D8E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2977" w:type="dxa"/>
            <w:vMerge w:val="restart"/>
            <w:vAlign w:val="center"/>
          </w:tcPr>
          <w:p w14:paraId="223294AC" w14:textId="77777777" w:rsidR="00552C4C" w:rsidRDefault="00552C4C" w:rsidP="00180D8E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教師表現事實摘要敘述</w:t>
            </w:r>
          </w:p>
          <w:p w14:paraId="097E6081" w14:textId="77777777" w:rsidR="00552C4C" w:rsidRPr="004F5345" w:rsidRDefault="00552C4C" w:rsidP="00180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</w:tcPr>
          <w:p w14:paraId="5048FC6B" w14:textId="77777777" w:rsidR="00552C4C" w:rsidRPr="004F5345" w:rsidRDefault="00552C4C" w:rsidP="00180D8E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552C4C" w:rsidRPr="004F5345" w14:paraId="406DDCF5" w14:textId="77777777" w:rsidTr="00552C4C">
        <w:trPr>
          <w:cantSplit/>
          <w:trHeight w:val="906"/>
          <w:jc w:val="center"/>
        </w:trPr>
        <w:tc>
          <w:tcPr>
            <w:tcW w:w="562" w:type="dxa"/>
            <w:vMerge/>
          </w:tcPr>
          <w:p w14:paraId="303B0EE2" w14:textId="77777777" w:rsidR="00552C4C" w:rsidRPr="004F5345" w:rsidRDefault="00552C4C" w:rsidP="00180D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</w:tcPr>
          <w:p w14:paraId="64B6B3A4" w14:textId="77777777" w:rsidR="00552C4C" w:rsidRPr="004F5345" w:rsidRDefault="00552C4C" w:rsidP="00180D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</w:tcPr>
          <w:p w14:paraId="5016759E" w14:textId="77777777" w:rsidR="00552C4C" w:rsidRPr="004F5345" w:rsidRDefault="00552C4C" w:rsidP="00180D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AAFC7A" w14:textId="77777777" w:rsidR="00552C4C" w:rsidRPr="004F5345" w:rsidRDefault="00552C4C" w:rsidP="00180D8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A49223" w14:textId="77777777" w:rsidR="00552C4C" w:rsidRPr="004F5345" w:rsidRDefault="00552C4C" w:rsidP="00180D8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871CF0" w14:textId="77777777" w:rsidR="00552C4C" w:rsidRPr="004F5345" w:rsidRDefault="00552C4C" w:rsidP="00180D8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552C4C" w:rsidRPr="004F5345" w14:paraId="20689783" w14:textId="77777777" w:rsidTr="00552C4C">
        <w:trPr>
          <w:cantSplit/>
          <w:trHeight w:val="510"/>
          <w:jc w:val="center"/>
        </w:trPr>
        <w:tc>
          <w:tcPr>
            <w:tcW w:w="562" w:type="dxa"/>
            <w:vMerge w:val="restart"/>
            <w:vAlign w:val="center"/>
          </w:tcPr>
          <w:p w14:paraId="51C27E91" w14:textId="77777777" w:rsidR="00552C4C" w:rsidRDefault="00552C4C" w:rsidP="00180D8E">
            <w:pPr>
              <w:jc w:val="center"/>
              <w:rPr>
                <w:rFonts w:ascii="標楷體" w:eastAsia="標楷體" w:hAnsi="標楷體"/>
              </w:rPr>
            </w:pPr>
          </w:p>
          <w:p w14:paraId="2D7E592B" w14:textId="77777777" w:rsidR="00552C4C" w:rsidRPr="00D25555" w:rsidRDefault="00552C4C" w:rsidP="00180D8E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25555">
              <w:rPr>
                <w:rFonts w:ascii="Times New Roman" w:eastAsia="標楷體" w:hAnsi="Times New Roman" w:cs="Times New Roman" w:hint="eastAsia"/>
                <w:bCs/>
              </w:rPr>
              <w:t>A</w:t>
            </w:r>
          </w:p>
          <w:p w14:paraId="632F8DF3" w14:textId="77777777" w:rsidR="00552C4C" w:rsidRDefault="00552C4C" w:rsidP="00180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  <w:p w14:paraId="3265A07C" w14:textId="77777777" w:rsidR="00552C4C" w:rsidRPr="004F5345" w:rsidRDefault="00552C4C" w:rsidP="00180D8E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設計與教學</w:t>
            </w:r>
          </w:p>
        </w:tc>
        <w:tc>
          <w:tcPr>
            <w:tcW w:w="8080" w:type="dxa"/>
            <w:gridSpan w:val="2"/>
            <w:shd w:val="clear" w:color="auto" w:fill="B4C6E7"/>
            <w:vAlign w:val="center"/>
          </w:tcPr>
          <w:p w14:paraId="7FCA7C86" w14:textId="77777777" w:rsidR="00552C4C" w:rsidRPr="004F5345" w:rsidRDefault="00552C4C" w:rsidP="00180D8E">
            <w:pPr>
              <w:spacing w:line="276" w:lineRule="auto"/>
              <w:jc w:val="both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2BD3" w14:textId="77777777" w:rsidR="00552C4C" w:rsidRPr="004F5345" w:rsidRDefault="00552C4C" w:rsidP="00180D8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FCF8" w14:textId="77777777" w:rsidR="00552C4C" w:rsidRPr="004F5345" w:rsidRDefault="00552C4C" w:rsidP="00180D8E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C3A" w14:textId="77777777" w:rsidR="00552C4C" w:rsidRPr="004F5345" w:rsidRDefault="00552C4C" w:rsidP="00180D8E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552C4C" w:rsidRPr="004F5345" w14:paraId="6713DCE7" w14:textId="77777777" w:rsidTr="00552C4C">
        <w:trPr>
          <w:cantSplit/>
          <w:trHeight w:val="794"/>
          <w:jc w:val="center"/>
        </w:trPr>
        <w:tc>
          <w:tcPr>
            <w:tcW w:w="562" w:type="dxa"/>
            <w:vMerge/>
          </w:tcPr>
          <w:p w14:paraId="67893948" w14:textId="77777777" w:rsidR="00552C4C" w:rsidRPr="004F5345" w:rsidRDefault="00552C4C" w:rsidP="00180D8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16675DF2" w14:textId="77777777" w:rsidR="00552C4C" w:rsidRPr="004F5345" w:rsidRDefault="00552C4C" w:rsidP="00552C4C">
            <w:pPr>
              <w:snapToGrid w:val="0"/>
              <w:spacing w:before="100" w:beforeAutospacing="1" w:after="100" w:afterAutospacing="1"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/>
                <w:bCs/>
              </w:rPr>
              <w:t>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712" w:type="dxa"/>
            <w:gridSpan w:val="4"/>
            <w:vMerge w:val="restart"/>
            <w:tcBorders>
              <w:right w:val="single" w:sz="4" w:space="0" w:color="auto"/>
            </w:tcBorders>
          </w:tcPr>
          <w:p w14:paraId="168BB7C7" w14:textId="77777777" w:rsidR="00552C4C" w:rsidRPr="005476FA" w:rsidRDefault="00552C4C" w:rsidP="00552C4C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Chars="0"/>
              <w:jc w:val="both"/>
              <w:rPr>
                <w:rFonts w:eastAsia="標楷體"/>
              </w:rPr>
            </w:pPr>
            <w:r w:rsidRPr="005476FA">
              <w:rPr>
                <w:rFonts w:eastAsia="標楷體" w:hint="eastAsia"/>
              </w:rPr>
              <w:t>課前複習奔馳法，讓學生更熟悉</w:t>
            </w:r>
            <w:r>
              <w:rPr>
                <w:rFonts w:eastAsia="標楷體" w:hint="eastAsia"/>
              </w:rPr>
              <w:t>此概念，並詢問學生之前哪一堂課曾經學過奔馳法</w:t>
            </w:r>
            <w:r w:rsidRPr="005476FA">
              <w:rPr>
                <w:rFonts w:eastAsia="標楷體" w:hint="eastAsia"/>
              </w:rPr>
              <w:t>。</w:t>
            </w:r>
          </w:p>
          <w:p w14:paraId="0915FCE0" w14:textId="77777777" w:rsidR="00552C4C" w:rsidRDefault="00552C4C" w:rsidP="00552C4C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能針對每位學生制定不同的課堂自我檢核目標，以提升學生學習品質。</w:t>
            </w:r>
          </w:p>
          <w:p w14:paraId="2B92DDF7" w14:textId="77777777" w:rsidR="00552C4C" w:rsidRDefault="00552C4C" w:rsidP="00552C4C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能針對奔馳法的</w:t>
            </w:r>
            <w:r>
              <w:rPr>
                <w:rFonts w:eastAsia="標楷體"/>
              </w:rPr>
              <w:t>SCAMPER</w:t>
            </w:r>
            <w:r>
              <w:rPr>
                <w:rFonts w:eastAsia="標楷體" w:hint="eastAsia"/>
              </w:rPr>
              <w:t>七種方法進行適當的練習。</w:t>
            </w:r>
          </w:p>
          <w:p w14:paraId="3C5A163C" w14:textId="77777777" w:rsidR="00552C4C" w:rsidRPr="005476FA" w:rsidRDefault="00552C4C" w:rsidP="00552C4C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因本堂課有一位自閉症學生，較缺乏統整歸納分析的能力，建議教完</w:t>
            </w:r>
            <w:r>
              <w:rPr>
                <w:rFonts w:eastAsia="標楷體"/>
              </w:rPr>
              <w:t>SCAMPER</w:t>
            </w:r>
            <w:r>
              <w:rPr>
                <w:rFonts w:eastAsia="標楷體" w:hint="eastAsia"/>
              </w:rPr>
              <w:t>每一種方法後，都能進行簡單的歸納總結，或請學生一起思考剛剛所學的重點為何。</w:t>
            </w:r>
          </w:p>
        </w:tc>
      </w:tr>
      <w:tr w:rsidR="00552C4C" w:rsidRPr="004F5345" w14:paraId="134BF634" w14:textId="77777777" w:rsidTr="00552C4C">
        <w:trPr>
          <w:cantSplit/>
          <w:trHeight w:val="794"/>
          <w:jc w:val="center"/>
        </w:trPr>
        <w:tc>
          <w:tcPr>
            <w:tcW w:w="562" w:type="dxa"/>
            <w:vMerge/>
          </w:tcPr>
          <w:p w14:paraId="000E7359" w14:textId="77777777" w:rsidR="00552C4C" w:rsidRPr="004F5345" w:rsidRDefault="00552C4C" w:rsidP="00180D8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456BC040" w14:textId="77777777" w:rsidR="00552C4C" w:rsidRPr="004F5345" w:rsidRDefault="00552C4C" w:rsidP="00552C4C">
            <w:pPr>
              <w:snapToGrid w:val="0"/>
              <w:spacing w:before="100" w:beforeAutospacing="1" w:after="100" w:afterAutospacing="1"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A-2-2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1BB2374" w14:textId="77777777" w:rsidR="00552C4C" w:rsidRPr="004F5345" w:rsidRDefault="00552C4C" w:rsidP="00180D8E">
            <w:pPr>
              <w:jc w:val="both"/>
              <w:rPr>
                <w:rFonts w:eastAsia="標楷體"/>
              </w:rPr>
            </w:pPr>
          </w:p>
        </w:tc>
      </w:tr>
      <w:tr w:rsidR="00552C4C" w:rsidRPr="004F5345" w14:paraId="71FCD77B" w14:textId="77777777" w:rsidTr="00552C4C">
        <w:trPr>
          <w:cantSplit/>
          <w:trHeight w:val="794"/>
          <w:jc w:val="center"/>
        </w:trPr>
        <w:tc>
          <w:tcPr>
            <w:tcW w:w="562" w:type="dxa"/>
            <w:vMerge/>
          </w:tcPr>
          <w:p w14:paraId="6430F34B" w14:textId="77777777" w:rsidR="00552C4C" w:rsidRPr="004F5345" w:rsidRDefault="00552C4C" w:rsidP="00180D8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44F26C3F" w14:textId="77777777" w:rsidR="00552C4C" w:rsidRPr="004F5345" w:rsidRDefault="00552C4C" w:rsidP="00552C4C">
            <w:pPr>
              <w:snapToGrid w:val="0"/>
              <w:spacing w:before="100" w:beforeAutospacing="1" w:after="100" w:afterAutospacing="1"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A-2-3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32F8B39" w14:textId="77777777" w:rsidR="00552C4C" w:rsidRPr="004F5345" w:rsidRDefault="00552C4C" w:rsidP="00180D8E">
            <w:pPr>
              <w:jc w:val="both"/>
              <w:rPr>
                <w:rFonts w:eastAsia="標楷體"/>
              </w:rPr>
            </w:pPr>
          </w:p>
        </w:tc>
      </w:tr>
      <w:tr w:rsidR="00552C4C" w:rsidRPr="004F5345" w14:paraId="09F65F7B" w14:textId="77777777" w:rsidTr="00552C4C">
        <w:trPr>
          <w:cantSplit/>
          <w:trHeight w:val="794"/>
          <w:jc w:val="center"/>
        </w:trPr>
        <w:tc>
          <w:tcPr>
            <w:tcW w:w="562" w:type="dxa"/>
            <w:vMerge/>
            <w:vAlign w:val="center"/>
          </w:tcPr>
          <w:p w14:paraId="0BE3785B" w14:textId="77777777" w:rsidR="00552C4C" w:rsidRPr="004F5345" w:rsidRDefault="00552C4C" w:rsidP="00180D8E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3" w:type="dxa"/>
            <w:vAlign w:val="center"/>
          </w:tcPr>
          <w:p w14:paraId="308CF97A" w14:textId="77777777" w:rsidR="00552C4C" w:rsidRPr="004F5345" w:rsidRDefault="00552C4C" w:rsidP="00552C4C">
            <w:pPr>
              <w:snapToGrid w:val="0"/>
              <w:spacing w:before="100" w:beforeAutospacing="1" w:after="100" w:afterAutospacing="1"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/>
                <w:bCs/>
              </w:rPr>
              <w:t>個</w:t>
            </w:r>
            <w:proofErr w:type="gramEnd"/>
            <w:r w:rsidRPr="004F5345">
              <w:rPr>
                <w:rFonts w:eastAsia="標楷體" w:hAnsi="標楷體"/>
                <w:bCs/>
              </w:rPr>
              <w:t>學習活動後，適時歸納或總結學習重點。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B4B7C90" w14:textId="77777777" w:rsidR="00552C4C" w:rsidRPr="004F5345" w:rsidRDefault="00552C4C" w:rsidP="00180D8E">
            <w:pPr>
              <w:jc w:val="both"/>
              <w:rPr>
                <w:rFonts w:eastAsia="標楷體"/>
              </w:rPr>
            </w:pPr>
          </w:p>
        </w:tc>
      </w:tr>
      <w:tr w:rsidR="00552C4C" w:rsidRPr="004F5345" w14:paraId="36683A2D" w14:textId="77777777" w:rsidTr="00552C4C">
        <w:trPr>
          <w:cantSplit/>
          <w:trHeight w:val="454"/>
          <w:jc w:val="center"/>
        </w:trPr>
        <w:tc>
          <w:tcPr>
            <w:tcW w:w="562" w:type="dxa"/>
            <w:vMerge/>
            <w:vAlign w:val="center"/>
          </w:tcPr>
          <w:p w14:paraId="4BB9A9E1" w14:textId="77777777" w:rsidR="00552C4C" w:rsidRPr="004F5345" w:rsidRDefault="00552C4C" w:rsidP="00180D8E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3" w:type="dxa"/>
            <w:vAlign w:val="center"/>
          </w:tcPr>
          <w:p w14:paraId="2CB6FF6C" w14:textId="77777777" w:rsidR="00552C4C" w:rsidRPr="004F5345" w:rsidRDefault="00552C4C" w:rsidP="00552C4C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 w:hint="eastAsia"/>
                <w:bCs/>
              </w:rPr>
              <w:t>A-2-5</w:t>
            </w:r>
            <w:r>
              <w:rPr>
                <w:rFonts w:eastAsia="標楷體" w:hint="eastAsia"/>
                <w:bCs/>
              </w:rPr>
              <w:t>整合知識、技能與態度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3718E2E" w14:textId="77777777" w:rsidR="00552C4C" w:rsidRPr="004F5345" w:rsidRDefault="00552C4C" w:rsidP="00180D8E">
            <w:pPr>
              <w:jc w:val="both"/>
              <w:rPr>
                <w:rFonts w:eastAsia="標楷體"/>
              </w:rPr>
            </w:pPr>
          </w:p>
        </w:tc>
      </w:tr>
      <w:tr w:rsidR="00552C4C" w:rsidRPr="004F5345" w14:paraId="787DEEEC" w14:textId="77777777" w:rsidTr="00552C4C">
        <w:trPr>
          <w:cantSplit/>
          <w:trHeight w:val="178"/>
          <w:jc w:val="center"/>
        </w:trPr>
        <w:tc>
          <w:tcPr>
            <w:tcW w:w="562" w:type="dxa"/>
            <w:vMerge/>
            <w:vAlign w:val="center"/>
          </w:tcPr>
          <w:p w14:paraId="578CA46B" w14:textId="77777777" w:rsidR="00552C4C" w:rsidRPr="004F5345" w:rsidRDefault="00552C4C" w:rsidP="00180D8E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3" w:type="dxa"/>
            <w:vAlign w:val="center"/>
          </w:tcPr>
          <w:p w14:paraId="498C6F11" w14:textId="77777777" w:rsidR="00552C4C" w:rsidRDefault="00552C4C" w:rsidP="00552C4C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 w:hint="eastAsia"/>
                <w:bCs/>
              </w:rPr>
              <w:t>A-2-6</w:t>
            </w:r>
            <w:r>
              <w:rPr>
                <w:rFonts w:eastAsia="標楷體" w:hint="eastAsia"/>
                <w:bCs/>
              </w:rPr>
              <w:t>提供情境化、脈絡化的學習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B8DC2FB" w14:textId="77777777" w:rsidR="00552C4C" w:rsidRPr="004F5345" w:rsidRDefault="00552C4C" w:rsidP="00180D8E">
            <w:pPr>
              <w:jc w:val="both"/>
              <w:rPr>
                <w:rFonts w:eastAsia="標楷體"/>
              </w:rPr>
            </w:pPr>
          </w:p>
        </w:tc>
      </w:tr>
      <w:tr w:rsidR="00552C4C" w:rsidRPr="004F5345" w14:paraId="5B0F1C3F" w14:textId="77777777" w:rsidTr="00552C4C">
        <w:trPr>
          <w:cantSplit/>
          <w:trHeight w:val="510"/>
          <w:jc w:val="center"/>
        </w:trPr>
        <w:tc>
          <w:tcPr>
            <w:tcW w:w="562" w:type="dxa"/>
            <w:vMerge/>
          </w:tcPr>
          <w:p w14:paraId="1243C87A" w14:textId="77777777" w:rsidR="00552C4C" w:rsidRPr="004F5345" w:rsidRDefault="00552C4C" w:rsidP="00180D8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shd w:val="clear" w:color="auto" w:fill="B4C6E7"/>
            <w:vAlign w:val="center"/>
          </w:tcPr>
          <w:p w14:paraId="4D6EA3CC" w14:textId="77777777" w:rsidR="00552C4C" w:rsidRPr="00D25555" w:rsidRDefault="00552C4C" w:rsidP="00180D8E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</w:t>
            </w:r>
            <w:r w:rsidRPr="00D25555">
              <w:rPr>
                <w:rFonts w:ascii="Times New Roman" w:eastAsia="標楷體" w:hAnsi="Times New Roman" w:cs="Times New Roman"/>
                <w:bCs/>
              </w:rPr>
              <w:t>運用適切教學策略與溝通技巧，幫助學生學習。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9AC8" w14:textId="77777777" w:rsidR="00552C4C" w:rsidRPr="004F5345" w:rsidRDefault="00552C4C" w:rsidP="00180D8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C40D" w14:textId="77777777" w:rsidR="00552C4C" w:rsidRPr="004F5345" w:rsidRDefault="00552C4C" w:rsidP="00180D8E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CE95" w14:textId="77777777" w:rsidR="00552C4C" w:rsidRPr="004F5345" w:rsidRDefault="00552C4C" w:rsidP="00180D8E">
            <w:pPr>
              <w:jc w:val="both"/>
              <w:rPr>
                <w:rFonts w:eastAsia="標楷體"/>
              </w:rPr>
            </w:pPr>
          </w:p>
        </w:tc>
      </w:tr>
      <w:tr w:rsidR="00552C4C" w:rsidRPr="004F5345" w14:paraId="0C4159CA" w14:textId="77777777" w:rsidTr="00180D8E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6DBB7FDD" w14:textId="77777777" w:rsidR="00552C4C" w:rsidRPr="004F5345" w:rsidRDefault="00552C4C" w:rsidP="00180D8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4D253F77" w14:textId="77777777" w:rsidR="00552C4C" w:rsidRPr="004F5345" w:rsidRDefault="00552C4C" w:rsidP="00180D8E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A-3-1</w:t>
            </w:r>
            <w:r>
              <w:rPr>
                <w:rFonts w:eastAsia="標楷體" w:hAnsi="標楷體"/>
                <w:bCs/>
              </w:rPr>
              <w:t>運用適切的教學</w:t>
            </w:r>
            <w:r>
              <w:rPr>
                <w:rFonts w:eastAsia="標楷體" w:hAnsi="標楷體" w:hint="eastAsia"/>
                <w:bCs/>
              </w:rPr>
              <w:t>策略</w:t>
            </w:r>
            <w:r w:rsidRPr="004F5345">
              <w:rPr>
                <w:rFonts w:eastAsia="標楷體" w:hAnsi="標楷體"/>
                <w:bCs/>
              </w:rPr>
              <w:t>，引導學生思考、討論或實作。</w:t>
            </w:r>
          </w:p>
        </w:tc>
        <w:tc>
          <w:tcPr>
            <w:tcW w:w="4712" w:type="dxa"/>
            <w:gridSpan w:val="4"/>
            <w:vMerge w:val="restart"/>
            <w:tcBorders>
              <w:right w:val="single" w:sz="4" w:space="0" w:color="auto"/>
            </w:tcBorders>
          </w:tcPr>
          <w:p w14:paraId="29008D93" w14:textId="77777777" w:rsidR="00552C4C" w:rsidRDefault="00552C4C" w:rsidP="00552C4C">
            <w:pPr>
              <w:pStyle w:val="a3"/>
              <w:numPr>
                <w:ilvl w:val="0"/>
                <w:numId w:val="10"/>
              </w:numPr>
              <w:ind w:leftChars="0" w:left="460"/>
              <w:jc w:val="both"/>
              <w:rPr>
                <w:rFonts w:eastAsia="標楷體"/>
              </w:rPr>
            </w:pPr>
            <w:r w:rsidRPr="005476FA">
              <w:rPr>
                <w:rFonts w:eastAsia="標楷體" w:hint="eastAsia"/>
              </w:rPr>
              <w:t>運用奔馳法，</w:t>
            </w:r>
            <w:r>
              <w:rPr>
                <w:rFonts w:eastAsia="標楷體" w:hint="eastAsia"/>
              </w:rPr>
              <w:t>請</w:t>
            </w:r>
            <w:r w:rsidRPr="005476FA">
              <w:rPr>
                <w:rFonts w:eastAsia="標楷體" w:hint="eastAsia"/>
              </w:rPr>
              <w:t>學生思考句子該如何修改的更優美。</w:t>
            </w:r>
          </w:p>
          <w:p w14:paraId="154415F9" w14:textId="77777777" w:rsidR="00552C4C" w:rsidRDefault="00552C4C" w:rsidP="00552C4C">
            <w:pPr>
              <w:pStyle w:val="a3"/>
              <w:numPr>
                <w:ilvl w:val="0"/>
                <w:numId w:val="10"/>
              </w:numPr>
              <w:ind w:leftChars="0" w:left="460"/>
              <w:jc w:val="both"/>
              <w:rPr>
                <w:rFonts w:eastAsia="標楷體"/>
              </w:rPr>
            </w:pPr>
            <w:r w:rsidRPr="005476FA">
              <w:rPr>
                <w:rFonts w:eastAsia="標楷體" w:hint="eastAsia"/>
                <w:u w:val="single"/>
              </w:rPr>
              <w:t>連</w:t>
            </w:r>
            <w:r>
              <w:rPr>
                <w:rFonts w:eastAsia="標楷體" w:hint="eastAsia"/>
              </w:rPr>
              <w:t>生似乎在抽</w:t>
            </w:r>
            <w:proofErr w:type="gramStart"/>
            <w:r>
              <w:rPr>
                <w:rFonts w:eastAsia="標楷體" w:hint="eastAsia"/>
              </w:rPr>
              <w:t>換詞面</w:t>
            </w:r>
            <w:proofErr w:type="gramEnd"/>
            <w:r>
              <w:rPr>
                <w:rFonts w:eastAsia="標楷體" w:hint="eastAsia"/>
              </w:rPr>
              <w:t>的能力較弱，建議可以給他語詞庫或字典，可以是前一次的回家作業或是課堂預習活動，讓他能夠自己找到答案。</w:t>
            </w:r>
          </w:p>
          <w:p w14:paraId="700BB590" w14:textId="77777777" w:rsidR="00552C4C" w:rsidRPr="005476FA" w:rsidRDefault="00552C4C" w:rsidP="00552C4C">
            <w:pPr>
              <w:pStyle w:val="a3"/>
              <w:numPr>
                <w:ilvl w:val="0"/>
                <w:numId w:val="10"/>
              </w:numPr>
              <w:ind w:leftChars="0" w:left="460"/>
              <w:jc w:val="both"/>
              <w:rPr>
                <w:rFonts w:eastAsia="標楷體"/>
              </w:rPr>
            </w:pP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</w:tr>
      <w:tr w:rsidR="00552C4C" w:rsidRPr="004F5345" w14:paraId="37632F7F" w14:textId="77777777" w:rsidTr="00552C4C">
        <w:trPr>
          <w:cantSplit/>
          <w:trHeight w:val="1058"/>
          <w:jc w:val="center"/>
        </w:trPr>
        <w:tc>
          <w:tcPr>
            <w:tcW w:w="562" w:type="dxa"/>
            <w:vMerge/>
          </w:tcPr>
          <w:p w14:paraId="421E5341" w14:textId="77777777" w:rsidR="00552C4C" w:rsidRPr="004F5345" w:rsidRDefault="00552C4C" w:rsidP="00180D8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206CB949" w14:textId="77777777" w:rsidR="00552C4C" w:rsidRPr="004F5345" w:rsidRDefault="00552C4C" w:rsidP="00180D8E">
            <w:pPr>
              <w:snapToGrid w:val="0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A-3-2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60CE2BD" w14:textId="77777777" w:rsidR="00552C4C" w:rsidRPr="004F5345" w:rsidRDefault="00552C4C" w:rsidP="00180D8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52C4C" w:rsidRPr="004F5345" w14:paraId="66E1D6BB" w14:textId="77777777" w:rsidTr="00180D8E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7321F5DF" w14:textId="77777777" w:rsidR="00552C4C" w:rsidRPr="004F5345" w:rsidRDefault="00552C4C" w:rsidP="00180D8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78E26AF0" w14:textId="77777777" w:rsidR="00552C4C" w:rsidRPr="004F5345" w:rsidRDefault="00552C4C" w:rsidP="00180D8E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A-3-3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12D6E01" w14:textId="77777777" w:rsidR="00552C4C" w:rsidRPr="004F5345" w:rsidRDefault="00552C4C" w:rsidP="00180D8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52C4C" w:rsidRPr="004F5345" w14:paraId="22FC5BBA" w14:textId="77777777" w:rsidTr="00180D8E">
        <w:trPr>
          <w:cantSplit/>
          <w:trHeight w:val="340"/>
          <w:jc w:val="center"/>
        </w:trPr>
        <w:tc>
          <w:tcPr>
            <w:tcW w:w="562" w:type="dxa"/>
            <w:vMerge/>
          </w:tcPr>
          <w:p w14:paraId="00F7B0E2" w14:textId="77777777" w:rsidR="00552C4C" w:rsidRPr="004F5345" w:rsidRDefault="00552C4C" w:rsidP="00180D8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shd w:val="clear" w:color="auto" w:fill="B4C6E7"/>
            <w:vAlign w:val="center"/>
          </w:tcPr>
          <w:p w14:paraId="394985A0" w14:textId="77777777" w:rsidR="00552C4C" w:rsidRPr="004F5345" w:rsidRDefault="00552C4C" w:rsidP="00180D8E">
            <w:pPr>
              <w:spacing w:line="276" w:lineRule="auto"/>
              <w:jc w:val="both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1574" w14:textId="77777777" w:rsidR="00552C4C" w:rsidRPr="004F5345" w:rsidRDefault="00552C4C" w:rsidP="00180D8E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EFA2" w14:textId="77777777" w:rsidR="00552C4C" w:rsidRPr="004F5345" w:rsidRDefault="00552C4C" w:rsidP="00180D8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1AA7" w14:textId="77777777" w:rsidR="00552C4C" w:rsidRPr="004F5345" w:rsidRDefault="00552C4C" w:rsidP="00180D8E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552C4C" w:rsidRPr="004F5345" w14:paraId="6D09F4D9" w14:textId="77777777" w:rsidTr="00180D8E">
        <w:trPr>
          <w:cantSplit/>
          <w:trHeight w:val="567"/>
          <w:jc w:val="center"/>
        </w:trPr>
        <w:tc>
          <w:tcPr>
            <w:tcW w:w="562" w:type="dxa"/>
            <w:vMerge/>
          </w:tcPr>
          <w:p w14:paraId="4657A6FE" w14:textId="77777777" w:rsidR="00552C4C" w:rsidRPr="004F5345" w:rsidRDefault="00552C4C" w:rsidP="00180D8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2BAE2F7F" w14:textId="77777777" w:rsidR="00552C4C" w:rsidRPr="00D25555" w:rsidRDefault="00552C4C" w:rsidP="00180D8E">
            <w:pPr>
              <w:snapToGrid w:val="0"/>
              <w:spacing w:line="276" w:lineRule="auto"/>
              <w:jc w:val="both"/>
              <w:rPr>
                <w:rFonts w:eastAsia="標楷體" w:hAnsi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運用多元評量方式，評估學生學習成效。</w:t>
            </w:r>
          </w:p>
        </w:tc>
        <w:tc>
          <w:tcPr>
            <w:tcW w:w="4712" w:type="dxa"/>
            <w:gridSpan w:val="4"/>
            <w:vMerge w:val="restart"/>
            <w:tcBorders>
              <w:right w:val="single" w:sz="4" w:space="0" w:color="auto"/>
            </w:tcBorders>
          </w:tcPr>
          <w:p w14:paraId="5460F114" w14:textId="77777777" w:rsidR="00552C4C" w:rsidRDefault="00552C4C" w:rsidP="00552C4C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透過區分性教學，引導學生維持正向表現。</w:t>
            </w:r>
          </w:p>
          <w:p w14:paraId="260D7338" w14:textId="77777777" w:rsidR="00552C4C" w:rsidRPr="00BB561D" w:rsidRDefault="00552C4C" w:rsidP="00552C4C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能在教學活動中，適當安排學生上台操作、寫答案的機會。</w:t>
            </w:r>
          </w:p>
        </w:tc>
      </w:tr>
      <w:tr w:rsidR="00552C4C" w:rsidRPr="004F5345" w14:paraId="2E010CA1" w14:textId="77777777" w:rsidTr="00180D8E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320309F1" w14:textId="77777777" w:rsidR="00552C4C" w:rsidRPr="004F5345" w:rsidRDefault="00552C4C" w:rsidP="00180D8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39A1259D" w14:textId="77777777" w:rsidR="00552C4C" w:rsidRPr="004F5345" w:rsidRDefault="00552C4C" w:rsidP="00180D8E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A-4-2</w:t>
            </w:r>
            <w:r w:rsidRPr="00D25555">
              <w:rPr>
                <w:rFonts w:ascii="Times New Roman" w:eastAsia="標楷體" w:hAnsi="Times New Roman" w:cs="Times New Roman"/>
                <w:bCs/>
              </w:rPr>
              <w:t>分</w:t>
            </w:r>
            <w:r w:rsidRPr="004F5345">
              <w:rPr>
                <w:rFonts w:eastAsia="標楷體" w:hAnsi="標楷體"/>
                <w:bCs/>
              </w:rPr>
              <w:t>析評量結果，適時提供學生適切的學習回饋。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62CC150" w14:textId="77777777" w:rsidR="00552C4C" w:rsidRPr="004F5345" w:rsidRDefault="00552C4C" w:rsidP="00180D8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52C4C" w:rsidRPr="004F5345" w14:paraId="383F4F43" w14:textId="77777777" w:rsidTr="00180D8E">
        <w:trPr>
          <w:cantSplit/>
          <w:trHeight w:val="567"/>
          <w:jc w:val="center"/>
        </w:trPr>
        <w:tc>
          <w:tcPr>
            <w:tcW w:w="562" w:type="dxa"/>
            <w:vMerge/>
            <w:vAlign w:val="center"/>
          </w:tcPr>
          <w:p w14:paraId="794E4BFC" w14:textId="77777777" w:rsidR="00552C4C" w:rsidRPr="004F5345" w:rsidRDefault="00552C4C" w:rsidP="00180D8E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4BC5F809" w14:textId="77777777" w:rsidR="00552C4C" w:rsidRPr="004F5345" w:rsidRDefault="00552C4C" w:rsidP="00180D8E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A-4-3</w:t>
            </w:r>
            <w:r>
              <w:rPr>
                <w:rFonts w:eastAsia="標楷體" w:hAnsi="標楷體" w:hint="eastAsia"/>
                <w:bCs/>
              </w:rPr>
              <w:t>提供學生實踐力行的學習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4C943EB" w14:textId="77777777" w:rsidR="00552C4C" w:rsidRPr="004F5345" w:rsidRDefault="00552C4C" w:rsidP="00180D8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52C4C" w:rsidRPr="004F5345" w14:paraId="25E87472" w14:textId="77777777" w:rsidTr="00180D8E">
        <w:trPr>
          <w:cantSplit/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14:paraId="6FD07C5A" w14:textId="77777777" w:rsidR="00552C4C" w:rsidRPr="004F5345" w:rsidRDefault="00552C4C" w:rsidP="00180D8E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lastRenderedPageBreak/>
              <w:t>層面</w:t>
            </w:r>
          </w:p>
        </w:tc>
        <w:tc>
          <w:tcPr>
            <w:tcW w:w="5103" w:type="dxa"/>
            <w:vMerge w:val="restart"/>
            <w:tcBorders>
              <w:right w:val="single" w:sz="4" w:space="0" w:color="000000"/>
            </w:tcBorders>
            <w:shd w:val="clear" w:color="auto" w:fill="FFE599"/>
            <w:vAlign w:val="center"/>
          </w:tcPr>
          <w:p w14:paraId="2C3F7FAF" w14:textId="77777777" w:rsidR="00552C4C" w:rsidRPr="004F5345" w:rsidRDefault="00552C4C" w:rsidP="00180D8E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FFE599"/>
            <w:vAlign w:val="center"/>
          </w:tcPr>
          <w:p w14:paraId="1B122123" w14:textId="77777777" w:rsidR="00552C4C" w:rsidRPr="000D4374" w:rsidRDefault="00552C4C" w:rsidP="00180D8E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</w:t>
            </w:r>
          </w:p>
          <w:p w14:paraId="218DF6E9" w14:textId="77777777" w:rsidR="00552C4C" w:rsidRDefault="00552C4C" w:rsidP="00180D8E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摘要敘述</w:t>
            </w:r>
          </w:p>
          <w:p w14:paraId="5E460F27" w14:textId="77777777" w:rsidR="00552C4C" w:rsidRPr="004F5345" w:rsidRDefault="00552C4C" w:rsidP="00180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2216" w14:textId="77777777" w:rsidR="00552C4C" w:rsidRPr="004F5345" w:rsidRDefault="00552C4C" w:rsidP="00180D8E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552C4C" w:rsidRPr="004F5345" w14:paraId="2BA6B891" w14:textId="77777777" w:rsidTr="00180D8E">
        <w:trPr>
          <w:cantSplit/>
          <w:trHeight w:val="340"/>
          <w:jc w:val="center"/>
        </w:trPr>
        <w:tc>
          <w:tcPr>
            <w:tcW w:w="562" w:type="dxa"/>
            <w:vMerge/>
          </w:tcPr>
          <w:p w14:paraId="61C7F3B5" w14:textId="77777777" w:rsidR="00552C4C" w:rsidRDefault="00552C4C" w:rsidP="00180D8E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4EDD4CBB" w14:textId="77777777" w:rsidR="00552C4C" w:rsidRPr="004F5345" w:rsidRDefault="00552C4C" w:rsidP="00180D8E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E599"/>
          </w:tcPr>
          <w:p w14:paraId="1AD583F1" w14:textId="77777777" w:rsidR="00552C4C" w:rsidRPr="004F5345" w:rsidRDefault="00552C4C" w:rsidP="00180D8E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337E82" w14:textId="77777777" w:rsidR="00552C4C" w:rsidRPr="004F5345" w:rsidRDefault="00552C4C" w:rsidP="00180D8E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88FF6B" w14:textId="77777777" w:rsidR="00552C4C" w:rsidRPr="004F5345" w:rsidRDefault="00552C4C" w:rsidP="00180D8E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BB7C91" w14:textId="77777777" w:rsidR="00552C4C" w:rsidRPr="004F5345" w:rsidRDefault="00552C4C" w:rsidP="00180D8E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552C4C" w:rsidRPr="004F5345" w14:paraId="3B1CE6B8" w14:textId="77777777" w:rsidTr="00180D8E">
        <w:trPr>
          <w:cantSplit/>
          <w:trHeight w:val="567"/>
          <w:jc w:val="center"/>
        </w:trPr>
        <w:tc>
          <w:tcPr>
            <w:tcW w:w="562" w:type="dxa"/>
            <w:vMerge w:val="restart"/>
          </w:tcPr>
          <w:p w14:paraId="3603701D" w14:textId="77777777" w:rsidR="00552C4C" w:rsidRPr="004F5345" w:rsidRDefault="00552C4C" w:rsidP="00180D8E">
            <w:pPr>
              <w:jc w:val="center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</w:rPr>
              <w:t>B</w:t>
            </w:r>
            <w:r>
              <w:rPr>
                <w:rFonts w:eastAsia="標楷體" w:hint="eastAsia"/>
              </w:rPr>
              <w:t>班級經營輔導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3CF0CF6B" w14:textId="77777777" w:rsidR="00552C4C" w:rsidRPr="004F5345" w:rsidRDefault="00552C4C" w:rsidP="00180D8E">
            <w:pPr>
              <w:spacing w:line="276" w:lineRule="auto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F43" w14:textId="77777777" w:rsidR="00552C4C" w:rsidRPr="004F5345" w:rsidRDefault="00552C4C" w:rsidP="00180D8E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3E9" w14:textId="77777777" w:rsidR="00552C4C" w:rsidRPr="004F5345" w:rsidRDefault="00552C4C" w:rsidP="00180D8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642E" w14:textId="77777777" w:rsidR="00552C4C" w:rsidRPr="004F5345" w:rsidRDefault="00552C4C" w:rsidP="00180D8E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552C4C" w:rsidRPr="004F5345" w14:paraId="680CC945" w14:textId="77777777" w:rsidTr="00180D8E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5ECBE88C" w14:textId="77777777" w:rsidR="00552C4C" w:rsidRPr="004F5345" w:rsidRDefault="00552C4C" w:rsidP="00180D8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FA53C8B" w14:textId="77777777" w:rsidR="00552C4C" w:rsidRPr="004F5345" w:rsidRDefault="00552C4C" w:rsidP="00180D8E">
            <w:pPr>
              <w:snapToGrid w:val="0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712" w:type="dxa"/>
            <w:gridSpan w:val="4"/>
            <w:vMerge w:val="restart"/>
            <w:tcBorders>
              <w:right w:val="single" w:sz="4" w:space="0" w:color="auto"/>
            </w:tcBorders>
          </w:tcPr>
          <w:p w14:paraId="111079BD" w14:textId="77777777" w:rsidR="00552C4C" w:rsidRDefault="00552C4C" w:rsidP="00552C4C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透過區分性增強的個別任務，引導學生自我檢核該達成的課堂規範。</w:t>
            </w:r>
          </w:p>
          <w:p w14:paraId="401B07F3" w14:textId="77777777" w:rsidR="00552C4C" w:rsidRPr="004F5345" w:rsidRDefault="00552C4C" w:rsidP="00552C4C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當學生想不到適當的連接詞或詞彙時，建議可事先提供語詞表或圖片，引導學生自我思考、找答案。</w:t>
            </w:r>
          </w:p>
        </w:tc>
      </w:tr>
      <w:tr w:rsidR="00552C4C" w:rsidRPr="004F5345" w14:paraId="77DCD968" w14:textId="77777777" w:rsidTr="00180D8E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4D924DA8" w14:textId="77777777" w:rsidR="00552C4C" w:rsidRPr="004F5345" w:rsidRDefault="00552C4C" w:rsidP="00180D8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0BA0DF6" w14:textId="77777777" w:rsidR="00552C4C" w:rsidRPr="004F5345" w:rsidRDefault="00552C4C" w:rsidP="00180D8E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B-1-2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71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B6475E" w14:textId="77777777" w:rsidR="00552C4C" w:rsidRPr="004F5345" w:rsidRDefault="00552C4C" w:rsidP="00180D8E">
            <w:pPr>
              <w:spacing w:line="276" w:lineRule="auto"/>
              <w:rPr>
                <w:rFonts w:eastAsia="標楷體"/>
              </w:rPr>
            </w:pPr>
          </w:p>
        </w:tc>
      </w:tr>
      <w:tr w:rsidR="00552C4C" w:rsidRPr="004F5345" w14:paraId="0C8043BC" w14:textId="77777777" w:rsidTr="00180D8E">
        <w:trPr>
          <w:cantSplit/>
          <w:trHeight w:val="340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</w:tcPr>
          <w:p w14:paraId="6E8D64B0" w14:textId="77777777" w:rsidR="00552C4C" w:rsidRPr="004F5345" w:rsidRDefault="00552C4C" w:rsidP="00180D8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15CA228" w14:textId="77777777" w:rsidR="00552C4C" w:rsidRPr="004F5345" w:rsidRDefault="00552C4C" w:rsidP="00180D8E">
            <w:pPr>
              <w:spacing w:line="276" w:lineRule="auto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B9DE" w14:textId="77777777" w:rsidR="00552C4C" w:rsidRPr="004F5345" w:rsidRDefault="00552C4C" w:rsidP="00180D8E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782B40" w14:textId="77777777" w:rsidR="00552C4C" w:rsidRPr="004F5345" w:rsidRDefault="00552C4C" w:rsidP="00180D8E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1989" w14:textId="77777777" w:rsidR="00552C4C" w:rsidRPr="004F5345" w:rsidRDefault="00552C4C" w:rsidP="00180D8E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552C4C" w:rsidRPr="004F5345" w14:paraId="3FBFB49B" w14:textId="77777777" w:rsidTr="00180D8E">
        <w:trPr>
          <w:cantSplit/>
          <w:trHeight w:val="850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</w:tcPr>
          <w:p w14:paraId="2FB34828" w14:textId="77777777" w:rsidR="00552C4C" w:rsidRPr="004F5345" w:rsidRDefault="00552C4C" w:rsidP="00180D8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FD9A" w14:textId="77777777" w:rsidR="00552C4C" w:rsidRPr="004F5345" w:rsidRDefault="00552C4C" w:rsidP="00180D8E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7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484B2F8" w14:textId="77777777" w:rsidR="00552C4C" w:rsidRDefault="00552C4C" w:rsidP="00552C4C">
            <w:pPr>
              <w:pStyle w:val="a3"/>
              <w:numPr>
                <w:ilvl w:val="0"/>
                <w:numId w:val="13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學生的座位看電視螢幕有點偏左，建議調整學生座位至教室</w:t>
            </w:r>
            <w:proofErr w:type="gramStart"/>
            <w:r>
              <w:rPr>
                <w:rFonts w:eastAsia="標楷體" w:hint="eastAsia"/>
              </w:rPr>
              <w:t>中間，</w:t>
            </w:r>
            <w:proofErr w:type="gramEnd"/>
            <w:r>
              <w:rPr>
                <w:rFonts w:eastAsia="標楷體" w:hint="eastAsia"/>
              </w:rPr>
              <w:t>避免學生常常要</w:t>
            </w:r>
            <w:proofErr w:type="gramStart"/>
            <w:r>
              <w:rPr>
                <w:rFonts w:eastAsia="標楷體" w:hint="eastAsia"/>
              </w:rPr>
              <w:t>站起來或跪起</w:t>
            </w:r>
            <w:proofErr w:type="gramEnd"/>
            <w:r>
              <w:rPr>
                <w:rFonts w:eastAsia="標楷體" w:hint="eastAsia"/>
              </w:rPr>
              <w:t>來看題目。</w:t>
            </w:r>
          </w:p>
          <w:p w14:paraId="31D2AC83" w14:textId="77777777" w:rsidR="00552C4C" w:rsidRDefault="00552C4C" w:rsidP="00552C4C">
            <w:pPr>
              <w:pStyle w:val="a3"/>
              <w:numPr>
                <w:ilvl w:val="0"/>
                <w:numId w:val="13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師生間互動良好，營造良好、活潑的學習氣氛。</w:t>
            </w:r>
          </w:p>
          <w:p w14:paraId="7A30DDF3" w14:textId="77777777" w:rsidR="00552C4C" w:rsidRPr="00274F03" w:rsidRDefault="00552C4C" w:rsidP="00552C4C">
            <w:pPr>
              <w:pStyle w:val="a3"/>
              <w:numPr>
                <w:ilvl w:val="0"/>
                <w:numId w:val="13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建議可以維修一下觸控電視螢幕，改錯字時如果可以讓學生上台</w:t>
            </w:r>
            <w:proofErr w:type="gramStart"/>
            <w:r>
              <w:rPr>
                <w:rFonts w:eastAsia="標楷體" w:hint="eastAsia"/>
              </w:rPr>
              <w:t>直接圈</w:t>
            </w:r>
            <w:proofErr w:type="gramEnd"/>
            <w:r>
              <w:rPr>
                <w:rFonts w:eastAsia="標楷體" w:hint="eastAsia"/>
              </w:rPr>
              <w:t>選出錯字，教學會更清楚更有趣。</w:t>
            </w:r>
          </w:p>
        </w:tc>
      </w:tr>
    </w:tbl>
    <w:p w14:paraId="29083AFF" w14:textId="77777777" w:rsidR="00552C4C" w:rsidRPr="00552C4C" w:rsidRDefault="00552C4C" w:rsidP="00D25555">
      <w:pPr>
        <w:widowControl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14:paraId="0C1D83E3" w14:textId="77777777" w:rsidR="00552C4C" w:rsidRDefault="00552C4C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4035B56E" w14:textId="58FA0EFA" w:rsidR="00D25555" w:rsidRDefault="00D25555" w:rsidP="00552C4C">
      <w:pPr>
        <w:widowControl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基隆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長樂國民小學</w:t>
      </w:r>
      <w:r w:rsidRPr="00D25555">
        <w:rPr>
          <w:rFonts w:ascii="Times New Roman" w:eastAsia="標楷體" w:hAnsi="Times New Roman" w:cs="Times New Roman"/>
          <w:b/>
          <w:sz w:val="32"/>
          <w:szCs w:val="32"/>
        </w:rPr>
        <w:t>113</w:t>
      </w:r>
      <w:r>
        <w:rPr>
          <w:rFonts w:ascii="標楷體" w:eastAsia="標楷體" w:hAnsi="標楷體" w:hint="eastAsia"/>
          <w:b/>
          <w:sz w:val="32"/>
          <w:szCs w:val="32"/>
        </w:rPr>
        <w:t>學年度教師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公開觀課紀錄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2103BB60" w14:textId="0865B0A1" w:rsidR="00D25555" w:rsidRPr="009D2416" w:rsidRDefault="00D25555" w:rsidP="00552C4C">
      <w:pPr>
        <w:widowControl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表二：</w:t>
      </w:r>
      <w:r w:rsidRPr="0045432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教學觀</w:t>
      </w:r>
      <w:r>
        <w:rPr>
          <w:rFonts w:ascii="標楷體" w:eastAsia="標楷體" w:hAnsi="標楷體" w:hint="eastAsia"/>
          <w:b/>
          <w:sz w:val="32"/>
          <w:szCs w:val="32"/>
        </w:rPr>
        <w:t>察紀錄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>】 《觀課者填寫》</w:t>
      </w:r>
    </w:p>
    <w:p w14:paraId="27380C2C" w14:textId="3F4B5E69" w:rsidR="00D25555" w:rsidRDefault="00D25555" w:rsidP="00552C4C">
      <w:pPr>
        <w:pStyle w:val="Web"/>
        <w:snapToGrid w:val="0"/>
        <w:spacing w:before="0" w:beforeAutospacing="0" w:after="0" w:afterAutospacing="0" w:line="360" w:lineRule="auto"/>
        <w:ind w:leftChars="0" w:left="2" w:hanging="2"/>
      </w:pPr>
      <w:r>
        <w:rPr>
          <w:rFonts w:ascii="標楷體" w:eastAsia="標楷體" w:hAnsi="標楷體" w:cs="標楷體" w:hint="eastAsia"/>
          <w:color w:val="000000"/>
        </w:rPr>
        <w:t>教 學 者：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林宇凡 </w:t>
      </w:r>
      <w:r>
        <w:rPr>
          <w:rFonts w:ascii="標楷體" w:eastAsia="標楷體" w:hAnsi="標楷體" w:cs="標楷體" w:hint="eastAsia"/>
          <w:color w:val="000000"/>
        </w:rPr>
        <w:t>  任教班級：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資優班 </w:t>
      </w:r>
      <w:r>
        <w:rPr>
          <w:rFonts w:ascii="標楷體" w:eastAsia="標楷體" w:hAnsi="標楷體" w:cs="標楷體" w:hint="eastAsia"/>
          <w:color w:val="000000"/>
        </w:rPr>
        <w:t> 任教領域/科目：</w:t>
      </w:r>
      <w:r w:rsidRPr="00D25555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>創意寫作 </w:t>
      </w:r>
    </w:p>
    <w:p w14:paraId="2C37B39A" w14:textId="7389AB1E" w:rsidR="00D25555" w:rsidRPr="005935AF" w:rsidRDefault="00D25555" w:rsidP="00552C4C">
      <w:pPr>
        <w:snapToGrid w:val="0"/>
        <w:spacing w:line="360" w:lineRule="auto"/>
        <w:rPr>
          <w:rFonts w:ascii="標楷體" w:eastAsia="標楷體" w:hAnsi="標楷體" w:cs="標楷體"/>
          <w:color w:val="000000"/>
        </w:rPr>
      </w:pPr>
      <w:r w:rsidRPr="005935AF">
        <w:rPr>
          <w:rFonts w:ascii="標楷體" w:eastAsia="標楷體" w:hAnsi="標楷體" w:cs="標楷體" w:hint="eastAsia"/>
          <w:color w:val="000000"/>
        </w:rPr>
        <w:t>回饋人員：</w:t>
      </w:r>
      <w:r w:rsidRPr="005935AF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 w:rsidR="00552C4C">
        <w:rPr>
          <w:rFonts w:ascii="標楷體" w:eastAsia="標楷體" w:hAnsi="標楷體" w:cs="標楷體" w:hint="eastAsia"/>
          <w:color w:val="000000"/>
          <w:u w:val="single"/>
        </w:rPr>
        <w:t>許馨</w:t>
      </w:r>
      <w:proofErr w:type="gramStart"/>
      <w:r w:rsidR="00552C4C">
        <w:rPr>
          <w:rFonts w:ascii="標楷體" w:eastAsia="標楷體" w:hAnsi="標楷體" w:cs="標楷體" w:hint="eastAsia"/>
          <w:color w:val="000000"/>
          <w:u w:val="single"/>
        </w:rPr>
        <w:t>云</w:t>
      </w:r>
      <w:proofErr w:type="gramEnd"/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5C0FA5"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    </w:t>
      </w:r>
      <w:r w:rsidRPr="005935AF">
        <w:rPr>
          <w:rFonts w:ascii="標楷體" w:eastAsia="標楷體" w:hAnsi="標楷體" w:cs="標楷體" w:hint="eastAsia"/>
          <w:color w:val="000000"/>
        </w:rPr>
        <w:t>任教班級：</w:t>
      </w:r>
      <w:r w:rsidRPr="005935AF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 w:rsidR="00552C4C">
        <w:rPr>
          <w:rFonts w:ascii="標楷體" w:eastAsia="標楷體" w:hAnsi="標楷體" w:cs="標楷體" w:hint="eastAsia"/>
          <w:color w:val="000000"/>
          <w:u w:val="single"/>
        </w:rPr>
        <w:t>資優班</w:t>
      </w:r>
      <w:r w:rsidRPr="005935AF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 w:rsidRPr="005935AF">
        <w:rPr>
          <w:rFonts w:ascii="標楷體" w:eastAsia="標楷體" w:hAnsi="標楷體" w:cs="標楷體" w:hint="eastAsia"/>
          <w:color w:val="000000"/>
        </w:rPr>
        <w:t> 任教領域/科目：</w:t>
      </w:r>
      <w:r w:rsidRPr="005935AF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 w:rsidR="00552C4C">
        <w:rPr>
          <w:rFonts w:ascii="標楷體" w:eastAsia="標楷體" w:hAnsi="標楷體" w:cs="標楷體" w:hint="eastAsia"/>
          <w:color w:val="000000"/>
          <w:u w:val="single"/>
        </w:rPr>
        <w:t>數理領域</w:t>
      </w:r>
      <w:r w:rsidRPr="005935AF">
        <w:rPr>
          <w:rFonts w:ascii="標楷體" w:eastAsia="標楷體" w:hAnsi="標楷體" w:cs="標楷體" w:hint="eastAsia"/>
          <w:color w:val="000000"/>
          <w:u w:val="single"/>
        </w:rPr>
        <w:t> </w:t>
      </w:r>
    </w:p>
    <w:p w14:paraId="6FF1D696" w14:textId="06C634E5" w:rsidR="00D25555" w:rsidRDefault="00D25555" w:rsidP="00552C4C">
      <w:pPr>
        <w:pStyle w:val="Web"/>
        <w:snapToGrid w:val="0"/>
        <w:spacing w:before="0" w:beforeAutospacing="0" w:after="0" w:afterAutospacing="0" w:line="360" w:lineRule="auto"/>
        <w:ind w:leftChars="0" w:left="2" w:hanging="2"/>
      </w:pPr>
      <w:r>
        <w:rPr>
          <w:rFonts w:ascii="標楷體" w:eastAsia="標楷體" w:hAnsi="標楷體" w:cs="標楷體" w:hint="eastAsia"/>
          <w:color w:val="000000"/>
        </w:rPr>
        <w:t>教學單元：</w:t>
      </w:r>
      <w:r w:rsidRPr="00D25555">
        <w:rPr>
          <w:rFonts w:ascii="標楷體" w:eastAsia="標楷體" w:hAnsi="標楷體" w:cs="標楷體" w:hint="eastAsia"/>
          <w:color w:val="000000"/>
          <w:u w:val="single"/>
        </w:rPr>
        <w:t>忙碌與悠閒</w:t>
      </w:r>
      <w:r>
        <w:rPr>
          <w:rFonts w:ascii="標楷體" w:eastAsia="標楷體" w:hAnsi="標楷體" w:cs="標楷體" w:hint="eastAsia"/>
          <w:color w:val="000000"/>
        </w:rPr>
        <w:t>  教學節次：共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 w:rsidR="00552C4C">
        <w:rPr>
          <w:rFonts w:ascii="標楷體" w:eastAsia="標楷體" w:hAnsi="標楷體" w:cs="標楷體" w:hint="eastAsia"/>
          <w:color w:val="000000"/>
          <w:u w:val="single"/>
        </w:rPr>
        <w:t>6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節，本次教學為第</w:t>
      </w:r>
      <w:r w:rsidRPr="00D25555">
        <w:rPr>
          <w:rFonts w:ascii="Times New Roman" w:eastAsia="標楷體" w:hAnsi="Times New Roman" w:cs="Times New Roman" w:hint="eastAsia"/>
          <w:color w:val="000000"/>
          <w:kern w:val="2"/>
          <w:position w:val="0"/>
          <w:u w:val="single"/>
        </w:rPr>
        <w:t xml:space="preserve"> </w:t>
      </w:r>
      <w:r w:rsidR="00552C4C">
        <w:rPr>
          <w:rFonts w:ascii="Times New Roman" w:eastAsia="標楷體" w:hAnsi="Times New Roman" w:cs="Times New Roman" w:hint="eastAsia"/>
          <w:color w:val="000000"/>
          <w:kern w:val="2"/>
          <w:position w:val="0"/>
          <w:u w:val="single"/>
        </w:rPr>
        <w:t>2</w:t>
      </w:r>
      <w:r w:rsidR="000D708B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節</w:t>
      </w:r>
    </w:p>
    <w:p w14:paraId="2BC228D0" w14:textId="32B0E7FD" w:rsidR="00D25555" w:rsidRPr="00D25555" w:rsidRDefault="00D25555" w:rsidP="00552C4C">
      <w:pPr>
        <w:snapToGrid w:val="0"/>
        <w:spacing w:line="360" w:lineRule="auto"/>
        <w:rPr>
          <w:rFonts w:ascii="Times New Roman" w:eastAsia="標楷體" w:hAnsi="Times New Roman" w:cs="Times New Roman"/>
          <w:color w:val="000000"/>
          <w:u w:val="single"/>
        </w:rPr>
      </w:pPr>
      <w:r>
        <w:rPr>
          <w:rFonts w:ascii="標楷體" w:eastAsia="標楷體" w:hAnsi="標楷體" w:cs="標楷體" w:hint="eastAsia"/>
          <w:color w:val="000000"/>
        </w:rPr>
        <w:t>觀察日期：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D25555">
        <w:rPr>
          <w:rFonts w:ascii="Times New Roman" w:eastAsia="標楷體" w:hAnsi="Times New Roman" w:cs="Times New Roman"/>
          <w:color w:val="000000"/>
          <w:u w:val="single"/>
        </w:rPr>
        <w:t>11</w:t>
      </w:r>
      <w:r w:rsidR="00552C4C">
        <w:rPr>
          <w:rFonts w:ascii="Times New Roman" w:eastAsia="標楷體" w:hAnsi="Times New Roman" w:cs="Times New Roman" w:hint="eastAsia"/>
          <w:color w:val="000000"/>
          <w:u w:val="single"/>
        </w:rPr>
        <w:t>4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 w:rsidR="00552C4C">
        <w:rPr>
          <w:rFonts w:ascii="標楷體" w:eastAsia="標楷體" w:hAnsi="標楷體" w:cs="標楷體" w:hint="eastAsia"/>
          <w:color w:val="000000"/>
          <w:u w:val="single"/>
        </w:rPr>
        <w:t>02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D25555">
        <w:rPr>
          <w:rFonts w:ascii="Times New Roman" w:eastAsia="標楷體" w:hAnsi="Times New Roman" w:cs="Times New Roman"/>
          <w:color w:val="000000"/>
          <w:u w:val="single"/>
        </w:rPr>
        <w:t>2</w:t>
      </w:r>
      <w:r w:rsidR="00552C4C">
        <w:rPr>
          <w:rFonts w:ascii="Times New Roman" w:eastAsia="標楷體" w:hAnsi="Times New Roman" w:cs="Times New Roman" w:hint="eastAsia"/>
          <w:color w:val="000000"/>
          <w:u w:val="single"/>
        </w:rPr>
        <w:t>4</w:t>
      </w:r>
      <w:r w:rsidRPr="00D25555">
        <w:rPr>
          <w:rFonts w:ascii="Times New Roman" w:eastAsia="標楷體" w:hAnsi="Times New Roman" w:cs="Times New Roman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日  星期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>一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  節次：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第二節 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03"/>
        <w:gridCol w:w="2977"/>
        <w:gridCol w:w="601"/>
        <w:gridCol w:w="567"/>
        <w:gridCol w:w="567"/>
      </w:tblGrid>
      <w:tr w:rsidR="00D25555" w:rsidRPr="004F5345" w14:paraId="678C53CA" w14:textId="77777777" w:rsidTr="00D25555">
        <w:trPr>
          <w:cantSplit/>
          <w:trHeight w:val="235"/>
          <w:jc w:val="center"/>
        </w:trPr>
        <w:tc>
          <w:tcPr>
            <w:tcW w:w="562" w:type="dxa"/>
            <w:vMerge w:val="restart"/>
            <w:vAlign w:val="center"/>
          </w:tcPr>
          <w:p w14:paraId="52A471D4" w14:textId="77777777" w:rsidR="00D25555" w:rsidRPr="004F5345" w:rsidRDefault="00D25555" w:rsidP="00041A6F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03" w:type="dxa"/>
            <w:vMerge w:val="restart"/>
            <w:vAlign w:val="center"/>
          </w:tcPr>
          <w:p w14:paraId="09AFA9AF" w14:textId="77777777" w:rsidR="00D25555" w:rsidRPr="004F5345" w:rsidRDefault="00D25555" w:rsidP="00041A6F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2977" w:type="dxa"/>
            <w:vMerge w:val="restart"/>
            <w:vAlign w:val="center"/>
          </w:tcPr>
          <w:p w14:paraId="330D65FB" w14:textId="77777777" w:rsidR="00D25555" w:rsidRDefault="00D25555" w:rsidP="00041A6F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教師表現事實摘要敘述</w:t>
            </w:r>
          </w:p>
          <w:p w14:paraId="240E2BFF" w14:textId="77777777" w:rsidR="00D25555" w:rsidRPr="004F5345" w:rsidRDefault="00D25555" w:rsidP="0004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</w:tcPr>
          <w:p w14:paraId="4EBA98FF" w14:textId="77777777" w:rsidR="00D25555" w:rsidRPr="004F5345" w:rsidRDefault="00D25555" w:rsidP="00041A6F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D25555" w:rsidRPr="004F5345" w14:paraId="300EC4CE" w14:textId="77777777" w:rsidTr="00D25555">
        <w:trPr>
          <w:cantSplit/>
          <w:trHeight w:val="1289"/>
          <w:jc w:val="center"/>
        </w:trPr>
        <w:tc>
          <w:tcPr>
            <w:tcW w:w="562" w:type="dxa"/>
            <w:vMerge/>
          </w:tcPr>
          <w:p w14:paraId="0D774E78" w14:textId="77777777" w:rsidR="00D25555" w:rsidRPr="004F5345" w:rsidRDefault="00D25555" w:rsidP="00041A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</w:tcPr>
          <w:p w14:paraId="3509FC27" w14:textId="77777777" w:rsidR="00D25555" w:rsidRPr="004F5345" w:rsidRDefault="00D25555" w:rsidP="00041A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</w:tcPr>
          <w:p w14:paraId="5B1B4499" w14:textId="77777777" w:rsidR="00D25555" w:rsidRPr="004F5345" w:rsidRDefault="00D25555" w:rsidP="00041A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239905" w14:textId="77777777" w:rsidR="00D25555" w:rsidRPr="004F5345" w:rsidRDefault="00D25555" w:rsidP="00041A6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30B21CD3" w14:textId="77777777" w:rsidR="00D25555" w:rsidRPr="004F5345" w:rsidRDefault="00D25555" w:rsidP="00041A6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3C08937C" w14:textId="77777777" w:rsidR="00D25555" w:rsidRPr="004F5345" w:rsidRDefault="00D25555" w:rsidP="00041A6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D25555" w:rsidRPr="004F5345" w14:paraId="2A9A7020" w14:textId="77777777" w:rsidTr="00D25555">
        <w:trPr>
          <w:cantSplit/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14:paraId="41A0D4A0" w14:textId="77777777" w:rsidR="00D25555" w:rsidRDefault="00D25555" w:rsidP="00041A6F">
            <w:pPr>
              <w:jc w:val="center"/>
              <w:rPr>
                <w:rFonts w:ascii="標楷體" w:eastAsia="標楷體" w:hAnsi="標楷體"/>
              </w:rPr>
            </w:pPr>
          </w:p>
          <w:p w14:paraId="5209C408" w14:textId="77777777" w:rsidR="00D25555" w:rsidRPr="00D25555" w:rsidRDefault="00D25555" w:rsidP="00041A6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25555">
              <w:rPr>
                <w:rFonts w:ascii="Times New Roman" w:eastAsia="標楷體" w:hAnsi="Times New Roman" w:cs="Times New Roman" w:hint="eastAsia"/>
                <w:bCs/>
              </w:rPr>
              <w:t>A</w:t>
            </w:r>
          </w:p>
          <w:p w14:paraId="5BB252CD" w14:textId="77777777" w:rsidR="00D25555" w:rsidRDefault="00D25555" w:rsidP="0004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  <w:p w14:paraId="631F71E4" w14:textId="77777777" w:rsidR="00D25555" w:rsidRPr="004F5345" w:rsidRDefault="00D25555" w:rsidP="00041A6F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設計與教學</w:t>
            </w:r>
          </w:p>
        </w:tc>
        <w:tc>
          <w:tcPr>
            <w:tcW w:w="8080" w:type="dxa"/>
            <w:gridSpan w:val="2"/>
            <w:shd w:val="clear" w:color="auto" w:fill="B4C6E7"/>
            <w:vAlign w:val="center"/>
          </w:tcPr>
          <w:p w14:paraId="4861157D" w14:textId="77777777" w:rsidR="00D25555" w:rsidRPr="004F5345" w:rsidRDefault="00D25555" w:rsidP="00041A6F">
            <w:pPr>
              <w:spacing w:line="276" w:lineRule="auto"/>
              <w:jc w:val="both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3832" w14:textId="45594549" w:rsidR="00D25555" w:rsidRPr="004F5345" w:rsidRDefault="00933F67" w:rsidP="00041A6F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C38F" w14:textId="77777777" w:rsidR="00D25555" w:rsidRPr="004F5345" w:rsidRDefault="00D25555" w:rsidP="00041A6F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2648" w14:textId="77777777" w:rsidR="00D25555" w:rsidRPr="004F5345" w:rsidRDefault="00D25555" w:rsidP="00041A6F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25555" w:rsidRPr="004F5345" w14:paraId="668BED62" w14:textId="77777777" w:rsidTr="00D25555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01CC388C" w14:textId="77777777" w:rsidR="00D25555" w:rsidRPr="004F5345" w:rsidRDefault="00D25555" w:rsidP="00041A6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12A1F9D3" w14:textId="77777777" w:rsidR="00D25555" w:rsidRPr="004F5345" w:rsidRDefault="00D25555" w:rsidP="00D25555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/>
                <w:bCs/>
              </w:rPr>
              <w:t>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712" w:type="dxa"/>
            <w:gridSpan w:val="4"/>
            <w:vMerge w:val="restart"/>
            <w:tcBorders>
              <w:right w:val="single" w:sz="4" w:space="0" w:color="auto"/>
            </w:tcBorders>
          </w:tcPr>
          <w:p w14:paraId="667795EA" w14:textId="14BF27B9" w:rsidR="00D25555" w:rsidRPr="00F9191D" w:rsidRDefault="00F9191D" w:rsidP="00F9191D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</w:rPr>
            </w:pPr>
            <w:r w:rsidRPr="00F9191D">
              <w:rPr>
                <w:rFonts w:eastAsia="標楷體" w:hint="eastAsia"/>
              </w:rPr>
              <w:t>有先詢問學生是否記得之前運用</w:t>
            </w:r>
            <w:r w:rsidRPr="00F9191D">
              <w:rPr>
                <w:rFonts w:eastAsia="標楷體" w:hint="eastAsia"/>
              </w:rPr>
              <w:t>S</w:t>
            </w:r>
            <w:r w:rsidRPr="00F9191D">
              <w:rPr>
                <w:rFonts w:eastAsia="標楷體"/>
              </w:rPr>
              <w:t>CAMPER</w:t>
            </w:r>
            <w:r w:rsidRPr="00F9191D">
              <w:rPr>
                <w:rFonts w:eastAsia="標楷體" w:hint="eastAsia"/>
              </w:rPr>
              <w:t>的經驗，並且提出之前區域資優方案（海廢燈塔）與語文課運用經驗，幫助學生回憶起來先備經驗。</w:t>
            </w:r>
          </w:p>
          <w:p w14:paraId="6814745E" w14:textId="77777777" w:rsidR="00F9191D" w:rsidRDefault="00F9191D" w:rsidP="00F9191D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簡報排版</w:t>
            </w:r>
            <w:proofErr w:type="gramStart"/>
            <w:r>
              <w:rPr>
                <w:rFonts w:eastAsia="標楷體" w:hint="eastAsia"/>
              </w:rPr>
              <w:t>清楚，</w:t>
            </w:r>
            <w:proofErr w:type="gramEnd"/>
            <w:r>
              <w:rPr>
                <w:rFonts w:eastAsia="標楷體" w:hint="eastAsia"/>
              </w:rPr>
              <w:t>且善用顏色</w:t>
            </w:r>
            <w:proofErr w:type="gramStart"/>
            <w:r>
              <w:rPr>
                <w:rFonts w:eastAsia="標楷體" w:hint="eastAsia"/>
              </w:rPr>
              <w:t>區塊讓學</w:t>
            </w:r>
            <w:proofErr w:type="gramEnd"/>
            <w:r>
              <w:rPr>
                <w:rFonts w:eastAsia="標楷體" w:hint="eastAsia"/>
              </w:rPr>
              <w:t>生清楚目前進度與要做的事情。</w:t>
            </w:r>
          </w:p>
          <w:p w14:paraId="786F7296" w14:textId="7EE17E12" w:rsidR="00F9191D" w:rsidRPr="00F9191D" w:rsidRDefault="00E80CF9" w:rsidP="00F9191D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安排不一樣的學習活動，不只有口頭回答，還有左右邊舉手挑戰，動靜交錯的教學設計，在學生注意力</w:t>
            </w:r>
            <w:proofErr w:type="gramStart"/>
            <w:r>
              <w:rPr>
                <w:rFonts w:eastAsia="標楷體" w:hint="eastAsia"/>
              </w:rPr>
              <w:t>分散且想離開</w:t>
            </w:r>
            <w:proofErr w:type="gramEnd"/>
            <w:r>
              <w:rPr>
                <w:rFonts w:eastAsia="標楷體" w:hint="eastAsia"/>
              </w:rPr>
              <w:t>座位時，能夠拉回注意力。資優班剛好有紅旗、藍旗道具，可以運用，增加遊戲體驗，也較好辨識學生的選擇。</w:t>
            </w:r>
          </w:p>
        </w:tc>
      </w:tr>
      <w:tr w:rsidR="00D25555" w:rsidRPr="004F5345" w14:paraId="44FB8906" w14:textId="77777777" w:rsidTr="00D25555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211EC369" w14:textId="77777777" w:rsidR="00D25555" w:rsidRPr="004F5345" w:rsidRDefault="00D25555" w:rsidP="00041A6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343B61D2" w14:textId="77777777" w:rsidR="00D25555" w:rsidRPr="004F5345" w:rsidRDefault="00D25555" w:rsidP="00D25555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A-2-2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524847C" w14:textId="77777777" w:rsidR="00D25555" w:rsidRPr="004F5345" w:rsidRDefault="00D25555" w:rsidP="00041A6F">
            <w:pPr>
              <w:jc w:val="both"/>
              <w:rPr>
                <w:rFonts w:eastAsia="標楷體"/>
              </w:rPr>
            </w:pPr>
          </w:p>
        </w:tc>
      </w:tr>
      <w:tr w:rsidR="00D25555" w:rsidRPr="004F5345" w14:paraId="5A05A157" w14:textId="77777777" w:rsidTr="00D25555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00C48E50" w14:textId="77777777" w:rsidR="00D25555" w:rsidRPr="004F5345" w:rsidRDefault="00D25555" w:rsidP="00041A6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0F945275" w14:textId="77777777" w:rsidR="00D25555" w:rsidRPr="004F5345" w:rsidRDefault="00D25555" w:rsidP="00D25555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A-2-3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82BF93E" w14:textId="77777777" w:rsidR="00D25555" w:rsidRPr="004F5345" w:rsidRDefault="00D25555" w:rsidP="00041A6F">
            <w:pPr>
              <w:jc w:val="both"/>
              <w:rPr>
                <w:rFonts w:eastAsia="標楷體"/>
              </w:rPr>
            </w:pPr>
          </w:p>
        </w:tc>
      </w:tr>
      <w:tr w:rsidR="00D25555" w:rsidRPr="004F5345" w14:paraId="71FE5F51" w14:textId="77777777" w:rsidTr="00D25555">
        <w:trPr>
          <w:cantSplit/>
          <w:trHeight w:val="850"/>
          <w:jc w:val="center"/>
        </w:trPr>
        <w:tc>
          <w:tcPr>
            <w:tcW w:w="562" w:type="dxa"/>
            <w:vMerge/>
            <w:vAlign w:val="center"/>
          </w:tcPr>
          <w:p w14:paraId="250B78A6" w14:textId="77777777" w:rsidR="00D25555" w:rsidRPr="004F5345" w:rsidRDefault="00D25555" w:rsidP="00041A6F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3" w:type="dxa"/>
            <w:vAlign w:val="center"/>
          </w:tcPr>
          <w:p w14:paraId="44203D50" w14:textId="77777777" w:rsidR="00D25555" w:rsidRPr="004F5345" w:rsidRDefault="00D25555" w:rsidP="00D25555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/>
                <w:bCs/>
              </w:rPr>
              <w:t>個</w:t>
            </w:r>
            <w:proofErr w:type="gramEnd"/>
            <w:r w:rsidRPr="004F5345">
              <w:rPr>
                <w:rFonts w:eastAsia="標楷體" w:hAnsi="標楷體"/>
                <w:bCs/>
              </w:rPr>
              <w:t>學習活動後，適時歸納或總結學習重點。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3DD0B11" w14:textId="77777777" w:rsidR="00D25555" w:rsidRPr="004F5345" w:rsidRDefault="00D25555" w:rsidP="00041A6F">
            <w:pPr>
              <w:jc w:val="both"/>
              <w:rPr>
                <w:rFonts w:eastAsia="標楷體"/>
              </w:rPr>
            </w:pPr>
          </w:p>
        </w:tc>
      </w:tr>
      <w:tr w:rsidR="00D25555" w:rsidRPr="004F5345" w14:paraId="72F646B3" w14:textId="77777777" w:rsidTr="00D25555">
        <w:trPr>
          <w:cantSplit/>
          <w:trHeight w:val="567"/>
          <w:jc w:val="center"/>
        </w:trPr>
        <w:tc>
          <w:tcPr>
            <w:tcW w:w="562" w:type="dxa"/>
            <w:vMerge/>
            <w:vAlign w:val="center"/>
          </w:tcPr>
          <w:p w14:paraId="469BA5F4" w14:textId="77777777" w:rsidR="00D25555" w:rsidRPr="004F5345" w:rsidRDefault="00D25555" w:rsidP="00041A6F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3" w:type="dxa"/>
            <w:vAlign w:val="center"/>
          </w:tcPr>
          <w:p w14:paraId="5C3A6179" w14:textId="77777777" w:rsidR="00D25555" w:rsidRPr="004F5345" w:rsidRDefault="00D25555" w:rsidP="00D25555">
            <w:pPr>
              <w:snapToGrid w:val="0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 w:hint="eastAsia"/>
                <w:bCs/>
              </w:rPr>
              <w:t>A-2-5</w:t>
            </w:r>
            <w:r>
              <w:rPr>
                <w:rFonts w:eastAsia="標楷體" w:hint="eastAsia"/>
                <w:bCs/>
              </w:rPr>
              <w:t>整合知識、技能與態度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6BA4502" w14:textId="77777777" w:rsidR="00D25555" w:rsidRPr="004F5345" w:rsidRDefault="00D25555" w:rsidP="00041A6F">
            <w:pPr>
              <w:jc w:val="both"/>
              <w:rPr>
                <w:rFonts w:eastAsia="標楷體"/>
              </w:rPr>
            </w:pPr>
          </w:p>
        </w:tc>
      </w:tr>
      <w:tr w:rsidR="00D25555" w:rsidRPr="004F5345" w14:paraId="193FD37D" w14:textId="77777777" w:rsidTr="00D25555">
        <w:trPr>
          <w:cantSplit/>
          <w:trHeight w:val="567"/>
          <w:jc w:val="center"/>
        </w:trPr>
        <w:tc>
          <w:tcPr>
            <w:tcW w:w="562" w:type="dxa"/>
            <w:vMerge/>
            <w:vAlign w:val="center"/>
          </w:tcPr>
          <w:p w14:paraId="6D032D39" w14:textId="77777777" w:rsidR="00D25555" w:rsidRPr="004F5345" w:rsidRDefault="00D25555" w:rsidP="00041A6F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3" w:type="dxa"/>
            <w:vAlign w:val="center"/>
          </w:tcPr>
          <w:p w14:paraId="2DEAC8A3" w14:textId="77777777" w:rsidR="00D25555" w:rsidRDefault="00D25555" w:rsidP="00D25555">
            <w:pPr>
              <w:snapToGrid w:val="0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 w:hint="eastAsia"/>
                <w:bCs/>
              </w:rPr>
              <w:t>A-2-6</w:t>
            </w:r>
            <w:r>
              <w:rPr>
                <w:rFonts w:eastAsia="標楷體" w:hint="eastAsia"/>
                <w:bCs/>
              </w:rPr>
              <w:t>提供情境化、脈絡化的學習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31FE278" w14:textId="77777777" w:rsidR="00D25555" w:rsidRPr="004F5345" w:rsidRDefault="00D25555" w:rsidP="00041A6F">
            <w:pPr>
              <w:jc w:val="both"/>
              <w:rPr>
                <w:rFonts w:eastAsia="標楷體"/>
              </w:rPr>
            </w:pPr>
          </w:p>
        </w:tc>
      </w:tr>
      <w:tr w:rsidR="00D25555" w:rsidRPr="004F5345" w14:paraId="07510A5E" w14:textId="77777777" w:rsidTr="00D25555">
        <w:trPr>
          <w:cantSplit/>
          <w:trHeight w:val="567"/>
          <w:jc w:val="center"/>
        </w:trPr>
        <w:tc>
          <w:tcPr>
            <w:tcW w:w="562" w:type="dxa"/>
            <w:vMerge/>
          </w:tcPr>
          <w:p w14:paraId="40A1173C" w14:textId="77777777" w:rsidR="00D25555" w:rsidRPr="004F5345" w:rsidRDefault="00D25555" w:rsidP="00041A6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shd w:val="clear" w:color="auto" w:fill="B4C6E7"/>
            <w:vAlign w:val="center"/>
          </w:tcPr>
          <w:p w14:paraId="7F0534CE" w14:textId="77777777" w:rsidR="00D25555" w:rsidRPr="00D25555" w:rsidRDefault="00D25555" w:rsidP="00041A6F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</w:t>
            </w:r>
            <w:r w:rsidRPr="00D25555">
              <w:rPr>
                <w:rFonts w:ascii="Times New Roman" w:eastAsia="標楷體" w:hAnsi="Times New Roman" w:cs="Times New Roman"/>
                <w:bCs/>
              </w:rPr>
              <w:t>運用適切教學策略與溝通技巧，幫助學生學習。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C524" w14:textId="77777777" w:rsidR="00D25555" w:rsidRPr="004F5345" w:rsidRDefault="00D25555" w:rsidP="00041A6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4C2" w14:textId="6C7053A4" w:rsidR="00D25555" w:rsidRPr="004F5345" w:rsidRDefault="000115C9" w:rsidP="00041A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8689" w14:textId="77777777" w:rsidR="00D25555" w:rsidRPr="004F5345" w:rsidRDefault="00D25555" w:rsidP="00041A6F">
            <w:pPr>
              <w:jc w:val="both"/>
              <w:rPr>
                <w:rFonts w:eastAsia="標楷體"/>
              </w:rPr>
            </w:pPr>
          </w:p>
        </w:tc>
      </w:tr>
      <w:tr w:rsidR="00D25555" w:rsidRPr="004F5345" w14:paraId="60589773" w14:textId="77777777" w:rsidTr="00D25555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4B076E65" w14:textId="77777777" w:rsidR="00D25555" w:rsidRPr="004F5345" w:rsidRDefault="00D25555" w:rsidP="00041A6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77230602" w14:textId="77777777" w:rsidR="00D25555" w:rsidRPr="004F5345" w:rsidRDefault="00D25555" w:rsidP="00D25555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A-3-1</w:t>
            </w:r>
            <w:r>
              <w:rPr>
                <w:rFonts w:eastAsia="標楷體" w:hAnsi="標楷體"/>
                <w:bCs/>
              </w:rPr>
              <w:t>運用適切的教學</w:t>
            </w:r>
            <w:r>
              <w:rPr>
                <w:rFonts w:eastAsia="標楷體" w:hAnsi="標楷體" w:hint="eastAsia"/>
                <w:bCs/>
              </w:rPr>
              <w:t>策略</w:t>
            </w:r>
            <w:r w:rsidRPr="004F5345">
              <w:rPr>
                <w:rFonts w:eastAsia="標楷體" w:hAnsi="標楷體"/>
                <w:bCs/>
              </w:rPr>
              <w:t>，引導學生思考、討論或實作。</w:t>
            </w:r>
          </w:p>
        </w:tc>
        <w:tc>
          <w:tcPr>
            <w:tcW w:w="4712" w:type="dxa"/>
            <w:gridSpan w:val="4"/>
            <w:vMerge w:val="restart"/>
            <w:tcBorders>
              <w:right w:val="single" w:sz="4" w:space="0" w:color="auto"/>
            </w:tcBorders>
          </w:tcPr>
          <w:p w14:paraId="0FAC5453" w14:textId="77777777" w:rsidR="00F9191D" w:rsidRDefault="00F9191D" w:rsidP="00F9191D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</w:rPr>
            </w:pPr>
            <w:r w:rsidRPr="00F9191D">
              <w:rPr>
                <w:rFonts w:eastAsia="標楷體" w:hint="eastAsia"/>
              </w:rPr>
              <w:t>當學生分心時，運用手勢，指自我檢核表，來提醒學生</w:t>
            </w:r>
            <w:r>
              <w:rPr>
                <w:rFonts w:eastAsia="標楷體" w:hint="eastAsia"/>
              </w:rPr>
              <w:t>。</w:t>
            </w:r>
          </w:p>
          <w:p w14:paraId="16F56CB8" w14:textId="51915E01" w:rsidR="00F9191D" w:rsidRPr="00F9191D" w:rsidRDefault="00E80CF9" w:rsidP="00E80CF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「改正」的技法時，老師讓學生用相似常錯字，來考驗學生識別正確字型，當學生舉錯時，老師會說明為什麼，與兩個字的造詞，除了口說之外，也可以在答案頁，寫下兩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  <w:r>
              <w:rPr>
                <w:rFonts w:eastAsia="標楷體" w:hint="eastAsia"/>
              </w:rPr>
              <w:t>字的造詞，讓學生更有感</w:t>
            </w:r>
            <w:r w:rsidR="00933F67">
              <w:rPr>
                <w:rFonts w:eastAsia="標楷體" w:hint="eastAsia"/>
              </w:rPr>
              <w:t>，甚至可以在後面題目中出到前面的另一個字，鼓勵學生不只遊玩，也要記得！</w:t>
            </w:r>
          </w:p>
        </w:tc>
      </w:tr>
      <w:tr w:rsidR="00D25555" w:rsidRPr="004F5345" w14:paraId="5572EFB3" w14:textId="77777777" w:rsidTr="00D25555">
        <w:trPr>
          <w:cantSplit/>
          <w:trHeight w:val="567"/>
          <w:jc w:val="center"/>
        </w:trPr>
        <w:tc>
          <w:tcPr>
            <w:tcW w:w="562" w:type="dxa"/>
            <w:vMerge/>
          </w:tcPr>
          <w:p w14:paraId="41B6F0FE" w14:textId="77777777" w:rsidR="00D25555" w:rsidRPr="004F5345" w:rsidRDefault="00D25555" w:rsidP="00041A6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22480E6D" w14:textId="77777777" w:rsidR="00D25555" w:rsidRPr="004F5345" w:rsidRDefault="00D25555" w:rsidP="00D25555">
            <w:pPr>
              <w:snapToGrid w:val="0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A-3-2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15E3062" w14:textId="77777777" w:rsidR="00D25555" w:rsidRPr="004F5345" w:rsidRDefault="00D25555" w:rsidP="00041A6F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25555" w:rsidRPr="004F5345" w14:paraId="46810CFB" w14:textId="77777777" w:rsidTr="00D25555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35628689" w14:textId="77777777" w:rsidR="00D25555" w:rsidRPr="004F5345" w:rsidRDefault="00D25555" w:rsidP="00041A6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1FD00DD0" w14:textId="77777777" w:rsidR="00D25555" w:rsidRPr="004F5345" w:rsidRDefault="00D25555" w:rsidP="00D25555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A-3-3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BAEA873" w14:textId="77777777" w:rsidR="00D25555" w:rsidRPr="004F5345" w:rsidRDefault="00D25555" w:rsidP="00041A6F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25555" w:rsidRPr="004F5345" w14:paraId="0596AA64" w14:textId="77777777" w:rsidTr="00D25555">
        <w:trPr>
          <w:cantSplit/>
          <w:trHeight w:val="340"/>
          <w:jc w:val="center"/>
        </w:trPr>
        <w:tc>
          <w:tcPr>
            <w:tcW w:w="562" w:type="dxa"/>
            <w:vMerge/>
          </w:tcPr>
          <w:p w14:paraId="5FDBE4C7" w14:textId="77777777" w:rsidR="00D25555" w:rsidRPr="004F5345" w:rsidRDefault="00D25555" w:rsidP="00041A6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shd w:val="clear" w:color="auto" w:fill="B4C6E7"/>
            <w:vAlign w:val="center"/>
          </w:tcPr>
          <w:p w14:paraId="11E4A034" w14:textId="77777777" w:rsidR="00D25555" w:rsidRPr="004F5345" w:rsidRDefault="00D25555" w:rsidP="00041A6F">
            <w:pPr>
              <w:spacing w:line="276" w:lineRule="auto"/>
              <w:jc w:val="both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B2AD" w14:textId="7277792B" w:rsidR="00D25555" w:rsidRPr="004F5345" w:rsidRDefault="000115C9" w:rsidP="00041A6F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4AC6" w14:textId="77777777" w:rsidR="00D25555" w:rsidRPr="004F5345" w:rsidRDefault="00D25555" w:rsidP="00041A6F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630C" w14:textId="77777777" w:rsidR="00D25555" w:rsidRPr="004F5345" w:rsidRDefault="00D25555" w:rsidP="00041A6F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25555" w:rsidRPr="004F5345" w14:paraId="01ABF0B2" w14:textId="77777777" w:rsidTr="00D25555">
        <w:trPr>
          <w:cantSplit/>
          <w:trHeight w:val="567"/>
          <w:jc w:val="center"/>
        </w:trPr>
        <w:tc>
          <w:tcPr>
            <w:tcW w:w="562" w:type="dxa"/>
            <w:vMerge/>
          </w:tcPr>
          <w:p w14:paraId="00136884" w14:textId="77777777" w:rsidR="00D25555" w:rsidRPr="004F5345" w:rsidRDefault="00D25555" w:rsidP="00041A6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44B4B32D" w14:textId="5AB71E97" w:rsidR="00D25555" w:rsidRPr="00D25555" w:rsidRDefault="00D25555" w:rsidP="00D25555">
            <w:pPr>
              <w:snapToGrid w:val="0"/>
              <w:spacing w:line="276" w:lineRule="auto"/>
              <w:jc w:val="both"/>
              <w:rPr>
                <w:rFonts w:eastAsia="標楷體" w:hAnsi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運用多元評量方式，評估學生學習成效。</w:t>
            </w:r>
          </w:p>
        </w:tc>
        <w:tc>
          <w:tcPr>
            <w:tcW w:w="4712" w:type="dxa"/>
            <w:gridSpan w:val="4"/>
            <w:vMerge w:val="restart"/>
            <w:tcBorders>
              <w:right w:val="single" w:sz="4" w:space="0" w:color="auto"/>
            </w:tcBorders>
          </w:tcPr>
          <w:p w14:paraId="5D8AC334" w14:textId="66CAB091" w:rsidR="00D25555" w:rsidRDefault="00933F67" w:rsidP="00041A6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="00C3795B">
              <w:rPr>
                <w:rFonts w:eastAsia="標楷體" w:hint="eastAsia"/>
              </w:rPr>
              <w:t>教導每一個</w:t>
            </w:r>
            <w:r w:rsidR="00C3795B">
              <w:rPr>
                <w:rFonts w:eastAsia="標楷體" w:hint="eastAsia"/>
              </w:rPr>
              <w:t>S</w:t>
            </w:r>
            <w:r w:rsidR="00C3795B">
              <w:rPr>
                <w:rFonts w:eastAsia="標楷體"/>
              </w:rPr>
              <w:t>CAMPER</w:t>
            </w:r>
            <w:r w:rsidR="00C3795B">
              <w:rPr>
                <w:rFonts w:eastAsia="標楷體" w:hint="eastAsia"/>
              </w:rPr>
              <w:t>的方法時，給予學生許多練習的實例與機會，讓學生有不斷練習與擴寫的機會。</w:t>
            </w:r>
          </w:p>
          <w:p w14:paraId="4F0B5AEC" w14:textId="4745ADDE" w:rsidR="00C3795B" w:rsidRPr="00C3795B" w:rsidRDefault="00933F67" w:rsidP="00041A6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 w:rsidR="00C3795B">
              <w:rPr>
                <w:rFonts w:eastAsia="標楷體" w:hint="eastAsia"/>
              </w:rPr>
              <w:t>逐步退除引導介入程度，從老師給予兩段話練習運用「結合」，到兩人輪流接龍運用「結合」技法擴充故事，激起學生想挑戰。</w:t>
            </w:r>
          </w:p>
        </w:tc>
      </w:tr>
      <w:tr w:rsidR="00D25555" w:rsidRPr="004F5345" w14:paraId="65AA890F" w14:textId="77777777" w:rsidTr="00D25555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3C3D91CA" w14:textId="77777777" w:rsidR="00D25555" w:rsidRPr="004F5345" w:rsidRDefault="00D25555" w:rsidP="00041A6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210EC3E9" w14:textId="77777777" w:rsidR="00D25555" w:rsidRPr="004F5345" w:rsidRDefault="00D25555" w:rsidP="00D25555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A-4-2</w:t>
            </w:r>
            <w:r w:rsidRPr="00D25555">
              <w:rPr>
                <w:rFonts w:ascii="Times New Roman" w:eastAsia="標楷體" w:hAnsi="Times New Roman" w:cs="Times New Roman"/>
                <w:bCs/>
              </w:rPr>
              <w:t>分</w:t>
            </w:r>
            <w:r w:rsidRPr="004F5345">
              <w:rPr>
                <w:rFonts w:eastAsia="標楷體" w:hAnsi="標楷體"/>
                <w:bCs/>
              </w:rPr>
              <w:t>析評量結果，適時提供學生適切的學習回饋。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E7E7DBD" w14:textId="77777777" w:rsidR="00D25555" w:rsidRPr="004F5345" w:rsidRDefault="00D25555" w:rsidP="00041A6F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25555" w:rsidRPr="004F5345" w14:paraId="667334F1" w14:textId="77777777" w:rsidTr="00D25555">
        <w:trPr>
          <w:cantSplit/>
          <w:trHeight w:val="567"/>
          <w:jc w:val="center"/>
        </w:trPr>
        <w:tc>
          <w:tcPr>
            <w:tcW w:w="562" w:type="dxa"/>
            <w:vMerge/>
            <w:vAlign w:val="center"/>
          </w:tcPr>
          <w:p w14:paraId="5A58F6A3" w14:textId="77777777" w:rsidR="00D25555" w:rsidRPr="004F5345" w:rsidRDefault="00D25555" w:rsidP="00041A6F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21FAC487" w14:textId="77777777" w:rsidR="00D25555" w:rsidRPr="004F5345" w:rsidRDefault="00D25555" w:rsidP="00D25555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A-4-3</w:t>
            </w:r>
            <w:r>
              <w:rPr>
                <w:rFonts w:eastAsia="標楷體" w:hAnsi="標楷體" w:hint="eastAsia"/>
                <w:bCs/>
              </w:rPr>
              <w:t>提供學生實踐力行的學習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C522571" w14:textId="77777777" w:rsidR="00D25555" w:rsidRPr="004F5345" w:rsidRDefault="00D25555" w:rsidP="00041A6F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25555" w:rsidRPr="004F5345" w14:paraId="72DA6B6C" w14:textId="77777777" w:rsidTr="00D25555">
        <w:trPr>
          <w:cantSplit/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14:paraId="6CC2FA08" w14:textId="77777777" w:rsidR="00D25555" w:rsidRPr="004F5345" w:rsidRDefault="00D25555" w:rsidP="00041A6F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03" w:type="dxa"/>
            <w:vMerge w:val="restart"/>
            <w:tcBorders>
              <w:right w:val="single" w:sz="4" w:space="0" w:color="000000"/>
            </w:tcBorders>
            <w:shd w:val="clear" w:color="auto" w:fill="FFE599"/>
            <w:vAlign w:val="center"/>
          </w:tcPr>
          <w:p w14:paraId="0EFF081C" w14:textId="77777777" w:rsidR="00D25555" w:rsidRPr="004F5345" w:rsidRDefault="00D25555" w:rsidP="00041A6F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FFE599"/>
            <w:vAlign w:val="center"/>
          </w:tcPr>
          <w:p w14:paraId="68E6CFBE" w14:textId="77777777" w:rsidR="00D25555" w:rsidRPr="000D4374" w:rsidRDefault="00D25555" w:rsidP="00041A6F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</w:t>
            </w:r>
          </w:p>
          <w:p w14:paraId="79BCA75A" w14:textId="77777777" w:rsidR="00D25555" w:rsidRDefault="00D25555" w:rsidP="00041A6F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摘要敘述</w:t>
            </w:r>
          </w:p>
          <w:p w14:paraId="556D2726" w14:textId="77777777" w:rsidR="00D25555" w:rsidRPr="004F5345" w:rsidRDefault="00D25555" w:rsidP="00041A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598" w14:textId="77777777" w:rsidR="00D25555" w:rsidRPr="004F5345" w:rsidRDefault="00D25555" w:rsidP="00041A6F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D25555" w:rsidRPr="004F5345" w14:paraId="07AA8BEF" w14:textId="77777777" w:rsidTr="00D25555">
        <w:trPr>
          <w:cantSplit/>
          <w:trHeight w:val="340"/>
          <w:jc w:val="center"/>
        </w:trPr>
        <w:tc>
          <w:tcPr>
            <w:tcW w:w="562" w:type="dxa"/>
            <w:vMerge/>
          </w:tcPr>
          <w:p w14:paraId="4057FAF5" w14:textId="77777777" w:rsidR="00D25555" w:rsidRDefault="00D25555" w:rsidP="00041A6F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0A435210" w14:textId="77777777" w:rsidR="00D25555" w:rsidRPr="004F5345" w:rsidRDefault="00D25555" w:rsidP="00041A6F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E599"/>
          </w:tcPr>
          <w:p w14:paraId="53AFE71C" w14:textId="77777777" w:rsidR="00D25555" w:rsidRPr="004F5345" w:rsidRDefault="00D25555" w:rsidP="00041A6F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41F8F6" w14:textId="77777777" w:rsidR="00D25555" w:rsidRPr="004F5345" w:rsidRDefault="00D25555" w:rsidP="00041A6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F8BC66" w14:textId="77777777" w:rsidR="00D25555" w:rsidRPr="004F5345" w:rsidRDefault="00D25555" w:rsidP="00041A6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607663" w14:textId="77777777" w:rsidR="00D25555" w:rsidRPr="004F5345" w:rsidRDefault="00D25555" w:rsidP="00041A6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D25555" w:rsidRPr="004F5345" w14:paraId="4DB73D3E" w14:textId="77777777" w:rsidTr="00D25555">
        <w:trPr>
          <w:cantSplit/>
          <w:trHeight w:val="567"/>
          <w:jc w:val="center"/>
        </w:trPr>
        <w:tc>
          <w:tcPr>
            <w:tcW w:w="562" w:type="dxa"/>
            <w:vMerge w:val="restart"/>
          </w:tcPr>
          <w:p w14:paraId="34C70CBE" w14:textId="77777777" w:rsidR="00D25555" w:rsidRPr="004F5345" w:rsidRDefault="00D25555" w:rsidP="00041A6F">
            <w:pPr>
              <w:jc w:val="center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</w:rPr>
              <w:t>B</w:t>
            </w:r>
            <w:r>
              <w:rPr>
                <w:rFonts w:eastAsia="標楷體" w:hint="eastAsia"/>
              </w:rPr>
              <w:t>班級經營輔導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5340A259" w14:textId="77777777" w:rsidR="00D25555" w:rsidRPr="004F5345" w:rsidRDefault="00D25555" w:rsidP="00041A6F">
            <w:pPr>
              <w:spacing w:line="276" w:lineRule="auto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1B8D" w14:textId="64798F93" w:rsidR="00D25555" w:rsidRPr="004F5345" w:rsidRDefault="00D25555" w:rsidP="00041A6F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DA7" w14:textId="790C932F" w:rsidR="00D25555" w:rsidRPr="004F5345" w:rsidRDefault="000115C9" w:rsidP="00041A6F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FC34" w14:textId="77777777" w:rsidR="00D25555" w:rsidRPr="004F5345" w:rsidRDefault="00D25555" w:rsidP="00041A6F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25555" w:rsidRPr="004F5345" w14:paraId="2C8D0B81" w14:textId="77777777" w:rsidTr="00D25555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09B55203" w14:textId="77777777" w:rsidR="00D25555" w:rsidRPr="004F5345" w:rsidRDefault="00D25555" w:rsidP="00041A6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C17F271" w14:textId="77777777" w:rsidR="00D25555" w:rsidRPr="004F5345" w:rsidRDefault="00D25555" w:rsidP="00D25555">
            <w:pPr>
              <w:snapToGrid w:val="0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712" w:type="dxa"/>
            <w:gridSpan w:val="4"/>
            <w:vMerge w:val="restart"/>
            <w:tcBorders>
              <w:right w:val="single" w:sz="4" w:space="0" w:color="auto"/>
            </w:tcBorders>
          </w:tcPr>
          <w:p w14:paraId="66CDF35B" w14:textId="77777777" w:rsidR="00D25555" w:rsidRDefault="00F9191D" w:rsidP="00041A6F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</w:rPr>
            </w:pPr>
            <w:r w:rsidRPr="00F9191D">
              <w:rPr>
                <w:rFonts w:eastAsia="標楷體" w:hint="eastAsia"/>
              </w:rPr>
              <w:t>運用自我檢核，讓學生自我監控課堂表現與行為。</w:t>
            </w:r>
          </w:p>
          <w:p w14:paraId="174AD2FE" w14:textId="6BECBA7E" w:rsidR="000115C9" w:rsidRPr="00F9191D" w:rsidRDefault="000115C9" w:rsidP="00041A6F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學生有好行為時，也會</w:t>
            </w:r>
            <w:proofErr w:type="gramStart"/>
            <w:r>
              <w:rPr>
                <w:rFonts w:eastAsia="標楷體" w:hint="eastAsia"/>
              </w:rPr>
              <w:t>立即於白板</w:t>
            </w:r>
            <w:proofErr w:type="gramEnd"/>
            <w:r>
              <w:rPr>
                <w:rFonts w:eastAsia="標楷體" w:hint="eastAsia"/>
              </w:rPr>
              <w:t>上加分，並口頭稱讚。</w:t>
            </w:r>
          </w:p>
        </w:tc>
      </w:tr>
      <w:tr w:rsidR="00D25555" w:rsidRPr="004F5345" w14:paraId="112B8B62" w14:textId="77777777" w:rsidTr="00D25555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39FF144D" w14:textId="77777777" w:rsidR="00D25555" w:rsidRPr="004F5345" w:rsidRDefault="00D25555" w:rsidP="00041A6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9BAAFE8" w14:textId="77777777" w:rsidR="00D25555" w:rsidRPr="004F5345" w:rsidRDefault="00D25555" w:rsidP="00D25555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B-1-2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71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FB1A44" w14:textId="77777777" w:rsidR="00D25555" w:rsidRPr="004F5345" w:rsidRDefault="00D25555" w:rsidP="00041A6F">
            <w:pPr>
              <w:spacing w:line="276" w:lineRule="auto"/>
              <w:rPr>
                <w:rFonts w:eastAsia="標楷體"/>
              </w:rPr>
            </w:pPr>
          </w:p>
        </w:tc>
      </w:tr>
      <w:tr w:rsidR="00D25555" w:rsidRPr="004F5345" w14:paraId="5886C067" w14:textId="77777777" w:rsidTr="00D25555">
        <w:trPr>
          <w:cantSplit/>
          <w:trHeight w:val="340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</w:tcPr>
          <w:p w14:paraId="4E8ED890" w14:textId="77777777" w:rsidR="00D25555" w:rsidRPr="004F5345" w:rsidRDefault="00D25555" w:rsidP="00041A6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916DB5C" w14:textId="77777777" w:rsidR="00D25555" w:rsidRPr="004F5345" w:rsidRDefault="00D25555" w:rsidP="00041A6F">
            <w:pPr>
              <w:spacing w:line="276" w:lineRule="auto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4A76" w14:textId="73BB71E0" w:rsidR="00D25555" w:rsidRPr="004F5345" w:rsidRDefault="000115C9" w:rsidP="00041A6F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377C3E" w14:textId="77777777" w:rsidR="00D25555" w:rsidRPr="004F5345" w:rsidRDefault="00D25555" w:rsidP="00041A6F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152A" w14:textId="77777777" w:rsidR="00D25555" w:rsidRPr="004F5345" w:rsidRDefault="00D25555" w:rsidP="00041A6F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25555" w:rsidRPr="004F5345" w14:paraId="4B3DD942" w14:textId="77777777" w:rsidTr="00D25555">
        <w:trPr>
          <w:cantSplit/>
          <w:trHeight w:val="850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</w:tcPr>
          <w:p w14:paraId="44900895" w14:textId="77777777" w:rsidR="00D25555" w:rsidRPr="004F5345" w:rsidRDefault="00D25555" w:rsidP="00041A6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1BCF" w14:textId="77777777" w:rsidR="00D25555" w:rsidRPr="004F5345" w:rsidRDefault="00D25555" w:rsidP="00D25555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7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F02810" w14:textId="452BEA05" w:rsidR="00D25555" w:rsidRPr="004F5345" w:rsidRDefault="00F9191D" w:rsidP="00041A6F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Pr="00F9191D">
              <w:rPr>
                <w:rFonts w:eastAsia="標楷體" w:hint="eastAsia"/>
              </w:rPr>
              <w:t xml:space="preserve"> </w:t>
            </w:r>
            <w:r w:rsidRPr="00F9191D">
              <w:rPr>
                <w:rFonts w:eastAsia="標楷體" w:hint="eastAsia"/>
              </w:rPr>
              <w:t>鼓勵每一位學生回應，請回應較多的學生，把機會給他人回答，並且給學生提示。</w:t>
            </w:r>
          </w:p>
        </w:tc>
      </w:tr>
      <w:tr w:rsidR="00D25555" w:rsidRPr="004F5345" w14:paraId="6F1E32D3" w14:textId="77777777" w:rsidTr="00D25555">
        <w:trPr>
          <w:cantSplit/>
          <w:trHeight w:val="850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</w:tcPr>
          <w:p w14:paraId="1EC4A4F3" w14:textId="77777777" w:rsidR="00D25555" w:rsidRPr="004F5345" w:rsidRDefault="00D25555" w:rsidP="00041A6F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CE4C" w14:textId="77777777" w:rsidR="00D25555" w:rsidRPr="004F5345" w:rsidRDefault="00D25555" w:rsidP="00D25555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B-2-2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71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F3982" w14:textId="77777777" w:rsidR="00D25555" w:rsidRPr="004F5345" w:rsidRDefault="00D25555" w:rsidP="00041A6F">
            <w:pPr>
              <w:spacing w:line="276" w:lineRule="auto"/>
              <w:rPr>
                <w:rFonts w:eastAsia="標楷體"/>
              </w:rPr>
            </w:pPr>
          </w:p>
        </w:tc>
      </w:tr>
    </w:tbl>
    <w:p w14:paraId="69B9FDA4" w14:textId="77777777" w:rsidR="00D25555" w:rsidRPr="00D25555" w:rsidRDefault="00D25555" w:rsidP="00FD315A">
      <w:pPr>
        <w:rPr>
          <w:rFonts w:ascii="標楷體" w:eastAsia="標楷體" w:hAnsi="標楷體"/>
        </w:rPr>
      </w:pPr>
    </w:p>
    <w:p w14:paraId="09864989" w14:textId="77777777" w:rsidR="00D25555" w:rsidRDefault="00D25555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44C728B3" w14:textId="54601672" w:rsidR="000B15B9" w:rsidRPr="000D4374" w:rsidRDefault="000B15B9" w:rsidP="000B15B9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基隆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長樂國民小學</w:t>
      </w:r>
      <w:r w:rsidRPr="00D25555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D25555" w:rsidRPr="00D25555">
        <w:rPr>
          <w:rFonts w:ascii="Times New Roman" w:eastAsia="標楷體" w:hAnsi="Times New Roman" w:cs="Times New Roman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學年度教師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公開觀課紀錄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27713CF6" w14:textId="77777777" w:rsidR="000B15B9" w:rsidRPr="009D2416" w:rsidRDefault="000B15B9" w:rsidP="000B15B9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表三-【議課紀錄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>】《授課者填寫彙整議課時夥伴的討論內容》</w:t>
      </w:r>
    </w:p>
    <w:p w14:paraId="3E3C6C5B" w14:textId="286E31C8" w:rsidR="000B15B9" w:rsidRPr="00B452DA" w:rsidRDefault="000B15B9" w:rsidP="000B15B9">
      <w:pPr>
        <w:spacing w:line="40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授課教師：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 w:rsidR="00B452DA">
        <w:rPr>
          <w:rFonts w:ascii="標楷體" w:eastAsia="標楷體" w:hAnsi="標楷體" w:hint="eastAsia"/>
          <w:u w:val="single"/>
        </w:rPr>
        <w:t>林宇凡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 w:rsidR="00B452DA">
        <w:rPr>
          <w:rFonts w:ascii="標楷體" w:eastAsia="標楷體" w:hAnsi="標楷體"/>
        </w:rPr>
        <w:t xml:space="preserve"> </w:t>
      </w:r>
      <w:r w:rsidR="00D25555">
        <w:rPr>
          <w:rFonts w:ascii="標楷體" w:eastAsia="標楷體" w:hAnsi="標楷體"/>
        </w:rPr>
        <w:t xml:space="preserve">   </w:t>
      </w:r>
      <w:r w:rsidRPr="00C9489B">
        <w:rPr>
          <w:rFonts w:ascii="標楷體" w:eastAsia="標楷體" w:hAnsi="標楷體" w:hint="eastAsia"/>
        </w:rPr>
        <w:t>任教年級：</w:t>
      </w:r>
      <w:r w:rsidR="00B452DA" w:rsidRPr="00B452DA">
        <w:rPr>
          <w:rFonts w:ascii="標楷體" w:eastAsia="標楷體" w:hAnsi="標楷體"/>
          <w:u w:val="single"/>
        </w:rPr>
        <w:t xml:space="preserve"> </w:t>
      </w:r>
      <w:r w:rsidR="00B452DA" w:rsidRPr="00B452DA">
        <w:rPr>
          <w:rFonts w:ascii="標楷體" w:eastAsia="標楷體" w:hAnsi="標楷體" w:hint="eastAsia"/>
          <w:u w:val="single"/>
        </w:rPr>
        <w:t>資優班</w:t>
      </w:r>
      <w:r w:rsidR="00D25555">
        <w:rPr>
          <w:rFonts w:ascii="標楷體" w:eastAsia="標楷體" w:hAnsi="標楷體" w:hint="eastAsia"/>
          <w:u w:val="single"/>
        </w:rPr>
        <w:t>高</w:t>
      </w:r>
      <w:r w:rsidR="00B452DA" w:rsidRPr="00B452DA">
        <w:rPr>
          <w:rFonts w:ascii="標楷體" w:eastAsia="標楷體" w:hAnsi="標楷體" w:hint="eastAsia"/>
          <w:u w:val="single"/>
        </w:rPr>
        <w:t>年級</w:t>
      </w:r>
      <w:r w:rsidR="00B452DA">
        <w:rPr>
          <w:rFonts w:ascii="標楷體" w:eastAsia="標楷體" w:hAnsi="標楷體" w:hint="eastAsia"/>
          <w:u w:val="single"/>
        </w:rPr>
        <w:t xml:space="preserve"> </w:t>
      </w:r>
      <w:r w:rsidR="00B452DA">
        <w:rPr>
          <w:rFonts w:ascii="標楷體" w:eastAsia="標楷體" w:hAnsi="標楷體"/>
        </w:rPr>
        <w:t xml:space="preserve"> </w:t>
      </w:r>
      <w:r w:rsidRPr="00C9489B">
        <w:rPr>
          <w:rFonts w:ascii="標楷體" w:eastAsia="標楷體" w:hAnsi="標楷體" w:hint="eastAsia"/>
        </w:rPr>
        <w:t>任教領域/科目：</w:t>
      </w:r>
      <w:r w:rsidR="00B452DA" w:rsidRPr="00B452DA">
        <w:rPr>
          <w:rFonts w:ascii="標楷體" w:eastAsia="標楷體" w:hAnsi="標楷體"/>
          <w:u w:val="single"/>
        </w:rPr>
        <w:t xml:space="preserve"> </w:t>
      </w:r>
      <w:r w:rsidR="00D25555">
        <w:rPr>
          <w:rFonts w:ascii="標楷體" w:eastAsia="標楷體" w:hAnsi="標楷體" w:hint="eastAsia"/>
          <w:u w:val="single"/>
        </w:rPr>
        <w:t>創造力</w:t>
      </w:r>
      <w:r w:rsidR="00D25555">
        <w:rPr>
          <w:rFonts w:ascii="標楷體" w:eastAsia="標楷體" w:hAnsi="標楷體"/>
          <w:u w:val="single"/>
        </w:rPr>
        <w:t>/</w:t>
      </w:r>
      <w:r w:rsidR="00D25555">
        <w:rPr>
          <w:rFonts w:ascii="標楷體" w:eastAsia="標楷體" w:hAnsi="標楷體" w:hint="eastAsia"/>
          <w:u w:val="single"/>
        </w:rPr>
        <w:t>創意寫作</w:t>
      </w:r>
      <w:r w:rsidR="00B452DA">
        <w:rPr>
          <w:rFonts w:ascii="標楷體" w:eastAsia="標楷體" w:hAnsi="標楷體" w:hint="eastAsia"/>
          <w:u w:val="single"/>
        </w:rPr>
        <w:t xml:space="preserve"> </w:t>
      </w:r>
    </w:p>
    <w:p w14:paraId="2F15A15F" w14:textId="78A389AA" w:rsidR="000B15B9" w:rsidRPr="00C9489B" w:rsidRDefault="000B15B9" w:rsidP="000B15B9">
      <w:pPr>
        <w:spacing w:line="48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教學單元</w:t>
      </w:r>
      <w:r w:rsidRPr="00C9489B">
        <w:rPr>
          <w:rFonts w:ascii="標楷體" w:eastAsia="標楷體" w:hAnsi="標楷體"/>
        </w:rPr>
        <w:t>：</w:t>
      </w:r>
      <w:r w:rsidR="00D3010C" w:rsidRPr="00D3010C">
        <w:rPr>
          <w:rFonts w:ascii="標楷體" w:eastAsia="標楷體" w:hAnsi="標楷體" w:hint="eastAsia"/>
          <w:u w:val="single"/>
        </w:rPr>
        <w:t>最難忘的一次旅行</w:t>
      </w:r>
      <w:r w:rsidR="00B452DA" w:rsidRPr="00B452DA">
        <w:rPr>
          <w:rFonts w:ascii="標楷體" w:eastAsia="標楷體" w:hAnsi="標楷體"/>
        </w:rPr>
        <w:t xml:space="preserve"> </w:t>
      </w:r>
      <w:r w:rsidR="00D25555">
        <w:rPr>
          <w:rFonts w:ascii="標楷體" w:eastAsia="標楷體" w:hAnsi="標楷體"/>
        </w:rPr>
        <w:t xml:space="preserve"> </w:t>
      </w:r>
      <w:r w:rsidRPr="00C9489B">
        <w:rPr>
          <w:rFonts w:ascii="標楷體" w:eastAsia="標楷體" w:hAnsi="標楷體" w:hint="eastAsia"/>
        </w:rPr>
        <w:t>教學節次：共</w:t>
      </w:r>
      <w:r w:rsidR="00B452DA" w:rsidRPr="00B452DA">
        <w:rPr>
          <w:rFonts w:ascii="標楷體" w:eastAsia="標楷體" w:hAnsi="標楷體" w:hint="eastAsia"/>
          <w:u w:val="single"/>
        </w:rPr>
        <w:t xml:space="preserve"> </w:t>
      </w:r>
      <w:r w:rsidR="00552C4C">
        <w:rPr>
          <w:rFonts w:ascii="標楷體" w:eastAsia="標楷體" w:hAnsi="標楷體" w:hint="eastAsia"/>
          <w:u w:val="single"/>
        </w:rPr>
        <w:t>6</w:t>
      </w:r>
      <w:r w:rsidR="00B452DA">
        <w:rPr>
          <w:rFonts w:ascii="標楷體" w:eastAsia="標楷體" w:hAnsi="標楷體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節，本次教學為第</w:t>
      </w:r>
      <w:r w:rsidR="00B452DA" w:rsidRPr="00B452DA">
        <w:rPr>
          <w:rFonts w:ascii="標楷體" w:eastAsia="標楷體" w:hAnsi="標楷體"/>
          <w:u w:val="single"/>
        </w:rPr>
        <w:t xml:space="preserve"> </w:t>
      </w:r>
      <w:r w:rsidR="00552C4C">
        <w:rPr>
          <w:rFonts w:ascii="標楷體" w:eastAsia="標楷體" w:hAnsi="標楷體" w:hint="eastAsia"/>
          <w:u w:val="single"/>
        </w:rPr>
        <w:t>3</w:t>
      </w:r>
      <w:r w:rsidR="00B452DA" w:rsidRPr="00B452DA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節</w:t>
      </w:r>
    </w:p>
    <w:p w14:paraId="6BDC89D5" w14:textId="52E0CE22" w:rsidR="000B15B9" w:rsidRPr="00B452DA" w:rsidRDefault="000B15B9" w:rsidP="000B15B9">
      <w:pPr>
        <w:spacing w:line="48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議課日期</w:t>
      </w:r>
      <w:r w:rsidRPr="00C9489B">
        <w:rPr>
          <w:rFonts w:ascii="標楷體" w:eastAsia="標楷體" w:hAnsi="標楷體"/>
        </w:rPr>
        <w:t>：</w:t>
      </w:r>
      <w:r w:rsidR="00B452DA" w:rsidRPr="00B452DA">
        <w:rPr>
          <w:rFonts w:ascii="標楷體" w:eastAsia="標楷體" w:hAnsi="標楷體" w:hint="eastAsia"/>
          <w:u w:val="single"/>
        </w:rPr>
        <w:t xml:space="preserve"> </w:t>
      </w:r>
      <w:r w:rsidR="00B452DA" w:rsidRPr="00D25555">
        <w:rPr>
          <w:rFonts w:ascii="Times New Roman" w:eastAsia="標楷體" w:hAnsi="Times New Roman" w:cs="Times New Roman"/>
          <w:u w:val="single"/>
        </w:rPr>
        <w:t>11</w:t>
      </w:r>
      <w:r w:rsidR="00552C4C">
        <w:rPr>
          <w:rFonts w:ascii="Times New Roman" w:eastAsia="標楷體" w:hAnsi="Times New Roman" w:cs="Times New Roman" w:hint="eastAsia"/>
          <w:u w:val="single"/>
        </w:rPr>
        <w:t>4</w:t>
      </w:r>
      <w:r w:rsidR="00B452DA">
        <w:rPr>
          <w:rFonts w:ascii="標楷體" w:eastAsia="標楷體" w:hAnsi="標楷體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年</w:t>
      </w:r>
      <w:r w:rsidR="00B452DA" w:rsidRPr="00D25555">
        <w:rPr>
          <w:rFonts w:ascii="Times New Roman" w:eastAsia="標楷體" w:hAnsi="Times New Roman" w:cs="Times New Roman"/>
          <w:u w:val="single"/>
        </w:rPr>
        <w:t xml:space="preserve"> </w:t>
      </w:r>
      <w:r w:rsidR="00552C4C">
        <w:rPr>
          <w:rFonts w:ascii="Times New Roman" w:eastAsia="標楷體" w:hAnsi="Times New Roman" w:cs="Times New Roman" w:hint="eastAsia"/>
          <w:u w:val="single"/>
        </w:rPr>
        <w:t>02</w:t>
      </w:r>
      <w:r w:rsidR="00B452DA">
        <w:rPr>
          <w:rFonts w:ascii="標楷體" w:eastAsia="標楷體" w:hAnsi="標楷體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月</w:t>
      </w:r>
      <w:r w:rsidR="00D25555" w:rsidRPr="00D25555">
        <w:rPr>
          <w:rFonts w:ascii="標楷體" w:eastAsia="標楷體" w:hAnsi="標楷體"/>
          <w:u w:val="single"/>
        </w:rPr>
        <w:t xml:space="preserve"> </w:t>
      </w:r>
      <w:r w:rsidR="00552C4C">
        <w:rPr>
          <w:rFonts w:ascii="標楷體" w:eastAsia="標楷體" w:hAnsi="標楷體" w:hint="eastAsia"/>
          <w:u w:val="single"/>
        </w:rPr>
        <w:t>27</w:t>
      </w:r>
      <w:r w:rsidR="00D25555">
        <w:rPr>
          <w:rFonts w:ascii="Times New Roman" w:eastAsia="標楷體" w:hAnsi="Times New Roman" w:cs="Times New Roman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日 星期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 w:rsidR="00552C4C">
        <w:rPr>
          <w:rFonts w:ascii="標楷體" w:eastAsia="標楷體" w:hAnsi="標楷體" w:hint="eastAsia"/>
          <w:u w:val="single"/>
        </w:rPr>
        <w:t>四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 xml:space="preserve">   節次</w:t>
      </w:r>
      <w:r w:rsidR="00B452DA">
        <w:rPr>
          <w:rFonts w:ascii="標楷體" w:eastAsia="標楷體" w:hAnsi="標楷體" w:hint="eastAsia"/>
        </w:rPr>
        <w:t>：</w:t>
      </w:r>
      <w:r w:rsidRPr="00C9489B">
        <w:rPr>
          <w:rFonts w:ascii="標楷體" w:eastAsia="標楷體" w:hAnsi="標楷體" w:hint="eastAsia"/>
        </w:rPr>
        <w:t>第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 w:rsidR="00D3010C">
        <w:rPr>
          <w:rFonts w:ascii="標楷體" w:eastAsia="標楷體" w:hAnsi="標楷體" w:hint="eastAsia"/>
          <w:u w:val="single"/>
        </w:rPr>
        <w:t>四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節</w:t>
      </w:r>
    </w:p>
    <w:p w14:paraId="06A0A5CC" w14:textId="54D33976" w:rsidR="000B15B9" w:rsidRPr="00A2528E" w:rsidRDefault="000B15B9" w:rsidP="000B15B9">
      <w:pPr>
        <w:spacing w:line="480" w:lineRule="exact"/>
        <w:rPr>
          <w:rFonts w:ascii="標楷體" w:eastAsia="標楷體" w:hAnsi="標楷體"/>
          <w:b/>
        </w:rPr>
      </w:pPr>
      <w:r w:rsidRPr="00A2528E">
        <w:rPr>
          <w:rFonts w:ascii="標楷體" w:eastAsia="標楷體" w:hAnsi="標楷體" w:hint="eastAsia"/>
          <w:b/>
        </w:rPr>
        <w:t>議課時討論的面向可參考下表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2098"/>
        <w:gridCol w:w="3289"/>
        <w:gridCol w:w="3402"/>
      </w:tblGrid>
      <w:tr w:rsidR="000B15B9" w14:paraId="292E0FCA" w14:textId="77777777" w:rsidTr="00B452D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05287F" w14:textId="77777777" w:rsidR="000B15B9" w:rsidRDefault="000B15B9" w:rsidP="00B452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面向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F827A" w14:textId="77777777" w:rsidR="000B15B9" w:rsidRDefault="000B15B9" w:rsidP="005276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1.全班學習氛圍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6D6335" w14:textId="77777777" w:rsidR="000B15B9" w:rsidRDefault="000B15B9" w:rsidP="005276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2.學生學習動機與歷程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839669" w14:textId="77777777" w:rsidR="000B15B9" w:rsidRDefault="000B15B9" w:rsidP="005276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3.學生學習結果</w:t>
            </w:r>
          </w:p>
        </w:tc>
      </w:tr>
      <w:tr w:rsidR="000B15B9" w14:paraId="6F8AC6E2" w14:textId="77777777" w:rsidTr="00B452D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8375" w14:textId="77777777" w:rsidR="000B15B9" w:rsidRDefault="000B15B9" w:rsidP="00B452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</w:t>
            </w:r>
          </w:p>
          <w:p w14:paraId="65601FDB" w14:textId="77777777" w:rsidR="000B15B9" w:rsidRDefault="000B15B9" w:rsidP="00B452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察</w:t>
            </w:r>
          </w:p>
          <w:p w14:paraId="33B2F42B" w14:textId="77777777" w:rsidR="000B15B9" w:rsidRDefault="000B15B9" w:rsidP="00B452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</w:p>
          <w:p w14:paraId="734DE6C4" w14:textId="77777777" w:rsidR="000B15B9" w:rsidRDefault="000B15B9" w:rsidP="00B452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</w:t>
            </w:r>
          </w:p>
          <w:p w14:paraId="0E9AE28B" w14:textId="77777777" w:rsidR="000B15B9" w:rsidRDefault="000B15B9" w:rsidP="00B452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B35A" w14:textId="77777777" w:rsidR="000B15B9" w:rsidRDefault="000B15B9" w:rsidP="00B452D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1-1是否有安心學習的環境？</w:t>
            </w:r>
          </w:p>
          <w:p w14:paraId="617A8120" w14:textId="77777777" w:rsidR="000B15B9" w:rsidRDefault="000B15B9" w:rsidP="00B452D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1-2是否有熱衷學習的環境？</w:t>
            </w:r>
          </w:p>
          <w:p w14:paraId="33B88503" w14:textId="77777777" w:rsidR="000B15B9" w:rsidRDefault="000B15B9" w:rsidP="00B452D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1-3是否有聆聽學習的環境？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9C81" w14:textId="77777777" w:rsidR="000B15B9" w:rsidRDefault="000B15B9" w:rsidP="00B452D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2-1老師是否關照每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學生的學習？</w:t>
            </w:r>
          </w:p>
          <w:p w14:paraId="7927E796" w14:textId="77777777" w:rsidR="000B15B9" w:rsidRDefault="000B15B9" w:rsidP="00B452D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2-2是否引發學生學習動機？</w:t>
            </w:r>
          </w:p>
          <w:p w14:paraId="0AEC66D2" w14:textId="77777777" w:rsidR="000B15B9" w:rsidRDefault="000B15B9" w:rsidP="00B452D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2-3學生學習動機是否持續？</w:t>
            </w:r>
          </w:p>
          <w:p w14:paraId="2A314D8C" w14:textId="77777777" w:rsidR="000B15B9" w:rsidRDefault="000B15B9" w:rsidP="00B452D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2-4學生是否相互關注與傾聽？</w:t>
            </w:r>
          </w:p>
          <w:p w14:paraId="4078C3BC" w14:textId="77777777" w:rsidR="000B15B9" w:rsidRDefault="000B15B9" w:rsidP="00B452D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2-5學生是否互相協助與討論？</w:t>
            </w:r>
          </w:p>
          <w:p w14:paraId="73F9CEE6" w14:textId="77777777" w:rsidR="000B15B9" w:rsidRDefault="000B15B9" w:rsidP="00B452D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2-6學生是否投入和參與學習？</w:t>
            </w:r>
          </w:p>
          <w:p w14:paraId="518331F5" w14:textId="77777777" w:rsidR="000B15B9" w:rsidRDefault="000B15B9" w:rsidP="00B452D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2-7是否發現有特殊表現的學生？(如學習停滯、學習超前和學習具潛力的學生)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6D21" w14:textId="6FCADE17" w:rsidR="000B15B9" w:rsidRDefault="000B15B9" w:rsidP="00B452D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3-1學生學習如何發生？何時發生？</w:t>
            </w:r>
          </w:p>
          <w:p w14:paraId="44075EC2" w14:textId="1920ACBC" w:rsidR="000B15B9" w:rsidRDefault="000B15B9" w:rsidP="00B452D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3-2學生學習的困難之處是什麼？</w:t>
            </w:r>
          </w:p>
          <w:p w14:paraId="69CB1529" w14:textId="1FF341E6" w:rsidR="000B15B9" w:rsidRDefault="000B15B9" w:rsidP="00B452D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3-3學習挑戰是否發生，學生學習的樣貌是什麼？</w:t>
            </w:r>
          </w:p>
          <w:p w14:paraId="2EF7BA2F" w14:textId="3D47058A" w:rsidR="000B15B9" w:rsidRDefault="000B15B9" w:rsidP="00B452D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3-4學生學習思考程度是否深化？</w:t>
            </w:r>
          </w:p>
          <w:p w14:paraId="70AE7350" w14:textId="4E114C79" w:rsidR="000B15B9" w:rsidRDefault="000B15B9" w:rsidP="00B452DA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3-5學生是否能進行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反思或後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設思考？</w:t>
            </w:r>
          </w:p>
        </w:tc>
      </w:tr>
    </w:tbl>
    <w:p w14:paraId="39FCD200" w14:textId="465039A9" w:rsidR="000B15B9" w:rsidRPr="00585CBD" w:rsidRDefault="001A30B2" w:rsidP="000B15B9">
      <w:pPr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42EE7" wp14:editId="15E6D22D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111240" cy="5631180"/>
                <wp:effectExtent l="0" t="0" r="22860" b="2667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5631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6B0346" w14:textId="77777777" w:rsidR="00B452DA" w:rsidRPr="001A30B2" w:rsidRDefault="00B452DA" w:rsidP="001A30B2">
                            <w:pPr>
                              <w:pStyle w:val="a5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</w:t>
                            </w:r>
                            <w:r w:rsidRPr="001A30B2">
                              <w:rPr>
                                <w:rFonts w:ascii="標楷體" w:eastAsia="標楷體" w:hAnsi="標楷體" w:hint="eastAsia"/>
                              </w:rPr>
                              <w:t>教學者教學優點與特色：</w:t>
                            </w:r>
                          </w:p>
                          <w:p w14:paraId="6B52C67F" w14:textId="6958315B" w:rsidR="00103AFD" w:rsidRPr="001A30B2" w:rsidRDefault="00103AFD" w:rsidP="001A30B2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A30B2">
                              <w:rPr>
                                <w:rFonts w:ascii="標楷體" w:eastAsia="標楷體" w:hAnsi="標楷體" w:hint="eastAsia"/>
                              </w:rPr>
                              <w:t>運用奔馳法</w:t>
                            </w:r>
                            <w:r w:rsidRPr="001A30B2">
                              <w:rPr>
                                <w:rFonts w:ascii="Times New Roman" w:eastAsia="標楷體" w:hAnsi="Times New Roman" w:cs="Times New Roman"/>
                              </w:rPr>
                              <w:t>（</w:t>
                            </w:r>
                            <w:r w:rsidRPr="001A30B2">
                              <w:rPr>
                                <w:rFonts w:ascii="Times New Roman" w:eastAsia="標楷體" w:hAnsi="Times New Roman" w:cs="Times New Roman"/>
                              </w:rPr>
                              <w:t>SCAMPER</w:t>
                            </w:r>
                            <w:r w:rsidRPr="001A30B2">
                              <w:rPr>
                                <w:rFonts w:ascii="Times New Roman" w:eastAsia="標楷體" w:hAnsi="Times New Roman" w:cs="Times New Roman"/>
                              </w:rPr>
                              <w:t>）</w:t>
                            </w:r>
                            <w:r w:rsidRPr="001A30B2">
                              <w:rPr>
                                <w:rFonts w:ascii="標楷體" w:eastAsia="標楷體" w:hAnsi="標楷體" w:hint="eastAsia"/>
                              </w:rPr>
                              <w:t>結合學生先備經驗，幫助學生回憶與連結學習內容。</w:t>
                            </w:r>
                          </w:p>
                          <w:p w14:paraId="6195E21B" w14:textId="77777777" w:rsidR="00103AFD" w:rsidRPr="001A30B2" w:rsidRDefault="00103AFD" w:rsidP="001A30B2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A30B2">
                              <w:rPr>
                                <w:rFonts w:ascii="標楷體" w:eastAsia="標楷體" w:hAnsi="標楷體" w:hint="eastAsia"/>
                              </w:rPr>
                              <w:t>教學設計多元且具創意，包含口語回答、舉手挑戰、上台操作、動靜交錯的活動，維持學生學習動機與專注力。</w:t>
                            </w:r>
                          </w:p>
                          <w:p w14:paraId="69DB6E3D" w14:textId="53F2BCBE" w:rsidR="00103AFD" w:rsidRPr="001A30B2" w:rsidRDefault="00103AFD" w:rsidP="001A30B2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1A30B2">
                              <w:rPr>
                                <w:rFonts w:ascii="標楷體" w:eastAsia="標楷體" w:hAnsi="標楷體" w:hint="eastAsia"/>
                              </w:rPr>
                              <w:t>針對不同學生需求，能制定個別化的自我檢核目標與學習策略，提升學習品質。</w:t>
                            </w:r>
                          </w:p>
                          <w:p w14:paraId="4CAF8657" w14:textId="2221090E" w:rsidR="00B452DA" w:rsidRPr="001A30B2" w:rsidRDefault="00103AFD" w:rsidP="001A30B2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1A30B2">
                              <w:rPr>
                                <w:rFonts w:ascii="標楷體" w:eastAsia="標楷體" w:hAnsi="標楷體" w:hint="eastAsia"/>
                              </w:rPr>
                              <w:t>能在教學中逐步退除引導，提供學生更多獨立思考與練習的機會，激發創造力與挑戰動機。</w:t>
                            </w:r>
                          </w:p>
                          <w:p w14:paraId="28DD3A1F" w14:textId="77777777" w:rsidR="00B452DA" w:rsidRPr="001A30B2" w:rsidRDefault="00B452DA" w:rsidP="001A30B2">
                            <w:pPr>
                              <w:pStyle w:val="a5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1A30B2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78E4139D" w14:textId="52AE357A" w:rsidR="001A30B2" w:rsidRPr="001A30B2" w:rsidRDefault="001A30B2" w:rsidP="001A30B2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A30B2">
                              <w:rPr>
                                <w:rFonts w:ascii="標楷體" w:eastAsia="標楷體" w:hAnsi="標楷體" w:hint="eastAsia"/>
                              </w:rPr>
                              <w:t>部分學生在詞彙運用與句子修改上仍有困難，建議事先提供詞彙表或資源，輔助學生自主學習。</w:t>
                            </w:r>
                          </w:p>
                          <w:p w14:paraId="5A1AD2F6" w14:textId="1D0AFADF" w:rsidR="001A30B2" w:rsidRPr="001A30B2" w:rsidRDefault="001A30B2" w:rsidP="001A30B2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A30B2">
                              <w:rPr>
                                <w:rFonts w:ascii="標楷體" w:eastAsia="標楷體" w:hAnsi="標楷體" w:hint="eastAsia"/>
                              </w:rPr>
                              <w:t>自閉症學生在統整、歸納與分析能力較弱，建議教完每一項奔馳法</w:t>
                            </w:r>
                            <w:r w:rsidRPr="001A30B2">
                              <w:rPr>
                                <w:rFonts w:ascii="Times New Roman" w:eastAsia="標楷體" w:hAnsi="Times New Roman"/>
                              </w:rPr>
                              <w:t>（</w:t>
                            </w:r>
                            <w:r w:rsidRPr="001A30B2">
                              <w:rPr>
                                <w:rFonts w:ascii="Times New Roman" w:eastAsia="標楷體" w:hAnsi="Times New Roman"/>
                              </w:rPr>
                              <w:t>SCAMPER</w:t>
                            </w:r>
                            <w:r w:rsidRPr="001A30B2">
                              <w:rPr>
                                <w:rFonts w:ascii="Times New Roman" w:eastAsia="標楷體" w:hAnsi="Times New Roman"/>
                              </w:rPr>
                              <w:t>）</w:t>
                            </w:r>
                            <w:r w:rsidRPr="001A30B2">
                              <w:rPr>
                                <w:rFonts w:ascii="標楷體" w:eastAsia="標楷體" w:hAnsi="標楷體" w:hint="eastAsia"/>
                              </w:rPr>
                              <w:t>方法後，進行簡單歸納總結，強化學習重點。</w:t>
                            </w:r>
                          </w:p>
                          <w:p w14:paraId="4B79BD65" w14:textId="77777777" w:rsidR="001A30B2" w:rsidRPr="001A30B2" w:rsidRDefault="001A30B2" w:rsidP="001A30B2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1A30B2">
                              <w:rPr>
                                <w:rFonts w:ascii="標楷體" w:eastAsia="標楷體" w:hAnsi="標楷體" w:hint="eastAsia"/>
                              </w:rPr>
                              <w:t>學生座位安排需調整，確保所有學生都能清楚觀看教學內容，減少頻繁站立或移動的需求。</w:t>
                            </w:r>
                          </w:p>
                          <w:p w14:paraId="54A7B91A" w14:textId="55CD992A" w:rsidR="001A30B2" w:rsidRPr="001A30B2" w:rsidRDefault="001A30B2" w:rsidP="001A30B2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1A30B2">
                              <w:rPr>
                                <w:rFonts w:ascii="標楷體" w:eastAsia="標楷體" w:hAnsi="標楷體" w:hint="eastAsia"/>
                              </w:rPr>
                              <w:t>觸控電視螢幕設備需要維修，以提升互動式教學的便利性與趣味性。</w:t>
                            </w:r>
                          </w:p>
                          <w:p w14:paraId="5755A27F" w14:textId="26639206" w:rsidR="001A30B2" w:rsidRPr="001A30B2" w:rsidRDefault="000B15B9" w:rsidP="001A30B2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標楷體" w:eastAsia="標楷體" w:hAnsi="標楷體" w:cstheme="minorBidi"/>
                              </w:rPr>
                            </w:pPr>
                            <w:r w:rsidRPr="001A30B2">
                              <w:rPr>
                                <w:rFonts w:ascii="標楷體" w:eastAsia="標楷體" w:hAnsi="標楷體" w:hint="eastAsia"/>
                              </w:rPr>
                              <w:t>對教學者之具體成長建議：</w:t>
                            </w:r>
                          </w:p>
                          <w:p w14:paraId="13528A5F" w14:textId="45D1AB8D" w:rsidR="001A30B2" w:rsidRPr="001A30B2" w:rsidRDefault="001A30B2" w:rsidP="001A30B2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標楷體" w:eastAsia="標楷體" w:hAnsi="標楷體" w:cstheme="minorBidi"/>
                              </w:rPr>
                            </w:pPr>
                            <w:r w:rsidRPr="001A30B2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繼續發展與應用</w:t>
                            </w:r>
                            <w:r w:rsidRPr="001A30B2">
                              <w:rPr>
                                <w:rFonts w:ascii="標楷體" w:eastAsia="標楷體" w:hAnsi="標楷體" w:hint="eastAsia"/>
                              </w:rPr>
                              <w:t>奔馳法</w:t>
                            </w:r>
                            <w:r w:rsidRPr="001A30B2">
                              <w:rPr>
                                <w:rFonts w:ascii="Times New Roman" w:eastAsia="標楷體" w:hAnsi="Times New Roman"/>
                              </w:rPr>
                              <w:t>（</w:t>
                            </w:r>
                            <w:r w:rsidRPr="001A30B2">
                              <w:rPr>
                                <w:rFonts w:ascii="Times New Roman" w:eastAsia="標楷體" w:hAnsi="Times New Roman"/>
                              </w:rPr>
                              <w:t>SCAMPER</w:t>
                            </w:r>
                            <w:r w:rsidRPr="001A30B2">
                              <w:rPr>
                                <w:rFonts w:ascii="Times New Roman" w:eastAsia="標楷體" w:hAnsi="Times New Roman"/>
                              </w:rPr>
                              <w:t>）</w:t>
                            </w:r>
                            <w:r w:rsidRPr="001A30B2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教學法，並針對學生不同需求，設計更多差異化與實務練習活動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。</w:t>
                            </w:r>
                          </w:p>
                          <w:p w14:paraId="20F3C403" w14:textId="77777777" w:rsidR="001A30B2" w:rsidRPr="001A30B2" w:rsidRDefault="001A30B2" w:rsidP="001A30B2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標楷體" w:eastAsia="標楷體" w:hAnsi="標楷體" w:cstheme="minorBidi"/>
                              </w:rPr>
                            </w:pPr>
                            <w:r w:rsidRPr="001A30B2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強化學生自我檢核能力，透過視覺化工具（如檢核表、圖卡等）幫助學生自我監控行為與學習。</w:t>
                            </w:r>
                          </w:p>
                          <w:p w14:paraId="40A4E032" w14:textId="49958968" w:rsidR="001A30B2" w:rsidRPr="001A30B2" w:rsidRDefault="001A30B2" w:rsidP="001A30B2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標楷體" w:eastAsia="標楷體" w:hAnsi="標楷體" w:cstheme="minorBidi"/>
                              </w:rPr>
                            </w:pPr>
                            <w:r w:rsidRPr="001A30B2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在教學中，持續善用動靜交錯與遊戲化設計，維持學生專注力並提升課堂參與度。</w:t>
                            </w:r>
                          </w:p>
                          <w:p w14:paraId="3233616A" w14:textId="77777777" w:rsidR="001A30B2" w:rsidRPr="001A30B2" w:rsidRDefault="001A30B2" w:rsidP="001A30B2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標楷體" w:eastAsia="標楷體" w:hAnsi="標楷體" w:cstheme="minorBidi"/>
                              </w:rPr>
                            </w:pPr>
                            <w:r w:rsidRPr="001A30B2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提供學生更豐富的學習資源，如詞彙庫、圖片輔助、造詞練習等，幫助學生在句子修改與詞彙運用上更加靈活。</w:t>
                            </w:r>
                          </w:p>
                          <w:p w14:paraId="121919E5" w14:textId="4433DD70" w:rsidR="00B452DA" w:rsidRPr="001A30B2" w:rsidRDefault="001A30B2" w:rsidP="001A30B2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標楷體" w:eastAsia="標楷體" w:hAnsi="標楷體" w:cstheme="minorBidi" w:hint="eastAsia"/>
                              </w:rPr>
                            </w:pPr>
                            <w:r w:rsidRPr="001A30B2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定期檢視與維護教學設備，確保科技輔助教學順暢進行，並提升學生互動體驗。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42EE7" id="矩形 12" o:spid="_x0000_s1026" style="position:absolute;left:0;text-align:left;margin-left:0;margin-top:9.55pt;width:481.2pt;height:443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" filled="f">
                <v:textbox>
                  <w:txbxContent>
                    <w:p w14:paraId="776B0346" w14:textId="77777777" w:rsidR="00B452DA" w:rsidRPr="001A30B2" w:rsidRDefault="00B452DA" w:rsidP="001A30B2">
                      <w:pPr>
                        <w:pStyle w:val="a5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</w:t>
                      </w:r>
                      <w:r w:rsidRPr="001A30B2">
                        <w:rPr>
                          <w:rFonts w:ascii="標楷體" w:eastAsia="標楷體" w:hAnsi="標楷體" w:hint="eastAsia"/>
                        </w:rPr>
                        <w:t>教學者教學優點與特色：</w:t>
                      </w:r>
                    </w:p>
                    <w:p w14:paraId="6B52C67F" w14:textId="6958315B" w:rsidR="00103AFD" w:rsidRPr="001A30B2" w:rsidRDefault="00103AFD" w:rsidP="001A30B2">
                      <w:pPr>
                        <w:pStyle w:val="a5"/>
                        <w:numPr>
                          <w:ilvl w:val="0"/>
                          <w:numId w:val="14"/>
                        </w:numPr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1A30B2">
                        <w:rPr>
                          <w:rFonts w:ascii="標楷體" w:eastAsia="標楷體" w:hAnsi="標楷體" w:hint="eastAsia"/>
                        </w:rPr>
                        <w:t>運用奔馳法</w:t>
                      </w:r>
                      <w:r w:rsidRPr="001A30B2">
                        <w:rPr>
                          <w:rFonts w:ascii="Times New Roman" w:eastAsia="標楷體" w:hAnsi="Times New Roman" w:cs="Times New Roman"/>
                        </w:rPr>
                        <w:t>（</w:t>
                      </w:r>
                      <w:r w:rsidRPr="001A30B2">
                        <w:rPr>
                          <w:rFonts w:ascii="Times New Roman" w:eastAsia="標楷體" w:hAnsi="Times New Roman" w:cs="Times New Roman"/>
                        </w:rPr>
                        <w:t>SCAMPER</w:t>
                      </w:r>
                      <w:r w:rsidRPr="001A30B2">
                        <w:rPr>
                          <w:rFonts w:ascii="Times New Roman" w:eastAsia="標楷體" w:hAnsi="Times New Roman" w:cs="Times New Roman"/>
                        </w:rPr>
                        <w:t>）</w:t>
                      </w:r>
                      <w:r w:rsidRPr="001A30B2">
                        <w:rPr>
                          <w:rFonts w:ascii="標楷體" w:eastAsia="標楷體" w:hAnsi="標楷體" w:hint="eastAsia"/>
                        </w:rPr>
                        <w:t>結合學生先備經驗，幫助學生回憶與連結學習內容。</w:t>
                      </w:r>
                    </w:p>
                    <w:p w14:paraId="6195E21B" w14:textId="77777777" w:rsidR="00103AFD" w:rsidRPr="001A30B2" w:rsidRDefault="00103AFD" w:rsidP="001A30B2">
                      <w:pPr>
                        <w:pStyle w:val="a5"/>
                        <w:numPr>
                          <w:ilvl w:val="0"/>
                          <w:numId w:val="14"/>
                        </w:numPr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1A30B2">
                        <w:rPr>
                          <w:rFonts w:ascii="標楷體" w:eastAsia="標楷體" w:hAnsi="標楷體" w:hint="eastAsia"/>
                        </w:rPr>
                        <w:t>教學設計多元且具創意，包含口語回答、舉手挑戰、上台操作、動靜交錯的活動，維持學生學習動機與專注力。</w:t>
                      </w:r>
                    </w:p>
                    <w:p w14:paraId="69DB6E3D" w14:textId="53F2BCBE" w:rsidR="00103AFD" w:rsidRPr="001A30B2" w:rsidRDefault="00103AFD" w:rsidP="001A30B2">
                      <w:pPr>
                        <w:pStyle w:val="a5"/>
                        <w:numPr>
                          <w:ilvl w:val="0"/>
                          <w:numId w:val="14"/>
                        </w:numPr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1A30B2">
                        <w:rPr>
                          <w:rFonts w:ascii="標楷體" w:eastAsia="標楷體" w:hAnsi="標楷體" w:hint="eastAsia"/>
                        </w:rPr>
                        <w:t>針對不同學生需求，能制定個別化的自我檢核目標與學習策略，提升學習品質。</w:t>
                      </w:r>
                    </w:p>
                    <w:p w14:paraId="4CAF8657" w14:textId="2221090E" w:rsidR="00B452DA" w:rsidRPr="001A30B2" w:rsidRDefault="00103AFD" w:rsidP="001A30B2">
                      <w:pPr>
                        <w:pStyle w:val="a5"/>
                        <w:numPr>
                          <w:ilvl w:val="0"/>
                          <w:numId w:val="14"/>
                        </w:numPr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1A30B2">
                        <w:rPr>
                          <w:rFonts w:ascii="標楷體" w:eastAsia="標楷體" w:hAnsi="標楷體" w:hint="eastAsia"/>
                        </w:rPr>
                        <w:t>能在教學中逐步退除引導，提供學生更多獨立思考與練習的機會，激發創造力與挑戰動機。</w:t>
                      </w:r>
                    </w:p>
                    <w:p w14:paraId="28DD3A1F" w14:textId="77777777" w:rsidR="00B452DA" w:rsidRPr="001A30B2" w:rsidRDefault="00B452DA" w:rsidP="001A30B2">
                      <w:pPr>
                        <w:pStyle w:val="a5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1A30B2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78E4139D" w14:textId="52AE357A" w:rsidR="001A30B2" w:rsidRPr="001A30B2" w:rsidRDefault="001A30B2" w:rsidP="001A30B2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1A30B2">
                        <w:rPr>
                          <w:rFonts w:ascii="標楷體" w:eastAsia="標楷體" w:hAnsi="標楷體" w:hint="eastAsia"/>
                        </w:rPr>
                        <w:t>部分學生在詞彙運用與句子修改上仍有困難，建議事先提供詞彙表或資源，輔助學生自主學習。</w:t>
                      </w:r>
                    </w:p>
                    <w:p w14:paraId="5A1AD2F6" w14:textId="1D0AFADF" w:rsidR="001A30B2" w:rsidRPr="001A30B2" w:rsidRDefault="001A30B2" w:rsidP="001A30B2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1A30B2">
                        <w:rPr>
                          <w:rFonts w:ascii="標楷體" w:eastAsia="標楷體" w:hAnsi="標楷體" w:hint="eastAsia"/>
                        </w:rPr>
                        <w:t>自閉症學生在統整、歸納與分析能力較弱，建議教完每一項奔馳法</w:t>
                      </w:r>
                      <w:r w:rsidRPr="001A30B2">
                        <w:rPr>
                          <w:rFonts w:ascii="Times New Roman" w:eastAsia="標楷體" w:hAnsi="Times New Roman"/>
                        </w:rPr>
                        <w:t>（</w:t>
                      </w:r>
                      <w:r w:rsidRPr="001A30B2">
                        <w:rPr>
                          <w:rFonts w:ascii="Times New Roman" w:eastAsia="標楷體" w:hAnsi="Times New Roman"/>
                        </w:rPr>
                        <w:t>SCAMPER</w:t>
                      </w:r>
                      <w:r w:rsidRPr="001A30B2">
                        <w:rPr>
                          <w:rFonts w:ascii="Times New Roman" w:eastAsia="標楷體" w:hAnsi="Times New Roman"/>
                        </w:rPr>
                        <w:t>）</w:t>
                      </w:r>
                      <w:r w:rsidRPr="001A30B2">
                        <w:rPr>
                          <w:rFonts w:ascii="標楷體" w:eastAsia="標楷體" w:hAnsi="標楷體" w:hint="eastAsia"/>
                        </w:rPr>
                        <w:t>方法後，進行簡單歸納總結，強化學習重點。</w:t>
                      </w:r>
                    </w:p>
                    <w:p w14:paraId="4B79BD65" w14:textId="77777777" w:rsidR="001A30B2" w:rsidRPr="001A30B2" w:rsidRDefault="001A30B2" w:rsidP="001A30B2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1A30B2">
                        <w:rPr>
                          <w:rFonts w:ascii="標楷體" w:eastAsia="標楷體" w:hAnsi="標楷體" w:hint="eastAsia"/>
                        </w:rPr>
                        <w:t>學生座位安排需調整，確保所有學生都能清楚觀看教學內容，減少頻繁站立或移動的需求。</w:t>
                      </w:r>
                    </w:p>
                    <w:p w14:paraId="54A7B91A" w14:textId="55CD992A" w:rsidR="001A30B2" w:rsidRPr="001A30B2" w:rsidRDefault="001A30B2" w:rsidP="001A30B2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1A30B2">
                        <w:rPr>
                          <w:rFonts w:ascii="標楷體" w:eastAsia="標楷體" w:hAnsi="標楷體" w:hint="eastAsia"/>
                        </w:rPr>
                        <w:t>觸控電視螢幕設備需要維修，以提升互動式教學的便利性與趣味性。</w:t>
                      </w:r>
                    </w:p>
                    <w:p w14:paraId="5755A27F" w14:textId="26639206" w:rsidR="001A30B2" w:rsidRPr="001A30B2" w:rsidRDefault="000B15B9" w:rsidP="001A30B2">
                      <w:pPr>
                        <w:pStyle w:val="a3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標楷體" w:eastAsia="標楷體" w:hAnsi="標楷體" w:cstheme="minorBidi"/>
                        </w:rPr>
                      </w:pPr>
                      <w:r w:rsidRPr="001A30B2">
                        <w:rPr>
                          <w:rFonts w:ascii="標楷體" w:eastAsia="標楷體" w:hAnsi="標楷體" w:hint="eastAsia"/>
                        </w:rPr>
                        <w:t>對教學者之具體成長建議：</w:t>
                      </w:r>
                    </w:p>
                    <w:p w14:paraId="13528A5F" w14:textId="45D1AB8D" w:rsidR="001A30B2" w:rsidRPr="001A30B2" w:rsidRDefault="001A30B2" w:rsidP="001A30B2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標楷體" w:eastAsia="標楷體" w:hAnsi="標楷體" w:cstheme="minorBidi"/>
                        </w:rPr>
                      </w:pPr>
                      <w:r w:rsidRPr="001A30B2">
                        <w:rPr>
                          <w:rFonts w:ascii="標楷體" w:eastAsia="標楷體" w:hAnsi="標楷體" w:cs="新細明體"/>
                          <w:kern w:val="0"/>
                        </w:rPr>
                        <w:t>繼續發展與應用</w:t>
                      </w:r>
                      <w:r w:rsidRPr="001A30B2">
                        <w:rPr>
                          <w:rFonts w:ascii="標楷體" w:eastAsia="標楷體" w:hAnsi="標楷體" w:hint="eastAsia"/>
                        </w:rPr>
                        <w:t>奔馳法</w:t>
                      </w:r>
                      <w:r w:rsidRPr="001A30B2">
                        <w:rPr>
                          <w:rFonts w:ascii="Times New Roman" w:eastAsia="標楷體" w:hAnsi="Times New Roman"/>
                        </w:rPr>
                        <w:t>（</w:t>
                      </w:r>
                      <w:r w:rsidRPr="001A30B2">
                        <w:rPr>
                          <w:rFonts w:ascii="Times New Roman" w:eastAsia="標楷體" w:hAnsi="Times New Roman"/>
                        </w:rPr>
                        <w:t>SCAMPER</w:t>
                      </w:r>
                      <w:r w:rsidRPr="001A30B2">
                        <w:rPr>
                          <w:rFonts w:ascii="Times New Roman" w:eastAsia="標楷體" w:hAnsi="Times New Roman"/>
                        </w:rPr>
                        <w:t>）</w:t>
                      </w:r>
                      <w:r w:rsidRPr="001A30B2">
                        <w:rPr>
                          <w:rFonts w:ascii="標楷體" w:eastAsia="標楷體" w:hAnsi="標楷體" w:cs="新細明體"/>
                          <w:kern w:val="0"/>
                        </w:rPr>
                        <w:t>教學法，並針對學生不同需求，設計更多差異化與實務練習活動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。</w:t>
                      </w:r>
                    </w:p>
                    <w:p w14:paraId="20F3C403" w14:textId="77777777" w:rsidR="001A30B2" w:rsidRPr="001A30B2" w:rsidRDefault="001A30B2" w:rsidP="001A30B2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標楷體" w:eastAsia="標楷體" w:hAnsi="標楷體" w:cstheme="minorBidi"/>
                        </w:rPr>
                      </w:pPr>
                      <w:r w:rsidRPr="001A30B2">
                        <w:rPr>
                          <w:rFonts w:ascii="標楷體" w:eastAsia="標楷體" w:hAnsi="標楷體" w:cs="新細明體"/>
                          <w:kern w:val="0"/>
                        </w:rPr>
                        <w:t>強化學生自我檢核能力，透過視覺化工具（如檢核表、圖卡等）幫助學生自我監控行為與學習。</w:t>
                      </w:r>
                    </w:p>
                    <w:p w14:paraId="40A4E032" w14:textId="49958968" w:rsidR="001A30B2" w:rsidRPr="001A30B2" w:rsidRDefault="001A30B2" w:rsidP="001A30B2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標楷體" w:eastAsia="標楷體" w:hAnsi="標楷體" w:cstheme="minorBidi"/>
                        </w:rPr>
                      </w:pPr>
                      <w:r w:rsidRPr="001A30B2">
                        <w:rPr>
                          <w:rFonts w:ascii="標楷體" w:eastAsia="標楷體" w:hAnsi="標楷體" w:cs="新細明體"/>
                          <w:kern w:val="0"/>
                        </w:rPr>
                        <w:t>在教學中，持續善用動靜交錯與遊戲化設計，維持學生專注力並提升課堂參與度。</w:t>
                      </w:r>
                    </w:p>
                    <w:p w14:paraId="3233616A" w14:textId="77777777" w:rsidR="001A30B2" w:rsidRPr="001A30B2" w:rsidRDefault="001A30B2" w:rsidP="001A30B2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標楷體" w:eastAsia="標楷體" w:hAnsi="標楷體" w:cstheme="minorBidi"/>
                        </w:rPr>
                      </w:pPr>
                      <w:r w:rsidRPr="001A30B2">
                        <w:rPr>
                          <w:rFonts w:ascii="標楷體" w:eastAsia="標楷體" w:hAnsi="標楷體" w:cs="新細明體"/>
                          <w:kern w:val="0"/>
                        </w:rPr>
                        <w:t>提供學生更豐富的學習資源，如詞彙庫、圖片輔助、造詞練習等，幫助學生在句子修改與詞彙運用上更加靈活。</w:t>
                      </w:r>
                    </w:p>
                    <w:p w14:paraId="121919E5" w14:textId="4433DD70" w:rsidR="00B452DA" w:rsidRPr="001A30B2" w:rsidRDefault="001A30B2" w:rsidP="001A30B2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標楷體" w:eastAsia="標楷體" w:hAnsi="標楷體" w:cstheme="minorBidi" w:hint="eastAsia"/>
                        </w:rPr>
                      </w:pPr>
                      <w:r w:rsidRPr="001A30B2">
                        <w:rPr>
                          <w:rFonts w:ascii="標楷體" w:eastAsia="標楷體" w:hAnsi="標楷體" w:cs="新細明體"/>
                          <w:kern w:val="0"/>
                        </w:rPr>
                        <w:t>定期檢視與維護教學設備，確保科技輔助教學順暢進行，並提升學生互動體驗。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111441" w14:textId="77777777" w:rsidR="000B15B9" w:rsidRPr="00585CBD" w:rsidRDefault="000B15B9" w:rsidP="000B15B9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3142DBAE" w14:textId="77777777" w:rsidR="000B15B9" w:rsidRPr="00585CBD" w:rsidRDefault="000B15B9" w:rsidP="000B15B9">
      <w:r w:rsidRPr="00585CBD">
        <w:rPr>
          <w:rFonts w:hint="eastAsia"/>
        </w:rPr>
        <w:t xml:space="preserve"> </w:t>
      </w:r>
    </w:p>
    <w:p w14:paraId="6CF2626C" w14:textId="77777777" w:rsidR="000B15B9" w:rsidRPr="009871F8" w:rsidRDefault="000B15B9" w:rsidP="000B15B9"/>
    <w:p w14:paraId="29B6BCA0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26F1579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A97AA82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775181E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22AF70A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55400B1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2AB59C5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29FC1BE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5D87482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BFA7AF0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34B2F9D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66E7F7D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81DB600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6DC04CD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1B10E67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0826EC5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6E03DE0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3B2B110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93F81DD" w14:textId="77777777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465C6F7" w14:textId="33352405" w:rsidR="000B15B9" w:rsidRDefault="000B15B9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8B3B5C0" w14:textId="2ABE88B5" w:rsidR="001A30B2" w:rsidRDefault="001A30B2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A8F536E" w14:textId="17808E56" w:rsidR="001A30B2" w:rsidRDefault="001A30B2" w:rsidP="000B15B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9E137E2" w14:textId="77777777" w:rsidR="001A30B2" w:rsidRDefault="001A30B2" w:rsidP="000B15B9">
      <w:pPr>
        <w:widowControl/>
        <w:shd w:val="clear" w:color="auto" w:fill="FFFFFF"/>
        <w:snapToGrid w:val="0"/>
        <w:rPr>
          <w:rFonts w:ascii="標楷體" w:eastAsia="標楷體" w:hAnsi="標楷體" w:hint="eastAsia"/>
          <w:kern w:val="0"/>
        </w:rPr>
      </w:pPr>
    </w:p>
    <w:p w14:paraId="3417A2F2" w14:textId="1029AD40" w:rsidR="000B15B9" w:rsidRPr="001A30B2" w:rsidRDefault="000B15B9" w:rsidP="00FD315A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sectPr w:rsidR="000B15B9" w:rsidRPr="001A30B2" w:rsidSect="00B452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F8150" w14:textId="77777777" w:rsidR="0088616E" w:rsidRDefault="0088616E" w:rsidP="00552C4C">
      <w:r>
        <w:separator/>
      </w:r>
    </w:p>
  </w:endnote>
  <w:endnote w:type="continuationSeparator" w:id="0">
    <w:p w14:paraId="447D1405" w14:textId="77777777" w:rsidR="0088616E" w:rsidRDefault="0088616E" w:rsidP="0055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C7C0F" w14:textId="77777777" w:rsidR="0088616E" w:rsidRDefault="0088616E" w:rsidP="00552C4C">
      <w:r>
        <w:separator/>
      </w:r>
    </w:p>
  </w:footnote>
  <w:footnote w:type="continuationSeparator" w:id="0">
    <w:p w14:paraId="5493F524" w14:textId="77777777" w:rsidR="0088616E" w:rsidRDefault="0088616E" w:rsidP="0055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DCB"/>
    <w:multiLevelType w:val="hybridMultilevel"/>
    <w:tmpl w:val="8514F13C"/>
    <w:lvl w:ilvl="0" w:tplc="7408B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A03DA"/>
    <w:multiLevelType w:val="multilevel"/>
    <w:tmpl w:val="D2906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5142F"/>
    <w:multiLevelType w:val="hybridMultilevel"/>
    <w:tmpl w:val="006A31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E03CEE"/>
    <w:multiLevelType w:val="hybridMultilevel"/>
    <w:tmpl w:val="6BD2F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3F00AF"/>
    <w:multiLevelType w:val="hybridMultilevel"/>
    <w:tmpl w:val="CC08C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CE7412"/>
    <w:multiLevelType w:val="hybridMultilevel"/>
    <w:tmpl w:val="3DBA5A1C"/>
    <w:lvl w:ilvl="0" w:tplc="002A9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4A3094"/>
    <w:multiLevelType w:val="hybridMultilevel"/>
    <w:tmpl w:val="D30AB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F919BD"/>
    <w:multiLevelType w:val="hybridMultilevel"/>
    <w:tmpl w:val="21DAF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076B4E"/>
    <w:multiLevelType w:val="hybridMultilevel"/>
    <w:tmpl w:val="B546C7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247870"/>
    <w:multiLevelType w:val="hybridMultilevel"/>
    <w:tmpl w:val="4C2CB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A7487E"/>
    <w:multiLevelType w:val="hybridMultilevel"/>
    <w:tmpl w:val="BF4E9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E509B2"/>
    <w:multiLevelType w:val="hybridMultilevel"/>
    <w:tmpl w:val="079AEEF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247120"/>
    <w:multiLevelType w:val="hybridMultilevel"/>
    <w:tmpl w:val="BF4E9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EC41DA"/>
    <w:multiLevelType w:val="hybridMultilevel"/>
    <w:tmpl w:val="A0C66D3E"/>
    <w:lvl w:ilvl="0" w:tplc="D096C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FD5707"/>
    <w:multiLevelType w:val="hybridMultilevel"/>
    <w:tmpl w:val="298A0CFE"/>
    <w:lvl w:ilvl="0" w:tplc="AAA28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4D3B6B"/>
    <w:multiLevelType w:val="hybridMultilevel"/>
    <w:tmpl w:val="DC428A3E"/>
    <w:lvl w:ilvl="0" w:tplc="ECD8E2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7F1440"/>
    <w:multiLevelType w:val="hybridMultilevel"/>
    <w:tmpl w:val="A7D8B01E"/>
    <w:lvl w:ilvl="0" w:tplc="E7C8607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FD4D51"/>
    <w:multiLevelType w:val="hybridMultilevel"/>
    <w:tmpl w:val="35742AE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617593"/>
    <w:multiLevelType w:val="hybridMultilevel"/>
    <w:tmpl w:val="719E55B0"/>
    <w:lvl w:ilvl="0" w:tplc="C0AAA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4"/>
  </w:num>
  <w:num w:numId="5">
    <w:abstractNumId w:val="15"/>
  </w:num>
  <w:num w:numId="6">
    <w:abstractNumId w:val="0"/>
  </w:num>
  <w:num w:numId="7">
    <w:abstractNumId w:val="13"/>
  </w:num>
  <w:num w:numId="8">
    <w:abstractNumId w:val="18"/>
  </w:num>
  <w:num w:numId="9">
    <w:abstractNumId w:val="5"/>
  </w:num>
  <w:num w:numId="10">
    <w:abstractNumId w:val="9"/>
  </w:num>
  <w:num w:numId="11">
    <w:abstractNumId w:val="7"/>
  </w:num>
  <w:num w:numId="12">
    <w:abstractNumId w:val="10"/>
  </w:num>
  <w:num w:numId="13">
    <w:abstractNumId w:val="12"/>
  </w:num>
  <w:num w:numId="14">
    <w:abstractNumId w:val="4"/>
  </w:num>
  <w:num w:numId="15">
    <w:abstractNumId w:val="6"/>
  </w:num>
  <w:num w:numId="16">
    <w:abstractNumId w:val="1"/>
  </w:num>
  <w:num w:numId="17">
    <w:abstractNumId w:val="17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C8"/>
    <w:rsid w:val="000115C9"/>
    <w:rsid w:val="000261BC"/>
    <w:rsid w:val="00085323"/>
    <w:rsid w:val="00096C46"/>
    <w:rsid w:val="000B15B9"/>
    <w:rsid w:val="000B7961"/>
    <w:rsid w:val="000D708B"/>
    <w:rsid w:val="000E2172"/>
    <w:rsid w:val="000E3394"/>
    <w:rsid w:val="00103AFD"/>
    <w:rsid w:val="00156C6D"/>
    <w:rsid w:val="00157046"/>
    <w:rsid w:val="001A30B2"/>
    <w:rsid w:val="001C0712"/>
    <w:rsid w:val="002C13C7"/>
    <w:rsid w:val="003A1848"/>
    <w:rsid w:val="003C15A3"/>
    <w:rsid w:val="00404CCB"/>
    <w:rsid w:val="0041283E"/>
    <w:rsid w:val="00437CDC"/>
    <w:rsid w:val="00452F5A"/>
    <w:rsid w:val="00472940"/>
    <w:rsid w:val="004A2475"/>
    <w:rsid w:val="004D2906"/>
    <w:rsid w:val="004E03F3"/>
    <w:rsid w:val="004E791B"/>
    <w:rsid w:val="0052291F"/>
    <w:rsid w:val="005263A3"/>
    <w:rsid w:val="005336C8"/>
    <w:rsid w:val="00552C4C"/>
    <w:rsid w:val="00557EAD"/>
    <w:rsid w:val="005A620A"/>
    <w:rsid w:val="00622BA8"/>
    <w:rsid w:val="006C1450"/>
    <w:rsid w:val="006E66FD"/>
    <w:rsid w:val="006F1EFF"/>
    <w:rsid w:val="0070521D"/>
    <w:rsid w:val="00820F0E"/>
    <w:rsid w:val="0083061F"/>
    <w:rsid w:val="008730F2"/>
    <w:rsid w:val="0088616E"/>
    <w:rsid w:val="008E51EE"/>
    <w:rsid w:val="0091791B"/>
    <w:rsid w:val="00931151"/>
    <w:rsid w:val="00933F67"/>
    <w:rsid w:val="009841B8"/>
    <w:rsid w:val="009A5F36"/>
    <w:rsid w:val="009C5DB2"/>
    <w:rsid w:val="009D65A3"/>
    <w:rsid w:val="00AB6379"/>
    <w:rsid w:val="00AC142C"/>
    <w:rsid w:val="00AE226F"/>
    <w:rsid w:val="00B14CC9"/>
    <w:rsid w:val="00B452DA"/>
    <w:rsid w:val="00B65951"/>
    <w:rsid w:val="00B9509F"/>
    <w:rsid w:val="00B95DC3"/>
    <w:rsid w:val="00C3795B"/>
    <w:rsid w:val="00CE1A65"/>
    <w:rsid w:val="00D01D5B"/>
    <w:rsid w:val="00D172BB"/>
    <w:rsid w:val="00D25555"/>
    <w:rsid w:val="00D3010C"/>
    <w:rsid w:val="00D86AE1"/>
    <w:rsid w:val="00DC3E19"/>
    <w:rsid w:val="00E24B19"/>
    <w:rsid w:val="00E80CF9"/>
    <w:rsid w:val="00E87250"/>
    <w:rsid w:val="00E92CE3"/>
    <w:rsid w:val="00F9191D"/>
    <w:rsid w:val="00F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A57FC"/>
  <w15:chartTrackingRefBased/>
  <w15:docId w15:val="{227527CD-3A19-0F42-B527-5A16261E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336C8"/>
    <w:pPr>
      <w:ind w:leftChars="200" w:left="480"/>
    </w:pPr>
    <w:rPr>
      <w:rFonts w:ascii="Calibri" w:eastAsia="新細明體" w:hAnsi="Calibri" w:cs="Times New Roman"/>
      <w:szCs w:val="22"/>
    </w:rPr>
  </w:style>
  <w:style w:type="character" w:customStyle="1" w:styleId="a4">
    <w:name w:val="清單段落 字元"/>
    <w:link w:val="a3"/>
    <w:rsid w:val="005336C8"/>
    <w:rPr>
      <w:rFonts w:ascii="Calibri" w:eastAsia="新細明體" w:hAnsi="Calibri" w:cs="Times New Roman"/>
      <w:szCs w:val="22"/>
    </w:rPr>
  </w:style>
  <w:style w:type="paragraph" w:styleId="Web">
    <w:name w:val="Normal (Web)"/>
    <w:basedOn w:val="a"/>
    <w:uiPriority w:val="99"/>
    <w:rsid w:val="005336C8"/>
    <w:pPr>
      <w:widowControl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0"/>
      <w:position w:val="-1"/>
    </w:rPr>
  </w:style>
  <w:style w:type="paragraph" w:customStyle="1" w:styleId="Standard">
    <w:name w:val="Standard"/>
    <w:rsid w:val="005336C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</w:rPr>
  </w:style>
  <w:style w:type="paragraph" w:customStyle="1" w:styleId="04xlpa">
    <w:name w:val="_04xlpa"/>
    <w:basedOn w:val="a"/>
    <w:rsid w:val="008730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jsgrdq">
    <w:name w:val="jsgrdq"/>
    <w:basedOn w:val="a0"/>
    <w:rsid w:val="008730F2"/>
  </w:style>
  <w:style w:type="paragraph" w:styleId="a5">
    <w:name w:val="Plain Text"/>
    <w:basedOn w:val="a"/>
    <w:link w:val="a6"/>
    <w:rsid w:val="000B15B9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0B15B9"/>
    <w:rPr>
      <w:rFonts w:ascii="細明體" w:eastAsia="細明體" w:hAnsi="Courier New" w:cs="Courier New"/>
    </w:rPr>
  </w:style>
  <w:style w:type="table" w:styleId="a7">
    <w:name w:val="Table Grid"/>
    <w:basedOn w:val="a1"/>
    <w:uiPriority w:val="39"/>
    <w:rsid w:val="000B15B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052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1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1E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379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795B"/>
  </w:style>
  <w:style w:type="character" w:customStyle="1" w:styleId="ad">
    <w:name w:val="註解文字 字元"/>
    <w:basedOn w:val="a0"/>
    <w:link w:val="ac"/>
    <w:uiPriority w:val="99"/>
    <w:semiHidden/>
    <w:rsid w:val="00C379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795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795B"/>
    <w:rPr>
      <w:b/>
      <w:bCs/>
    </w:rPr>
  </w:style>
  <w:style w:type="paragraph" w:styleId="af0">
    <w:name w:val="header"/>
    <w:basedOn w:val="a"/>
    <w:link w:val="af1"/>
    <w:uiPriority w:val="99"/>
    <w:unhideWhenUsed/>
    <w:rsid w:val="00552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552C4C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552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552C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00C7EA-8E88-8645-A704-4BA66FC20BE1}" type="doc">
      <dgm:prSet loTypeId="urn:microsoft.com/office/officeart/2005/8/layout/hChevron3" loCatId="" qsTypeId="urn:microsoft.com/office/officeart/2005/8/quickstyle/simple1" qsCatId="simple" csTypeId="urn:microsoft.com/office/officeart/2005/8/colors/accent0_1" csCatId="mainScheme" phldr="1"/>
      <dgm:spPr/>
    </dgm:pt>
    <dgm:pt modelId="{363CA866-9B07-E249-A6FB-C27790700AB7}">
      <dgm:prSet phldrT="[文字]" custT="1"/>
      <dgm:spPr>
        <a:noFill/>
      </dgm:spPr>
      <dgm:t>
        <a:bodyPr/>
        <a:lstStyle/>
        <a:p>
          <a:pPr algn="ctr"/>
          <a:r>
            <a:rPr lang="zh-TW" altLang="en-US" sz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起</a:t>
          </a:r>
          <a:r>
            <a:rPr lang="en-US" altLang="zh-TW" sz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(0.5</a:t>
          </a:r>
          <a:r>
            <a:rPr lang="zh-TW" altLang="en-US" sz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)</a:t>
          </a:r>
        </a:p>
        <a:p>
          <a:pPr algn="ctr"/>
          <a:r>
            <a:rPr lang="zh-TW" altLang="en-US" sz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開頭方法</a:t>
          </a:r>
          <a:endParaRPr lang="en-US" altLang="zh-TW" sz="1200">
            <a:latin typeface="DFKai-SB" panose="03000509000000000000" pitchFamily="49" charset="-120"/>
            <a:ea typeface="DFKai-SB" panose="03000509000000000000" pitchFamily="49" charset="-120"/>
            <a:cs typeface="DFKai-SB" panose="03000509000000000000" pitchFamily="49" charset="-120"/>
          </a:endParaRPr>
        </a:p>
      </dgm:t>
    </dgm:pt>
    <dgm:pt modelId="{1D63B322-017E-B845-BA6D-EE867EEE8897}" type="parTrans" cxnId="{3421BD0C-1953-8A4D-8BC7-C88AEA52D1A0}">
      <dgm:prSet/>
      <dgm:spPr/>
      <dgm:t>
        <a:bodyPr/>
        <a:lstStyle/>
        <a:p>
          <a:endParaRPr lang="zh-TW" altLang="en-US"/>
        </a:p>
      </dgm:t>
    </dgm:pt>
    <dgm:pt modelId="{394A88F0-84F3-4C45-8538-CED31B19096E}" type="sibTrans" cxnId="{3421BD0C-1953-8A4D-8BC7-C88AEA52D1A0}">
      <dgm:prSet/>
      <dgm:spPr/>
      <dgm:t>
        <a:bodyPr/>
        <a:lstStyle/>
        <a:p>
          <a:endParaRPr lang="zh-TW" altLang="en-US"/>
        </a:p>
      </dgm:t>
    </dgm:pt>
    <dgm:pt modelId="{F55DA413-FB40-1446-B706-B6D22CECB042}">
      <dgm:prSet phldrT="[文字]" custT="1"/>
      <dgm:spPr>
        <a:solidFill>
          <a:schemeClr val="bg2"/>
        </a:solidFill>
      </dgm:spPr>
      <dgm:t>
        <a:bodyPr/>
        <a:lstStyle/>
        <a:p>
          <a:pPr algn="ctr"/>
          <a:r>
            <a:rPr lang="zh-TW" altLang="en-US" sz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承 </a:t>
          </a:r>
          <a:r>
            <a:rPr lang="en-US" altLang="zh-TW" sz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(2</a:t>
          </a:r>
          <a:r>
            <a:rPr lang="zh-TW" altLang="en-US" sz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)</a:t>
          </a:r>
        </a:p>
        <a:p>
          <a:pPr algn="ctr"/>
          <a:r>
            <a:rPr lang="zh-TW" altLang="en-US" sz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過程摹寫</a:t>
          </a:r>
          <a:endParaRPr lang="en-US" altLang="zh-TW" sz="1200">
            <a:latin typeface="DFKai-SB" panose="03000509000000000000" pitchFamily="49" charset="-120"/>
            <a:ea typeface="DFKai-SB" panose="03000509000000000000" pitchFamily="49" charset="-120"/>
            <a:cs typeface="DFKai-SB" panose="03000509000000000000" pitchFamily="49" charset="-120"/>
          </a:endParaRPr>
        </a:p>
      </dgm:t>
    </dgm:pt>
    <dgm:pt modelId="{EA701B04-B756-8347-A35B-2EEB8D67C71D}" type="parTrans" cxnId="{A767D422-73DC-FA40-A39F-6FDE041A14C0}">
      <dgm:prSet/>
      <dgm:spPr/>
      <dgm:t>
        <a:bodyPr/>
        <a:lstStyle/>
        <a:p>
          <a:endParaRPr lang="zh-TW" altLang="en-US"/>
        </a:p>
      </dgm:t>
    </dgm:pt>
    <dgm:pt modelId="{285A69EF-F53B-6541-A095-2F35C0EDB6A9}" type="sibTrans" cxnId="{A767D422-73DC-FA40-A39F-6FDE041A14C0}">
      <dgm:prSet/>
      <dgm:spPr/>
      <dgm:t>
        <a:bodyPr/>
        <a:lstStyle/>
        <a:p>
          <a:endParaRPr lang="zh-TW" altLang="en-US"/>
        </a:p>
      </dgm:t>
    </dgm:pt>
    <dgm:pt modelId="{76D59412-5465-B44D-8CFB-B064FC2DA5C4}">
      <dgm:prSet custT="1"/>
      <dgm:spPr>
        <a:solidFill>
          <a:schemeClr val="bg1"/>
        </a:solidFill>
      </dgm:spPr>
      <dgm:t>
        <a:bodyPr/>
        <a:lstStyle/>
        <a:p>
          <a:pPr algn="ctr"/>
          <a:r>
            <a:rPr lang="zh-TW" altLang="en-US" sz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轉 </a:t>
          </a:r>
          <a:r>
            <a:rPr lang="en-US" altLang="zh-TW" sz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(2</a:t>
          </a:r>
          <a:r>
            <a:rPr lang="zh-TW" altLang="en-US" sz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)</a:t>
          </a:r>
        </a:p>
        <a:p>
          <a:pPr algn="ctr"/>
          <a:r>
            <a:rPr lang="zh-TW" altLang="en-US" sz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轉折感受</a:t>
          </a:r>
        </a:p>
      </dgm:t>
    </dgm:pt>
    <dgm:pt modelId="{808AE098-FAA2-FB48-95E9-544E021A62A1}" type="parTrans" cxnId="{5512303B-D2DE-CA48-9032-0912A0F33157}">
      <dgm:prSet/>
      <dgm:spPr/>
      <dgm:t>
        <a:bodyPr/>
        <a:lstStyle/>
        <a:p>
          <a:endParaRPr lang="zh-TW" altLang="en-US"/>
        </a:p>
      </dgm:t>
    </dgm:pt>
    <dgm:pt modelId="{95EA43D5-E7C5-1347-A61B-24AFD792491F}" type="sibTrans" cxnId="{5512303B-D2DE-CA48-9032-0912A0F33157}">
      <dgm:prSet/>
      <dgm:spPr/>
      <dgm:t>
        <a:bodyPr/>
        <a:lstStyle/>
        <a:p>
          <a:endParaRPr lang="zh-TW" altLang="en-US"/>
        </a:p>
      </dgm:t>
    </dgm:pt>
    <dgm:pt modelId="{B777F0CE-187F-854A-ADB1-47BC0B5DEBEE}">
      <dgm:prSet custT="1"/>
      <dgm:spPr/>
      <dgm:t>
        <a:bodyPr/>
        <a:lstStyle/>
        <a:p>
          <a:pPr algn="ctr"/>
          <a:r>
            <a:rPr lang="zh-TW" altLang="en-US" sz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合</a:t>
          </a:r>
          <a:r>
            <a:rPr lang="en-US" altLang="zh-TW" sz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(2</a:t>
          </a:r>
          <a:r>
            <a:rPr lang="zh-TW" altLang="en-US" sz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)</a:t>
          </a:r>
        </a:p>
        <a:p>
          <a:pPr algn="ctr"/>
          <a:r>
            <a:rPr lang="zh-TW" altLang="en-US" sz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結尾整合</a:t>
          </a:r>
          <a:endParaRPr lang="en-US" altLang="zh-TW" sz="1200">
            <a:latin typeface="DFKai-SB" panose="03000509000000000000" pitchFamily="49" charset="-120"/>
            <a:ea typeface="DFKai-SB" panose="03000509000000000000" pitchFamily="49" charset="-120"/>
            <a:cs typeface="DFKai-SB" panose="03000509000000000000" pitchFamily="49" charset="-120"/>
          </a:endParaRPr>
        </a:p>
      </dgm:t>
    </dgm:pt>
    <dgm:pt modelId="{A10CD3B4-9C8E-3B46-8F9B-CADEBD1F112B}" type="parTrans" cxnId="{266632BE-6963-B746-99C6-F8A9D7454D31}">
      <dgm:prSet/>
      <dgm:spPr/>
      <dgm:t>
        <a:bodyPr/>
        <a:lstStyle/>
        <a:p>
          <a:endParaRPr lang="zh-TW" altLang="en-US"/>
        </a:p>
      </dgm:t>
    </dgm:pt>
    <dgm:pt modelId="{1A59D371-60C2-014D-A45D-2741227A5FB3}" type="sibTrans" cxnId="{266632BE-6963-B746-99C6-F8A9D7454D31}">
      <dgm:prSet/>
      <dgm:spPr/>
      <dgm:t>
        <a:bodyPr/>
        <a:lstStyle/>
        <a:p>
          <a:endParaRPr lang="zh-TW" altLang="en-US"/>
        </a:p>
      </dgm:t>
    </dgm:pt>
    <dgm:pt modelId="{61466BD1-2F1D-EE40-9958-1FB759290B4D}">
      <dgm:prSet phldrT="[文字]" custT="1"/>
      <dgm:spPr/>
      <dgm:t>
        <a:bodyPr/>
        <a:lstStyle/>
        <a:p>
          <a:pPr algn="ctr"/>
          <a:r>
            <a:rPr lang="zh-TW" altLang="en-US" sz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總</a:t>
          </a:r>
          <a:r>
            <a:rPr lang="en-US" altLang="zh-TW" sz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(0.5</a:t>
          </a:r>
          <a:r>
            <a:rPr lang="zh-TW" altLang="en-US" sz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)</a:t>
          </a:r>
        </a:p>
        <a:p>
          <a:pPr algn="ctr"/>
          <a:r>
            <a:rPr lang="zh-TW" altLang="en-US" sz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寫作架構</a:t>
          </a:r>
          <a:endParaRPr lang="en-US" altLang="zh-TW" sz="1200">
            <a:latin typeface="DFKai-SB" panose="03000509000000000000" pitchFamily="49" charset="-120"/>
            <a:ea typeface="DFKai-SB" panose="03000509000000000000" pitchFamily="49" charset="-120"/>
            <a:cs typeface="DFKai-SB" panose="03000509000000000000" pitchFamily="49" charset="-120"/>
          </a:endParaRPr>
        </a:p>
      </dgm:t>
    </dgm:pt>
    <dgm:pt modelId="{ACA04E2E-8762-B74F-8CE6-1787C8B3AB66}" type="sibTrans" cxnId="{7BDAF711-B81D-644D-8691-EBA2FFA50384}">
      <dgm:prSet/>
      <dgm:spPr/>
      <dgm:t>
        <a:bodyPr/>
        <a:lstStyle/>
        <a:p>
          <a:endParaRPr lang="zh-TW" altLang="en-US"/>
        </a:p>
      </dgm:t>
    </dgm:pt>
    <dgm:pt modelId="{214DBEBA-E567-1144-8766-F5C974A6EF3C}" type="parTrans" cxnId="{7BDAF711-B81D-644D-8691-EBA2FFA50384}">
      <dgm:prSet/>
      <dgm:spPr/>
      <dgm:t>
        <a:bodyPr/>
        <a:lstStyle/>
        <a:p>
          <a:endParaRPr lang="zh-TW" altLang="en-US"/>
        </a:p>
      </dgm:t>
    </dgm:pt>
    <dgm:pt modelId="{97FBCEA4-6C4A-0F4A-9EAB-9776976D586E}" type="pres">
      <dgm:prSet presAssocID="{DE00C7EA-8E88-8645-A704-4BA66FC20BE1}" presName="Name0" presStyleCnt="0">
        <dgm:presLayoutVars>
          <dgm:dir/>
          <dgm:resizeHandles val="exact"/>
        </dgm:presLayoutVars>
      </dgm:prSet>
      <dgm:spPr/>
    </dgm:pt>
    <dgm:pt modelId="{764D68E4-DA11-6B4C-AFF4-85E6A9EE98A7}" type="pres">
      <dgm:prSet presAssocID="{61466BD1-2F1D-EE40-9958-1FB759290B4D}" presName="parTxOnly" presStyleLbl="node1" presStyleIdx="0" presStyleCnt="5" custLinFactNeighborX="24229">
        <dgm:presLayoutVars>
          <dgm:bulletEnabled val="1"/>
        </dgm:presLayoutVars>
      </dgm:prSet>
      <dgm:spPr/>
    </dgm:pt>
    <dgm:pt modelId="{55B0D605-DDE2-7A44-BF75-072634846A97}" type="pres">
      <dgm:prSet presAssocID="{ACA04E2E-8762-B74F-8CE6-1787C8B3AB66}" presName="parSpace" presStyleCnt="0"/>
      <dgm:spPr/>
    </dgm:pt>
    <dgm:pt modelId="{1B45A5B5-D9D0-C941-AB99-A54860C22179}" type="pres">
      <dgm:prSet presAssocID="{363CA866-9B07-E249-A6FB-C27790700AB7}" presName="parTxOnly" presStyleLbl="node1" presStyleIdx="1" presStyleCnt="5" custLinFactNeighborX="22461" custLinFactNeighborY="-224">
        <dgm:presLayoutVars>
          <dgm:bulletEnabled val="1"/>
        </dgm:presLayoutVars>
      </dgm:prSet>
      <dgm:spPr/>
    </dgm:pt>
    <dgm:pt modelId="{95039A43-BD80-A34E-AC2A-1D54431EC35B}" type="pres">
      <dgm:prSet presAssocID="{394A88F0-84F3-4C45-8538-CED31B19096E}" presName="parSpace" presStyleCnt="0"/>
      <dgm:spPr/>
    </dgm:pt>
    <dgm:pt modelId="{7265E97C-8231-BD4E-B6DA-F117D89366BC}" type="pres">
      <dgm:prSet presAssocID="{F55DA413-FB40-1446-B706-B6D22CECB042}" presName="parTxOnly" presStyleLbl="node1" presStyleIdx="2" presStyleCnt="5" custScaleX="100356">
        <dgm:presLayoutVars>
          <dgm:bulletEnabled val="1"/>
        </dgm:presLayoutVars>
      </dgm:prSet>
      <dgm:spPr/>
    </dgm:pt>
    <dgm:pt modelId="{640D0E94-4115-624C-98B0-C2F80FD2FF76}" type="pres">
      <dgm:prSet presAssocID="{285A69EF-F53B-6541-A095-2F35C0EDB6A9}" presName="parSpace" presStyleCnt="0"/>
      <dgm:spPr/>
    </dgm:pt>
    <dgm:pt modelId="{6A5AD622-12C8-A14F-AA25-D6657EB3FFCF}" type="pres">
      <dgm:prSet presAssocID="{76D59412-5465-B44D-8CFB-B064FC2DA5C4}" presName="parTxOnly" presStyleLbl="node1" presStyleIdx="3" presStyleCnt="5">
        <dgm:presLayoutVars>
          <dgm:bulletEnabled val="1"/>
        </dgm:presLayoutVars>
      </dgm:prSet>
      <dgm:spPr/>
    </dgm:pt>
    <dgm:pt modelId="{B5CB8F84-9660-F44E-8F3F-4A724CA6F264}" type="pres">
      <dgm:prSet presAssocID="{95EA43D5-E7C5-1347-A61B-24AFD792491F}" presName="parSpace" presStyleCnt="0"/>
      <dgm:spPr/>
    </dgm:pt>
    <dgm:pt modelId="{5E42EB71-8D5A-F64F-A544-F02C159274AA}" type="pres">
      <dgm:prSet presAssocID="{B777F0CE-187F-854A-ADB1-47BC0B5DEBEE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3421BD0C-1953-8A4D-8BC7-C88AEA52D1A0}" srcId="{DE00C7EA-8E88-8645-A704-4BA66FC20BE1}" destId="{363CA866-9B07-E249-A6FB-C27790700AB7}" srcOrd="1" destOrd="0" parTransId="{1D63B322-017E-B845-BA6D-EE867EEE8897}" sibTransId="{394A88F0-84F3-4C45-8538-CED31B19096E}"/>
    <dgm:cxn modelId="{7BDAF711-B81D-644D-8691-EBA2FFA50384}" srcId="{DE00C7EA-8E88-8645-A704-4BA66FC20BE1}" destId="{61466BD1-2F1D-EE40-9958-1FB759290B4D}" srcOrd="0" destOrd="0" parTransId="{214DBEBA-E567-1144-8766-F5C974A6EF3C}" sibTransId="{ACA04E2E-8762-B74F-8CE6-1787C8B3AB66}"/>
    <dgm:cxn modelId="{25E2E21D-4538-9C4A-83C1-BC485D4D5044}" type="presOf" srcId="{B777F0CE-187F-854A-ADB1-47BC0B5DEBEE}" destId="{5E42EB71-8D5A-F64F-A544-F02C159274AA}" srcOrd="0" destOrd="0" presId="urn:microsoft.com/office/officeart/2005/8/layout/hChevron3"/>
    <dgm:cxn modelId="{A767D422-73DC-FA40-A39F-6FDE041A14C0}" srcId="{DE00C7EA-8E88-8645-A704-4BA66FC20BE1}" destId="{F55DA413-FB40-1446-B706-B6D22CECB042}" srcOrd="2" destOrd="0" parTransId="{EA701B04-B756-8347-A35B-2EEB8D67C71D}" sibTransId="{285A69EF-F53B-6541-A095-2F35C0EDB6A9}"/>
    <dgm:cxn modelId="{5512303B-D2DE-CA48-9032-0912A0F33157}" srcId="{DE00C7EA-8E88-8645-A704-4BA66FC20BE1}" destId="{76D59412-5465-B44D-8CFB-B064FC2DA5C4}" srcOrd="3" destOrd="0" parTransId="{808AE098-FAA2-FB48-95E9-544E021A62A1}" sibTransId="{95EA43D5-E7C5-1347-A61B-24AFD792491F}"/>
    <dgm:cxn modelId="{E33C0540-897A-244E-9706-9ACED09ECA17}" type="presOf" srcId="{DE00C7EA-8E88-8645-A704-4BA66FC20BE1}" destId="{97FBCEA4-6C4A-0F4A-9EAB-9776976D586E}" srcOrd="0" destOrd="0" presId="urn:microsoft.com/office/officeart/2005/8/layout/hChevron3"/>
    <dgm:cxn modelId="{A1546D59-7EE0-F349-8812-9D0217F4A358}" type="presOf" srcId="{76D59412-5465-B44D-8CFB-B064FC2DA5C4}" destId="{6A5AD622-12C8-A14F-AA25-D6657EB3FFCF}" srcOrd="0" destOrd="0" presId="urn:microsoft.com/office/officeart/2005/8/layout/hChevron3"/>
    <dgm:cxn modelId="{0B9E4E8D-E044-A547-89D2-E4B161B083FB}" type="presOf" srcId="{61466BD1-2F1D-EE40-9958-1FB759290B4D}" destId="{764D68E4-DA11-6B4C-AFF4-85E6A9EE98A7}" srcOrd="0" destOrd="0" presId="urn:microsoft.com/office/officeart/2005/8/layout/hChevron3"/>
    <dgm:cxn modelId="{266632BE-6963-B746-99C6-F8A9D7454D31}" srcId="{DE00C7EA-8E88-8645-A704-4BA66FC20BE1}" destId="{B777F0CE-187F-854A-ADB1-47BC0B5DEBEE}" srcOrd="4" destOrd="0" parTransId="{A10CD3B4-9C8E-3B46-8F9B-CADEBD1F112B}" sibTransId="{1A59D371-60C2-014D-A45D-2741227A5FB3}"/>
    <dgm:cxn modelId="{0DA225DF-73F0-8F4E-9636-19643888CFD4}" type="presOf" srcId="{F55DA413-FB40-1446-B706-B6D22CECB042}" destId="{7265E97C-8231-BD4E-B6DA-F117D89366BC}" srcOrd="0" destOrd="0" presId="urn:microsoft.com/office/officeart/2005/8/layout/hChevron3"/>
    <dgm:cxn modelId="{337DB2FC-4A68-AB40-BA92-95110E840239}" type="presOf" srcId="{363CA866-9B07-E249-A6FB-C27790700AB7}" destId="{1B45A5B5-D9D0-C941-AB99-A54860C22179}" srcOrd="0" destOrd="0" presId="urn:microsoft.com/office/officeart/2005/8/layout/hChevron3"/>
    <dgm:cxn modelId="{18F129F3-13A8-054B-8767-FB88D4461ABB}" type="presParOf" srcId="{97FBCEA4-6C4A-0F4A-9EAB-9776976D586E}" destId="{764D68E4-DA11-6B4C-AFF4-85E6A9EE98A7}" srcOrd="0" destOrd="0" presId="urn:microsoft.com/office/officeart/2005/8/layout/hChevron3"/>
    <dgm:cxn modelId="{A9167162-B186-E04B-853F-CE4E46E2A5BF}" type="presParOf" srcId="{97FBCEA4-6C4A-0F4A-9EAB-9776976D586E}" destId="{55B0D605-DDE2-7A44-BF75-072634846A97}" srcOrd="1" destOrd="0" presId="urn:microsoft.com/office/officeart/2005/8/layout/hChevron3"/>
    <dgm:cxn modelId="{C479FEAF-E5F9-A645-9A1B-E5DCCD5AB27D}" type="presParOf" srcId="{97FBCEA4-6C4A-0F4A-9EAB-9776976D586E}" destId="{1B45A5B5-D9D0-C941-AB99-A54860C22179}" srcOrd="2" destOrd="0" presId="urn:microsoft.com/office/officeart/2005/8/layout/hChevron3"/>
    <dgm:cxn modelId="{013B0C0F-941F-CB47-A5F8-E45071B14118}" type="presParOf" srcId="{97FBCEA4-6C4A-0F4A-9EAB-9776976D586E}" destId="{95039A43-BD80-A34E-AC2A-1D54431EC35B}" srcOrd="3" destOrd="0" presId="urn:microsoft.com/office/officeart/2005/8/layout/hChevron3"/>
    <dgm:cxn modelId="{18860CFE-391A-BC4D-B91A-2F1F8F70E17A}" type="presParOf" srcId="{97FBCEA4-6C4A-0F4A-9EAB-9776976D586E}" destId="{7265E97C-8231-BD4E-B6DA-F117D89366BC}" srcOrd="4" destOrd="0" presId="urn:microsoft.com/office/officeart/2005/8/layout/hChevron3"/>
    <dgm:cxn modelId="{E996BB0E-C561-E845-AFB3-5329D3EA5834}" type="presParOf" srcId="{97FBCEA4-6C4A-0F4A-9EAB-9776976D586E}" destId="{640D0E94-4115-624C-98B0-C2F80FD2FF76}" srcOrd="5" destOrd="0" presId="urn:microsoft.com/office/officeart/2005/8/layout/hChevron3"/>
    <dgm:cxn modelId="{E3188EFB-0359-7D4B-ABB4-03751F2FC885}" type="presParOf" srcId="{97FBCEA4-6C4A-0F4A-9EAB-9776976D586E}" destId="{6A5AD622-12C8-A14F-AA25-D6657EB3FFCF}" srcOrd="6" destOrd="0" presId="urn:microsoft.com/office/officeart/2005/8/layout/hChevron3"/>
    <dgm:cxn modelId="{5CBBDDDB-8496-B144-AC09-33CA1D977887}" type="presParOf" srcId="{97FBCEA4-6C4A-0F4A-9EAB-9776976D586E}" destId="{B5CB8F84-9660-F44E-8F3F-4A724CA6F264}" srcOrd="7" destOrd="0" presId="urn:microsoft.com/office/officeart/2005/8/layout/hChevron3"/>
    <dgm:cxn modelId="{1CEE3383-BC50-F748-B3EF-33C1B4FFCF46}" type="presParOf" srcId="{97FBCEA4-6C4A-0F4A-9EAB-9776976D586E}" destId="{5E42EB71-8D5A-F64F-A544-F02C159274AA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4D68E4-DA11-6B4C-AFF4-85E6A9EE98A7}">
      <dsp:nvSpPr>
        <dsp:cNvPr id="0" name=""/>
        <dsp:cNvSpPr/>
      </dsp:nvSpPr>
      <dsp:spPr>
        <a:xfrm>
          <a:off x="66965" y="6407"/>
          <a:ext cx="1357023" cy="542809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總</a:t>
          </a:r>
          <a:r>
            <a:rPr lang="en-US" altLang="zh-TW" sz="1200" kern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(0.5</a:t>
          </a:r>
          <a:r>
            <a:rPr lang="zh-TW" altLang="en-US" sz="1200" kern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寫作架構</a:t>
          </a:r>
          <a:endParaRPr lang="en-US" altLang="zh-TW" sz="1200" kern="1200">
            <a:latin typeface="DFKai-SB" panose="03000509000000000000" pitchFamily="49" charset="-120"/>
            <a:ea typeface="DFKai-SB" panose="03000509000000000000" pitchFamily="49" charset="-120"/>
            <a:cs typeface="DFKai-SB" panose="03000509000000000000" pitchFamily="49" charset="-120"/>
          </a:endParaRPr>
        </a:p>
      </dsp:txBody>
      <dsp:txXfrm>
        <a:off x="66965" y="6407"/>
        <a:ext cx="1221321" cy="542809"/>
      </dsp:txXfrm>
    </dsp:sp>
    <dsp:sp modelId="{1B45A5B5-D9D0-C941-AB99-A54860C22179}">
      <dsp:nvSpPr>
        <dsp:cNvPr id="0" name=""/>
        <dsp:cNvSpPr/>
      </dsp:nvSpPr>
      <dsp:spPr>
        <a:xfrm>
          <a:off x="1147786" y="5191"/>
          <a:ext cx="1357023" cy="542809"/>
        </a:xfrm>
        <a:prstGeom prst="chevron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起</a:t>
          </a:r>
          <a:r>
            <a:rPr lang="en-US" altLang="zh-TW" sz="1200" kern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(0.5</a:t>
          </a:r>
          <a:r>
            <a:rPr lang="zh-TW" altLang="en-US" sz="1200" kern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開頭方法</a:t>
          </a:r>
          <a:endParaRPr lang="en-US" altLang="zh-TW" sz="1200" kern="1200">
            <a:latin typeface="DFKai-SB" panose="03000509000000000000" pitchFamily="49" charset="-120"/>
            <a:ea typeface="DFKai-SB" panose="03000509000000000000" pitchFamily="49" charset="-120"/>
            <a:cs typeface="DFKai-SB" panose="03000509000000000000" pitchFamily="49" charset="-120"/>
          </a:endParaRPr>
        </a:p>
      </dsp:txBody>
      <dsp:txXfrm>
        <a:off x="1419191" y="5191"/>
        <a:ext cx="814214" cy="542809"/>
      </dsp:txXfrm>
    </dsp:sp>
    <dsp:sp modelId="{7265E97C-8231-BD4E-B6DA-F117D89366BC}">
      <dsp:nvSpPr>
        <dsp:cNvPr id="0" name=""/>
        <dsp:cNvSpPr/>
      </dsp:nvSpPr>
      <dsp:spPr>
        <a:xfrm>
          <a:off x="2172445" y="6407"/>
          <a:ext cx="1361854" cy="542809"/>
        </a:xfrm>
        <a:prstGeom prst="chevron">
          <a:avLst/>
        </a:prstGeom>
        <a:solidFill>
          <a:schemeClr val="bg2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承 </a:t>
          </a:r>
          <a:r>
            <a:rPr lang="en-US" altLang="zh-TW" sz="1200" kern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(2</a:t>
          </a:r>
          <a:r>
            <a:rPr lang="zh-TW" altLang="en-US" sz="1200" kern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過程摹寫</a:t>
          </a:r>
          <a:endParaRPr lang="en-US" altLang="zh-TW" sz="1200" kern="1200">
            <a:latin typeface="DFKai-SB" panose="03000509000000000000" pitchFamily="49" charset="-120"/>
            <a:ea typeface="DFKai-SB" panose="03000509000000000000" pitchFamily="49" charset="-120"/>
            <a:cs typeface="DFKai-SB" panose="03000509000000000000" pitchFamily="49" charset="-120"/>
          </a:endParaRPr>
        </a:p>
      </dsp:txBody>
      <dsp:txXfrm>
        <a:off x="2443850" y="6407"/>
        <a:ext cx="819045" cy="542809"/>
      </dsp:txXfrm>
    </dsp:sp>
    <dsp:sp modelId="{6A5AD622-12C8-A14F-AA25-D6657EB3FFCF}">
      <dsp:nvSpPr>
        <dsp:cNvPr id="0" name=""/>
        <dsp:cNvSpPr/>
      </dsp:nvSpPr>
      <dsp:spPr>
        <a:xfrm>
          <a:off x="3262895" y="6407"/>
          <a:ext cx="1357023" cy="542809"/>
        </a:xfrm>
        <a:prstGeom prst="chevron">
          <a:avLst/>
        </a:prstGeom>
        <a:solidFill>
          <a:schemeClr val="bg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轉 </a:t>
          </a:r>
          <a:r>
            <a:rPr lang="en-US" altLang="zh-TW" sz="1200" kern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(2</a:t>
          </a:r>
          <a:r>
            <a:rPr lang="zh-TW" altLang="en-US" sz="1200" kern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轉折感受</a:t>
          </a:r>
        </a:p>
      </dsp:txBody>
      <dsp:txXfrm>
        <a:off x="3534300" y="6407"/>
        <a:ext cx="814214" cy="542809"/>
      </dsp:txXfrm>
    </dsp:sp>
    <dsp:sp modelId="{5E42EB71-8D5A-F64F-A544-F02C159274AA}">
      <dsp:nvSpPr>
        <dsp:cNvPr id="0" name=""/>
        <dsp:cNvSpPr/>
      </dsp:nvSpPr>
      <dsp:spPr>
        <a:xfrm>
          <a:off x="4348514" y="6407"/>
          <a:ext cx="1357023" cy="54280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合</a:t>
          </a:r>
          <a:r>
            <a:rPr lang="en-US" altLang="zh-TW" sz="1200" kern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(2</a:t>
          </a:r>
          <a:r>
            <a:rPr lang="zh-TW" altLang="en-US" sz="1200" kern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ea typeface="DFKai-SB" panose="03000509000000000000" pitchFamily="49" charset="-120"/>
              <a:cs typeface="Times New Roman" panose="02020603050405020304" pitchFamily="18" charset="0"/>
            </a:rPr>
            <a:t>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DFKai-SB" panose="03000509000000000000" pitchFamily="49" charset="-120"/>
              <a:ea typeface="DFKai-SB" panose="03000509000000000000" pitchFamily="49" charset="-120"/>
              <a:cs typeface="DFKai-SB" panose="03000509000000000000" pitchFamily="49" charset="-120"/>
            </a:rPr>
            <a:t>結尾整合</a:t>
          </a:r>
          <a:endParaRPr lang="en-US" altLang="zh-TW" sz="1200" kern="1200">
            <a:latin typeface="DFKai-SB" panose="03000509000000000000" pitchFamily="49" charset="-120"/>
            <a:ea typeface="DFKai-SB" panose="03000509000000000000" pitchFamily="49" charset="-120"/>
            <a:cs typeface="DFKai-SB" panose="03000509000000000000" pitchFamily="49" charset="-120"/>
          </a:endParaRPr>
        </a:p>
      </dsp:txBody>
      <dsp:txXfrm>
        <a:off x="4619919" y="6407"/>
        <a:ext cx="814214" cy="5428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99A52-8379-4B7F-A38D-D637EA52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klclg</cp:lastModifiedBy>
  <cp:revision>3</cp:revision>
  <dcterms:created xsi:type="dcterms:W3CDTF">2025-02-24T00:38:00Z</dcterms:created>
  <dcterms:modified xsi:type="dcterms:W3CDTF">2025-02-24T00:40:00Z</dcterms:modified>
</cp:coreProperties>
</file>