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E4580" w14:textId="48B4407F" w:rsidR="00367BEC" w:rsidRPr="00367BEC" w:rsidRDefault="006B6A71" w:rsidP="00367BEC">
      <w:pPr>
        <w:pBdr>
          <w:top w:val="nil"/>
          <w:left w:val="nil"/>
          <w:bottom w:val="nil"/>
          <w:right w:val="nil"/>
          <w:between w:val="nil"/>
        </w:pBdr>
        <w:spacing w:before="115" w:after="0" w:line="0" w:lineRule="atLeast"/>
        <w:jc w:val="center"/>
        <w:rPr>
          <w:rFonts w:ascii="標楷體" w:eastAsia="標楷體" w:hAnsi="標楷體" w:cs="標楷體"/>
          <w:b/>
          <w:sz w:val="28"/>
          <w:szCs w:val="28"/>
          <w:lang w:eastAsia="zh-TW" w:bidi="ar-SA"/>
        </w:rPr>
      </w:pPr>
      <w:r>
        <w:rPr>
          <w:rFonts w:ascii="標楷體" w:eastAsia="標楷體" w:hAnsi="標楷體" w:cs="標楷體" w:hint="eastAsia"/>
          <w:b/>
          <w:sz w:val="28"/>
          <w:szCs w:val="28"/>
          <w:lang w:eastAsia="zh-TW" w:bidi="ar-SA"/>
        </w:rPr>
        <w:t>基隆</w:t>
      </w:r>
      <w:r w:rsidR="00367BEC" w:rsidRPr="00367BEC">
        <w:rPr>
          <w:rFonts w:ascii="標楷體" w:eastAsia="標楷體" w:hAnsi="標楷體" w:cs="標楷體" w:hint="eastAsia"/>
          <w:b/>
          <w:sz w:val="28"/>
          <w:szCs w:val="28"/>
          <w:lang w:eastAsia="zh-TW" w:bidi="ar-SA"/>
        </w:rPr>
        <w:t>市</w:t>
      </w:r>
      <w:r w:rsidR="00E97CC1">
        <w:rPr>
          <w:rFonts w:ascii="標楷體" w:eastAsia="標楷體" w:hAnsi="標楷體" w:cs="標楷體" w:hint="eastAsia"/>
          <w:b/>
          <w:sz w:val="28"/>
          <w:szCs w:val="28"/>
          <w:lang w:eastAsia="zh-TW" w:bidi="ar-SA"/>
        </w:rPr>
        <w:t>11</w:t>
      </w:r>
      <w:r>
        <w:rPr>
          <w:rFonts w:ascii="標楷體" w:eastAsia="標楷體" w:hAnsi="標楷體" w:cs="標楷體" w:hint="eastAsia"/>
          <w:b/>
          <w:sz w:val="28"/>
          <w:szCs w:val="28"/>
          <w:lang w:eastAsia="zh-TW" w:bidi="ar-SA"/>
        </w:rPr>
        <w:t>3</w:t>
      </w:r>
      <w:r w:rsidR="00367BEC" w:rsidRPr="00367BEC">
        <w:rPr>
          <w:rFonts w:ascii="標楷體" w:eastAsia="標楷體" w:hAnsi="標楷體" w:cs="標楷體" w:hint="eastAsia"/>
          <w:b/>
          <w:sz w:val="28"/>
          <w:szCs w:val="28"/>
          <w:lang w:eastAsia="zh-TW" w:bidi="ar-SA"/>
        </w:rPr>
        <w:t>學年度</w:t>
      </w:r>
      <w:r>
        <w:rPr>
          <w:rFonts w:ascii="標楷體" w:eastAsia="標楷體" w:hAnsi="標楷體" w:cs="標楷體" w:hint="eastAsia"/>
          <w:b/>
          <w:sz w:val="28"/>
          <w:szCs w:val="28"/>
          <w:lang w:eastAsia="zh-TW" w:bidi="ar-SA"/>
        </w:rPr>
        <w:t>信義</w:t>
      </w:r>
      <w:r w:rsidR="00367BEC" w:rsidRPr="00367BEC">
        <w:rPr>
          <w:rFonts w:ascii="標楷體" w:eastAsia="標楷體" w:hAnsi="標楷體" w:cs="標楷體" w:hint="eastAsia"/>
          <w:b/>
          <w:sz w:val="28"/>
          <w:szCs w:val="28"/>
          <w:lang w:eastAsia="zh-TW" w:bidi="ar-SA"/>
        </w:rPr>
        <w:t>區</w:t>
      </w:r>
      <w:r>
        <w:rPr>
          <w:rFonts w:ascii="標楷體" w:eastAsia="標楷體" w:hAnsi="標楷體" w:cs="標楷體" w:hint="eastAsia"/>
          <w:b/>
          <w:sz w:val="28"/>
          <w:szCs w:val="28"/>
          <w:lang w:eastAsia="zh-TW" w:bidi="ar-SA"/>
        </w:rPr>
        <w:t>深澳</w:t>
      </w:r>
      <w:r w:rsidR="00367BEC" w:rsidRPr="00367BEC">
        <w:rPr>
          <w:rFonts w:ascii="標楷體" w:eastAsia="標楷體" w:hAnsi="標楷體" w:cs="標楷體" w:hint="eastAsia"/>
          <w:b/>
          <w:sz w:val="28"/>
          <w:szCs w:val="28"/>
          <w:lang w:eastAsia="zh-TW" w:bidi="ar-SA"/>
        </w:rPr>
        <w:t>國民</w:t>
      </w:r>
      <w:r w:rsidR="00367BEC" w:rsidRPr="00367BEC">
        <w:rPr>
          <w:rFonts w:ascii="標楷體" w:eastAsia="標楷體" w:hAnsi="標楷體" w:cs="標楷體"/>
          <w:b/>
          <w:sz w:val="28"/>
          <w:szCs w:val="28"/>
          <w:lang w:eastAsia="zh-TW" w:bidi="ar-SA"/>
        </w:rPr>
        <w:t>小學校長及教師公開授課活動</w:t>
      </w:r>
    </w:p>
    <w:p w14:paraId="274D293A" w14:textId="77777777" w:rsidR="00367BEC" w:rsidRPr="00367BEC" w:rsidRDefault="00367BEC" w:rsidP="00367BEC">
      <w:pPr>
        <w:widowControl w:val="0"/>
        <w:spacing w:after="0" w:line="400" w:lineRule="exact"/>
        <w:jc w:val="center"/>
        <w:rPr>
          <w:rFonts w:eastAsia="標楷體"/>
          <w:b/>
          <w:kern w:val="2"/>
          <w:sz w:val="28"/>
          <w:szCs w:val="28"/>
          <w:lang w:eastAsia="zh-TW" w:bidi="ar-SA"/>
        </w:rPr>
      </w:pPr>
      <w:proofErr w:type="gramStart"/>
      <w:r w:rsidRPr="00367BEC">
        <w:rPr>
          <w:rFonts w:ascii="標楷體" w:eastAsia="標楷體" w:hAnsi="標楷體" w:hint="eastAsia"/>
          <w:b/>
          <w:kern w:val="2"/>
          <w:sz w:val="28"/>
          <w:szCs w:val="28"/>
          <w:lang w:eastAsia="zh-TW" w:bidi="ar-SA"/>
        </w:rPr>
        <w:t>議課紀錄</w:t>
      </w:r>
      <w:proofErr w:type="gramEnd"/>
      <w:r w:rsidRPr="00367BEC">
        <w:rPr>
          <w:rFonts w:ascii="標楷體" w:eastAsia="標楷體" w:hAnsi="標楷體" w:hint="eastAsia"/>
          <w:b/>
          <w:kern w:val="2"/>
          <w:sz w:val="28"/>
          <w:szCs w:val="28"/>
          <w:lang w:eastAsia="zh-TW" w:bidi="ar-SA"/>
        </w:rPr>
        <w:t>表</w:t>
      </w:r>
    </w:p>
    <w:p w14:paraId="563354EF" w14:textId="3E49F993" w:rsidR="00367BEC" w:rsidRPr="00F56411" w:rsidRDefault="00367BEC" w:rsidP="00367BEC">
      <w:pPr>
        <w:widowControl w:val="0"/>
        <w:numPr>
          <w:ilvl w:val="0"/>
          <w:numId w:val="1"/>
        </w:numPr>
        <w:spacing w:after="0" w:line="360" w:lineRule="exact"/>
        <w:rPr>
          <w:rFonts w:ascii="標楷體" w:eastAsia="標楷體" w:hAnsi="標楷體"/>
          <w:kern w:val="2"/>
          <w:sz w:val="24"/>
          <w:szCs w:val="24"/>
          <w:lang w:eastAsia="zh-TW" w:bidi="ar-SA"/>
        </w:rPr>
      </w:pPr>
      <w:r w:rsidRPr="00367BEC">
        <w:rPr>
          <w:rFonts w:ascii="標楷體" w:eastAsia="標楷體" w:hAnsi="標楷體" w:hint="eastAsia"/>
          <w:kern w:val="2"/>
          <w:sz w:val="24"/>
          <w:szCs w:val="24"/>
          <w:lang w:eastAsia="zh-TW" w:bidi="ar-SA"/>
        </w:rPr>
        <w:t>單元名稱:</w:t>
      </w:r>
      <w:r w:rsidR="00F56411" w:rsidRPr="00F56411">
        <w:rPr>
          <w:rFonts w:ascii="標楷體" w:eastAsia="標楷體" w:hAnsi="標楷體" w:hint="eastAsia"/>
          <w:kern w:val="2"/>
          <w:sz w:val="24"/>
          <w:lang w:eastAsia="zh-TW" w:bidi="ar-SA"/>
        </w:rPr>
        <w:t>分數(二)</w:t>
      </w:r>
      <w:r w:rsidR="00F56411" w:rsidRPr="00F56411">
        <w:rPr>
          <w:rFonts w:ascii="標楷體" w:eastAsia="標楷體" w:hAnsi="標楷體"/>
          <w:kern w:val="2"/>
          <w:sz w:val="24"/>
          <w:lang w:eastAsia="zh-TW" w:bidi="ar-SA"/>
        </w:rPr>
        <w:t>-</w:t>
      </w:r>
      <w:r w:rsidR="00F56411" w:rsidRPr="00F56411">
        <w:rPr>
          <w:rFonts w:ascii="標楷體" w:eastAsia="標楷體" w:hAnsi="標楷體" w:hint="eastAsia"/>
          <w:kern w:val="2"/>
          <w:sz w:val="24"/>
          <w:lang w:eastAsia="zh-TW" w:bidi="ar-SA"/>
        </w:rPr>
        <w:t>等值分數</w:t>
      </w:r>
      <w:r w:rsidR="00F56411" w:rsidRPr="00F56411">
        <w:rPr>
          <w:rFonts w:ascii="標楷體" w:eastAsia="標楷體" w:hAnsi="標楷體"/>
          <w:kern w:val="2"/>
          <w:sz w:val="24"/>
          <w:lang w:eastAsia="zh-TW" w:bidi="ar-SA"/>
        </w:rPr>
        <w:t xml:space="preserve">   </w:t>
      </w:r>
    </w:p>
    <w:p w14:paraId="0A4E3DE1" w14:textId="42E2901B" w:rsidR="00367BEC" w:rsidRPr="00367BEC" w:rsidRDefault="00367BEC" w:rsidP="00367BEC">
      <w:pPr>
        <w:widowControl w:val="0"/>
        <w:numPr>
          <w:ilvl w:val="0"/>
          <w:numId w:val="1"/>
        </w:numPr>
        <w:spacing w:after="0" w:line="360" w:lineRule="exact"/>
        <w:rPr>
          <w:rFonts w:ascii="標楷體" w:eastAsia="標楷體" w:hAnsi="標楷體"/>
          <w:kern w:val="2"/>
          <w:sz w:val="24"/>
          <w:szCs w:val="24"/>
          <w:lang w:eastAsia="zh-TW" w:bidi="ar-SA"/>
        </w:rPr>
      </w:pPr>
      <w:r w:rsidRPr="00367BEC">
        <w:rPr>
          <w:rFonts w:ascii="標楷體" w:eastAsia="標楷體" w:hAnsi="標楷體" w:hint="eastAsia"/>
          <w:kern w:val="2"/>
          <w:sz w:val="24"/>
          <w:szCs w:val="24"/>
          <w:lang w:eastAsia="zh-TW" w:bidi="ar-SA"/>
        </w:rPr>
        <w:t>上課時間:</w:t>
      </w:r>
      <w:r w:rsidR="00C25D0E">
        <w:rPr>
          <w:rFonts w:ascii="標楷體" w:eastAsia="標楷體" w:hAnsi="標楷體" w:hint="eastAsia"/>
          <w:kern w:val="2"/>
          <w:sz w:val="24"/>
          <w:szCs w:val="24"/>
          <w:lang w:eastAsia="zh-TW" w:bidi="ar-SA"/>
        </w:rPr>
        <w:t>11</w:t>
      </w:r>
      <w:r w:rsidR="006B6A71">
        <w:rPr>
          <w:rFonts w:ascii="標楷體" w:eastAsia="標楷體" w:hAnsi="標楷體" w:hint="eastAsia"/>
          <w:kern w:val="2"/>
          <w:sz w:val="24"/>
          <w:szCs w:val="24"/>
          <w:lang w:eastAsia="zh-TW" w:bidi="ar-SA"/>
        </w:rPr>
        <w:t>4</w:t>
      </w:r>
      <w:r w:rsidRPr="00367BEC">
        <w:rPr>
          <w:rFonts w:ascii="標楷體" w:eastAsia="標楷體" w:hAnsi="標楷體" w:hint="eastAsia"/>
          <w:kern w:val="2"/>
          <w:sz w:val="24"/>
          <w:szCs w:val="24"/>
          <w:lang w:eastAsia="zh-TW" w:bidi="ar-SA"/>
        </w:rPr>
        <w:t>年</w:t>
      </w:r>
      <w:r w:rsidR="00F56411">
        <w:rPr>
          <w:rFonts w:ascii="標楷體" w:eastAsia="標楷體" w:hAnsi="標楷體" w:hint="eastAsia"/>
          <w:kern w:val="2"/>
          <w:sz w:val="24"/>
          <w:szCs w:val="24"/>
          <w:lang w:eastAsia="zh-TW" w:bidi="ar-SA"/>
        </w:rPr>
        <w:t>5</w:t>
      </w:r>
      <w:r w:rsidRPr="00367BEC">
        <w:rPr>
          <w:rFonts w:ascii="標楷體" w:eastAsia="標楷體" w:hAnsi="標楷體" w:hint="eastAsia"/>
          <w:kern w:val="2"/>
          <w:sz w:val="24"/>
          <w:szCs w:val="24"/>
          <w:lang w:eastAsia="zh-TW" w:bidi="ar-SA"/>
        </w:rPr>
        <w:t>月</w:t>
      </w:r>
      <w:r w:rsidR="006B6A71">
        <w:rPr>
          <w:rFonts w:ascii="標楷體" w:eastAsia="標楷體" w:hAnsi="標楷體" w:hint="eastAsia"/>
          <w:kern w:val="2"/>
          <w:sz w:val="24"/>
          <w:szCs w:val="24"/>
          <w:lang w:eastAsia="zh-TW" w:bidi="ar-SA"/>
        </w:rPr>
        <w:t>27</w:t>
      </w:r>
      <w:r w:rsidRPr="00367BEC">
        <w:rPr>
          <w:rFonts w:ascii="標楷體" w:eastAsia="標楷體" w:hAnsi="標楷體" w:hint="eastAsia"/>
          <w:kern w:val="2"/>
          <w:sz w:val="24"/>
          <w:szCs w:val="24"/>
          <w:lang w:eastAsia="zh-TW" w:bidi="ar-SA"/>
        </w:rPr>
        <w:t>日，</w:t>
      </w:r>
      <w:r w:rsidR="00C25D0E">
        <w:rPr>
          <w:rFonts w:ascii="標楷體" w:eastAsia="標楷體" w:hAnsi="標楷體" w:hint="eastAsia"/>
          <w:kern w:val="2"/>
          <w:sz w:val="24"/>
          <w:szCs w:val="24"/>
          <w:lang w:eastAsia="zh-TW" w:bidi="ar-SA"/>
        </w:rPr>
        <w:t>第</w:t>
      </w:r>
      <w:r w:rsidR="006B6A71">
        <w:rPr>
          <w:rFonts w:ascii="標楷體" w:eastAsia="標楷體" w:hAnsi="標楷體" w:hint="eastAsia"/>
          <w:kern w:val="2"/>
          <w:sz w:val="24"/>
          <w:szCs w:val="24"/>
          <w:lang w:eastAsia="zh-TW" w:bidi="ar-SA"/>
        </w:rPr>
        <w:t>二</w:t>
      </w:r>
      <w:r w:rsidRPr="00367BEC">
        <w:rPr>
          <w:rFonts w:ascii="標楷體" w:eastAsia="標楷體" w:hAnsi="標楷體" w:hint="eastAsia"/>
          <w:kern w:val="2"/>
          <w:sz w:val="24"/>
          <w:szCs w:val="24"/>
          <w:lang w:eastAsia="zh-TW" w:bidi="ar-SA"/>
        </w:rPr>
        <w:t>節</w:t>
      </w:r>
    </w:p>
    <w:p w14:paraId="76A8872C" w14:textId="3EF878FA" w:rsidR="00367BEC" w:rsidRPr="00367BEC" w:rsidRDefault="00367BEC" w:rsidP="00367BEC">
      <w:pPr>
        <w:widowControl w:val="0"/>
        <w:numPr>
          <w:ilvl w:val="0"/>
          <w:numId w:val="1"/>
        </w:numPr>
        <w:spacing w:after="0" w:line="360" w:lineRule="exact"/>
        <w:rPr>
          <w:rFonts w:ascii="標楷體" w:eastAsia="標楷體" w:hAnsi="標楷體"/>
          <w:kern w:val="2"/>
          <w:sz w:val="24"/>
          <w:szCs w:val="24"/>
          <w:lang w:eastAsia="zh-TW" w:bidi="ar-SA"/>
        </w:rPr>
      </w:pPr>
      <w:r w:rsidRPr="00367BEC">
        <w:rPr>
          <w:rFonts w:ascii="標楷體" w:eastAsia="標楷體" w:hAnsi="標楷體" w:hint="eastAsia"/>
          <w:kern w:val="2"/>
          <w:sz w:val="24"/>
          <w:szCs w:val="24"/>
          <w:lang w:eastAsia="zh-TW" w:bidi="ar-SA"/>
        </w:rPr>
        <w:t>任課班級:</w:t>
      </w:r>
      <w:r w:rsidR="00F56411">
        <w:rPr>
          <w:rFonts w:ascii="標楷體" w:eastAsia="標楷體" w:hAnsi="標楷體" w:hint="eastAsia"/>
          <w:kern w:val="2"/>
          <w:sz w:val="24"/>
          <w:szCs w:val="24"/>
          <w:lang w:eastAsia="zh-TW" w:bidi="ar-SA"/>
        </w:rPr>
        <w:t>資源</w:t>
      </w:r>
      <w:r w:rsidR="006B6A71">
        <w:rPr>
          <w:rFonts w:ascii="標楷體" w:eastAsia="標楷體" w:hAnsi="標楷體" w:hint="eastAsia"/>
          <w:kern w:val="2"/>
          <w:sz w:val="24"/>
          <w:szCs w:val="24"/>
          <w:lang w:eastAsia="zh-TW" w:bidi="ar-SA"/>
        </w:rPr>
        <w:t>乙</w:t>
      </w:r>
      <w:r w:rsidR="001749F8">
        <w:rPr>
          <w:rFonts w:ascii="標楷體" w:eastAsia="標楷體" w:hAnsi="標楷體" w:hint="eastAsia"/>
          <w:kern w:val="2"/>
          <w:sz w:val="24"/>
          <w:szCs w:val="24"/>
          <w:lang w:eastAsia="zh-TW" w:bidi="ar-SA"/>
        </w:rPr>
        <w:t>班</w:t>
      </w:r>
      <w:r w:rsidR="00F56411">
        <w:rPr>
          <w:rFonts w:ascii="標楷體" w:eastAsia="標楷體" w:hAnsi="標楷體" w:hint="eastAsia"/>
          <w:kern w:val="2"/>
          <w:sz w:val="24"/>
          <w:szCs w:val="24"/>
          <w:lang w:eastAsia="zh-TW" w:bidi="ar-SA"/>
        </w:rPr>
        <w:t>(四年級</w:t>
      </w:r>
      <w:proofErr w:type="gramStart"/>
      <w:r w:rsidR="00F56411">
        <w:rPr>
          <w:rFonts w:ascii="標楷體" w:eastAsia="標楷體" w:hAnsi="標楷體" w:hint="eastAsia"/>
          <w:kern w:val="2"/>
          <w:sz w:val="24"/>
          <w:szCs w:val="24"/>
          <w:lang w:eastAsia="zh-TW" w:bidi="ar-SA"/>
        </w:rPr>
        <w:t>抽離組</w:t>
      </w:r>
      <w:proofErr w:type="gramEnd"/>
      <w:r w:rsidR="00F56411">
        <w:rPr>
          <w:rFonts w:ascii="標楷體" w:eastAsia="標楷體" w:hAnsi="標楷體" w:hint="eastAsia"/>
          <w:kern w:val="2"/>
          <w:sz w:val="24"/>
          <w:szCs w:val="24"/>
          <w:lang w:eastAsia="zh-TW" w:bidi="ar-SA"/>
        </w:rPr>
        <w:t>)</w:t>
      </w:r>
    </w:p>
    <w:p w14:paraId="3A56AA28" w14:textId="20CDB927" w:rsidR="00367BEC" w:rsidRPr="00367BEC" w:rsidRDefault="00367BEC" w:rsidP="00367BEC">
      <w:pPr>
        <w:widowControl w:val="0"/>
        <w:numPr>
          <w:ilvl w:val="0"/>
          <w:numId w:val="1"/>
        </w:numPr>
        <w:spacing w:after="0" w:line="360" w:lineRule="exact"/>
        <w:rPr>
          <w:rFonts w:ascii="標楷體" w:eastAsia="標楷體" w:hAnsi="標楷體"/>
          <w:kern w:val="2"/>
          <w:sz w:val="24"/>
          <w:szCs w:val="24"/>
          <w:lang w:eastAsia="zh-TW" w:bidi="ar-SA"/>
        </w:rPr>
      </w:pPr>
      <w:r w:rsidRPr="00367BEC">
        <w:rPr>
          <w:rFonts w:ascii="標楷體" w:eastAsia="標楷體" w:hAnsi="標楷體" w:hint="eastAsia"/>
          <w:kern w:val="2"/>
          <w:sz w:val="24"/>
          <w:szCs w:val="24"/>
          <w:lang w:eastAsia="zh-TW" w:bidi="ar-SA"/>
        </w:rPr>
        <w:t xml:space="preserve">授課老師: </w:t>
      </w:r>
      <w:r w:rsidR="00F56411">
        <w:rPr>
          <w:rFonts w:ascii="標楷體" w:eastAsia="標楷體" w:hAnsi="標楷體" w:hint="eastAsia"/>
          <w:kern w:val="2"/>
          <w:sz w:val="24"/>
          <w:szCs w:val="24"/>
          <w:lang w:eastAsia="zh-TW" w:bidi="ar-SA"/>
        </w:rPr>
        <w:t>王暉評</w:t>
      </w:r>
      <w:r w:rsidRPr="00367BEC">
        <w:rPr>
          <w:rFonts w:ascii="標楷體" w:eastAsia="標楷體" w:hAnsi="標楷體" w:hint="eastAsia"/>
          <w:kern w:val="2"/>
          <w:sz w:val="24"/>
          <w:szCs w:val="24"/>
          <w:lang w:eastAsia="zh-TW" w:bidi="ar-SA"/>
        </w:rPr>
        <w:t>老師</w:t>
      </w:r>
    </w:p>
    <w:p w14:paraId="29CA8E15" w14:textId="1354D46B" w:rsidR="00367BEC" w:rsidRPr="00367BEC" w:rsidRDefault="00367BEC" w:rsidP="00367BEC">
      <w:pPr>
        <w:widowControl w:val="0"/>
        <w:numPr>
          <w:ilvl w:val="0"/>
          <w:numId w:val="1"/>
        </w:numPr>
        <w:spacing w:after="0" w:line="360" w:lineRule="exact"/>
        <w:rPr>
          <w:rFonts w:ascii="標楷體" w:eastAsia="標楷體" w:hAnsi="標楷體"/>
          <w:kern w:val="2"/>
          <w:sz w:val="24"/>
          <w:szCs w:val="24"/>
          <w:lang w:eastAsia="zh-TW" w:bidi="ar-SA"/>
        </w:rPr>
      </w:pPr>
      <w:r w:rsidRPr="00367BEC">
        <w:rPr>
          <w:rFonts w:ascii="標楷體" w:eastAsia="標楷體" w:hAnsi="標楷體" w:hint="eastAsia"/>
          <w:kern w:val="2"/>
          <w:sz w:val="24"/>
          <w:szCs w:val="24"/>
          <w:lang w:eastAsia="zh-TW" w:bidi="ar-SA"/>
        </w:rPr>
        <w:t>觀課人員:</w:t>
      </w:r>
      <w:bookmarkStart w:id="0" w:name="_GoBack"/>
      <w:bookmarkEnd w:id="0"/>
      <w:r w:rsidR="006B6A71">
        <w:rPr>
          <w:rFonts w:ascii="標楷體" w:eastAsia="標楷體" w:hAnsi="標楷體" w:hint="eastAsia"/>
          <w:kern w:val="2"/>
          <w:sz w:val="24"/>
          <w:szCs w:val="24"/>
          <w:lang w:eastAsia="zh-TW" w:bidi="ar-SA"/>
        </w:rPr>
        <w:t>邱靖雅</w:t>
      </w:r>
    </w:p>
    <w:p w14:paraId="5AB99564" w14:textId="55E954C6" w:rsidR="00367BEC" w:rsidRPr="00367BEC" w:rsidRDefault="00367BEC" w:rsidP="00367BEC">
      <w:pPr>
        <w:widowControl w:val="0"/>
        <w:numPr>
          <w:ilvl w:val="0"/>
          <w:numId w:val="1"/>
        </w:numPr>
        <w:spacing w:after="0" w:line="360" w:lineRule="exact"/>
        <w:rPr>
          <w:rFonts w:ascii="標楷體" w:eastAsia="標楷體" w:hAnsi="標楷體"/>
          <w:kern w:val="2"/>
          <w:sz w:val="24"/>
          <w:szCs w:val="24"/>
          <w:lang w:eastAsia="zh-TW" w:bidi="ar-SA"/>
        </w:rPr>
      </w:pPr>
      <w:r w:rsidRPr="00367BEC">
        <w:rPr>
          <w:rFonts w:ascii="標楷體" w:eastAsia="標楷體" w:hAnsi="標楷體" w:hint="eastAsia"/>
          <w:kern w:val="2"/>
          <w:sz w:val="24"/>
          <w:szCs w:val="24"/>
          <w:lang w:eastAsia="zh-TW" w:bidi="ar-SA"/>
        </w:rPr>
        <w:t>議課時間:</w:t>
      </w:r>
      <w:r w:rsidR="00015F15">
        <w:rPr>
          <w:rFonts w:ascii="標楷體" w:eastAsia="標楷體" w:hAnsi="標楷體" w:hint="eastAsia"/>
          <w:kern w:val="2"/>
          <w:sz w:val="24"/>
          <w:szCs w:val="24"/>
          <w:lang w:eastAsia="zh-TW" w:bidi="ar-SA"/>
        </w:rPr>
        <w:t>11</w:t>
      </w:r>
      <w:r w:rsidR="006B6A71">
        <w:rPr>
          <w:rFonts w:ascii="標楷體" w:eastAsia="標楷體" w:hAnsi="標楷體" w:hint="eastAsia"/>
          <w:kern w:val="2"/>
          <w:sz w:val="24"/>
          <w:szCs w:val="24"/>
          <w:lang w:eastAsia="zh-TW" w:bidi="ar-SA"/>
        </w:rPr>
        <w:t>4</w:t>
      </w:r>
      <w:r w:rsidRPr="00367BEC">
        <w:rPr>
          <w:rFonts w:ascii="標楷體" w:eastAsia="標楷體" w:hAnsi="標楷體" w:hint="eastAsia"/>
          <w:kern w:val="2"/>
          <w:sz w:val="24"/>
          <w:szCs w:val="24"/>
          <w:lang w:eastAsia="zh-TW" w:bidi="ar-SA"/>
        </w:rPr>
        <w:t>年</w:t>
      </w:r>
      <w:r w:rsidR="00F56411">
        <w:rPr>
          <w:rFonts w:ascii="標楷體" w:eastAsia="標楷體" w:hAnsi="標楷體" w:hint="eastAsia"/>
          <w:kern w:val="2"/>
          <w:sz w:val="24"/>
          <w:szCs w:val="24"/>
          <w:lang w:eastAsia="zh-TW" w:bidi="ar-SA"/>
        </w:rPr>
        <w:t>5</w:t>
      </w:r>
      <w:r w:rsidRPr="00367BEC">
        <w:rPr>
          <w:rFonts w:ascii="標楷體" w:eastAsia="標楷體" w:hAnsi="標楷體" w:hint="eastAsia"/>
          <w:kern w:val="2"/>
          <w:sz w:val="24"/>
          <w:szCs w:val="24"/>
          <w:lang w:eastAsia="zh-TW" w:bidi="ar-SA"/>
        </w:rPr>
        <w:t>月</w:t>
      </w:r>
      <w:r w:rsidR="00015F15">
        <w:rPr>
          <w:rFonts w:ascii="標楷體" w:eastAsia="標楷體" w:hAnsi="標楷體" w:hint="eastAsia"/>
          <w:kern w:val="2"/>
          <w:sz w:val="24"/>
          <w:szCs w:val="24"/>
          <w:lang w:eastAsia="zh-TW" w:bidi="ar-SA"/>
        </w:rPr>
        <w:t>2</w:t>
      </w:r>
      <w:r w:rsidR="00AE2793">
        <w:rPr>
          <w:rFonts w:ascii="標楷體" w:eastAsia="標楷體" w:hAnsi="標楷體" w:hint="eastAsia"/>
          <w:kern w:val="2"/>
          <w:sz w:val="24"/>
          <w:szCs w:val="24"/>
          <w:lang w:eastAsia="zh-TW" w:bidi="ar-SA"/>
        </w:rPr>
        <w:t>8</w:t>
      </w:r>
      <w:r w:rsidRPr="00367BEC">
        <w:rPr>
          <w:rFonts w:ascii="標楷體" w:eastAsia="標楷體" w:hAnsi="標楷體" w:hint="eastAsia"/>
          <w:kern w:val="2"/>
          <w:sz w:val="24"/>
          <w:szCs w:val="24"/>
          <w:lang w:eastAsia="zh-TW" w:bidi="ar-SA"/>
        </w:rPr>
        <w:t>日，第</w:t>
      </w:r>
      <w:r w:rsidR="00AE2793">
        <w:rPr>
          <w:rFonts w:ascii="標楷體" w:eastAsia="標楷體" w:hAnsi="標楷體" w:hint="eastAsia"/>
          <w:kern w:val="2"/>
          <w:sz w:val="24"/>
          <w:szCs w:val="24"/>
          <w:lang w:eastAsia="zh-TW" w:bidi="ar-SA"/>
        </w:rPr>
        <w:t>四</w:t>
      </w:r>
      <w:r w:rsidRPr="00367BEC">
        <w:rPr>
          <w:rFonts w:ascii="標楷體" w:eastAsia="標楷體" w:hAnsi="標楷體" w:hint="eastAsia"/>
          <w:kern w:val="2"/>
          <w:sz w:val="24"/>
          <w:szCs w:val="24"/>
          <w:lang w:eastAsia="zh-TW" w:bidi="ar-SA"/>
        </w:rPr>
        <w:t>節</w:t>
      </w:r>
    </w:p>
    <w:p w14:paraId="1CA50E66" w14:textId="77777777" w:rsidR="00367BEC" w:rsidRPr="00367BEC" w:rsidRDefault="00367BEC" w:rsidP="00367BEC">
      <w:pPr>
        <w:widowControl w:val="0"/>
        <w:spacing w:after="0" w:line="240" w:lineRule="auto"/>
        <w:rPr>
          <w:rFonts w:ascii="標楷體" w:eastAsia="標楷體" w:hAnsi="標楷體"/>
          <w:kern w:val="2"/>
          <w:sz w:val="24"/>
          <w:lang w:eastAsia="zh-TW" w:bidi="ar-SA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367BEC" w:rsidRPr="00367BEC" w14:paraId="672E96BD" w14:textId="77777777" w:rsidTr="00367BEC">
        <w:trPr>
          <w:trHeight w:val="423"/>
        </w:trPr>
        <w:tc>
          <w:tcPr>
            <w:tcW w:w="10490" w:type="dxa"/>
            <w:shd w:val="clear" w:color="auto" w:fill="E7E6E6"/>
            <w:vAlign w:val="center"/>
          </w:tcPr>
          <w:p w14:paraId="03261635" w14:textId="77777777" w:rsidR="00367BEC" w:rsidRPr="00367BEC" w:rsidRDefault="00367BEC" w:rsidP="00367BEC">
            <w:pPr>
              <w:widowControl w:val="0"/>
              <w:spacing w:after="0" w:line="240" w:lineRule="auto"/>
              <w:jc w:val="both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  <w:r w:rsidRPr="00367BEC">
              <w:rPr>
                <w:rFonts w:ascii="標楷體" w:eastAsia="標楷體" w:hAnsi="標楷體" w:hint="eastAsia"/>
                <w:kern w:val="2"/>
                <w:sz w:val="24"/>
                <w:lang w:eastAsia="zh-TW" w:bidi="ar-SA"/>
              </w:rPr>
              <w:t>教學者自我回饋</w:t>
            </w:r>
          </w:p>
        </w:tc>
      </w:tr>
      <w:tr w:rsidR="00367BEC" w:rsidRPr="00367BEC" w14:paraId="688D7930" w14:textId="77777777" w:rsidTr="00367BEC">
        <w:trPr>
          <w:trHeight w:val="2586"/>
        </w:trPr>
        <w:tc>
          <w:tcPr>
            <w:tcW w:w="10490" w:type="dxa"/>
            <w:shd w:val="clear" w:color="auto" w:fill="auto"/>
          </w:tcPr>
          <w:p w14:paraId="0159C64E" w14:textId="77777777" w:rsidR="00367BEC" w:rsidRPr="00367BEC" w:rsidRDefault="00367BEC" w:rsidP="00367BEC">
            <w:pPr>
              <w:widowControl w:val="0"/>
              <w:numPr>
                <w:ilvl w:val="0"/>
                <w:numId w:val="2"/>
              </w:numPr>
              <w:tabs>
                <w:tab w:val="left" w:pos="589"/>
              </w:tabs>
              <w:spacing w:after="0" w:line="240" w:lineRule="auto"/>
              <w:ind w:left="447" w:hanging="447"/>
              <w:jc w:val="both"/>
              <w:rPr>
                <w:rFonts w:ascii="標楷體" w:eastAsia="標楷體" w:hAnsi="標楷體"/>
                <w:kern w:val="2"/>
                <w:sz w:val="24"/>
                <w:szCs w:val="24"/>
                <w:lang w:eastAsia="zh-TW" w:bidi="ar-SA"/>
              </w:rPr>
            </w:pPr>
            <w:r w:rsidRPr="00367BEC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 w:bidi="ar-SA"/>
              </w:rPr>
              <w:t>優點方面</w:t>
            </w:r>
          </w:p>
          <w:p w14:paraId="6C194931" w14:textId="78A517B1" w:rsidR="00367BEC" w:rsidRPr="00367BEC" w:rsidRDefault="008F55D6" w:rsidP="00367BEC">
            <w:pPr>
              <w:widowControl w:val="0"/>
              <w:spacing w:after="0" w:line="240" w:lineRule="auto"/>
              <w:ind w:left="447" w:hanging="447"/>
              <w:jc w:val="both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lang w:eastAsia="zh-TW" w:bidi="ar-SA"/>
              </w:rPr>
              <w:t>1.利用</w:t>
            </w:r>
            <w:r w:rsidR="00450478">
              <w:rPr>
                <w:rFonts w:ascii="標楷體" w:eastAsia="標楷體" w:hAnsi="標楷體" w:hint="eastAsia"/>
                <w:kern w:val="2"/>
                <w:sz w:val="24"/>
                <w:lang w:eastAsia="zh-TW" w:bidi="ar-SA"/>
              </w:rPr>
              <w:t>小樹蛙與狐狸貓等</w:t>
            </w:r>
            <w:r>
              <w:rPr>
                <w:rFonts w:ascii="標楷體" w:eastAsia="標楷體" w:hAnsi="標楷體" w:hint="eastAsia"/>
                <w:kern w:val="2"/>
                <w:sz w:val="24"/>
                <w:lang w:eastAsia="zh-TW" w:bidi="ar-SA"/>
              </w:rPr>
              <w:t>教學</w:t>
            </w:r>
            <w:r w:rsidR="00450478">
              <w:rPr>
                <w:rFonts w:ascii="標楷體" w:eastAsia="標楷體" w:hAnsi="標楷體" w:hint="eastAsia"/>
                <w:kern w:val="2"/>
                <w:sz w:val="24"/>
                <w:lang w:eastAsia="zh-TW" w:bidi="ar-SA"/>
              </w:rPr>
              <w:t>補充</w:t>
            </w:r>
            <w:r>
              <w:rPr>
                <w:rFonts w:ascii="標楷體" w:eastAsia="標楷體" w:hAnsi="標楷體" w:hint="eastAsia"/>
                <w:kern w:val="2"/>
                <w:sz w:val="24"/>
                <w:lang w:eastAsia="zh-TW" w:bidi="ar-SA"/>
              </w:rPr>
              <w:t>影片，引起學生學習動機。</w:t>
            </w:r>
          </w:p>
          <w:p w14:paraId="77AAD35F" w14:textId="15905866" w:rsidR="00367BEC" w:rsidRDefault="008F55D6" w:rsidP="008F55D6">
            <w:pPr>
              <w:widowControl w:val="0"/>
              <w:spacing w:after="0" w:line="240" w:lineRule="auto"/>
              <w:ind w:left="447" w:hanging="447"/>
              <w:jc w:val="both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lang w:eastAsia="zh-TW" w:bidi="ar-SA"/>
              </w:rPr>
              <w:t>2.教學流程及時間掌控得宜</w:t>
            </w:r>
            <w:r w:rsidR="00A97268">
              <w:rPr>
                <w:rFonts w:ascii="標楷體" w:eastAsia="標楷體" w:hAnsi="標楷體" w:hint="eastAsia"/>
                <w:kern w:val="2"/>
                <w:sz w:val="24"/>
                <w:lang w:eastAsia="zh-TW" w:bidi="ar-SA"/>
              </w:rPr>
              <w:t>。</w:t>
            </w:r>
          </w:p>
          <w:p w14:paraId="6AFA0B4C" w14:textId="32B21A51" w:rsidR="00A97268" w:rsidRPr="00367BEC" w:rsidRDefault="00450478" w:rsidP="008F55D6">
            <w:pPr>
              <w:widowControl w:val="0"/>
              <w:spacing w:after="0" w:line="240" w:lineRule="auto"/>
              <w:ind w:left="447" w:hanging="447"/>
              <w:jc w:val="both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lang w:eastAsia="zh-TW" w:bidi="ar-SA"/>
              </w:rPr>
              <w:t>3.師生互動佳，上課氣氛良好。</w:t>
            </w:r>
          </w:p>
          <w:p w14:paraId="6F7BD94C" w14:textId="77777777" w:rsidR="00367BEC" w:rsidRPr="00367BEC" w:rsidRDefault="00367BEC" w:rsidP="00367BEC">
            <w:pPr>
              <w:widowControl w:val="0"/>
              <w:numPr>
                <w:ilvl w:val="0"/>
                <w:numId w:val="2"/>
              </w:numPr>
              <w:tabs>
                <w:tab w:val="left" w:pos="589"/>
              </w:tabs>
              <w:spacing w:after="0" w:line="240" w:lineRule="auto"/>
              <w:ind w:left="447" w:hanging="447"/>
              <w:jc w:val="both"/>
              <w:rPr>
                <w:rFonts w:ascii="標楷體" w:eastAsia="標楷體" w:hAnsi="標楷體"/>
                <w:kern w:val="2"/>
                <w:sz w:val="24"/>
                <w:szCs w:val="24"/>
                <w:lang w:eastAsia="zh-TW" w:bidi="ar-SA"/>
              </w:rPr>
            </w:pPr>
            <w:r w:rsidRPr="00367BEC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 w:bidi="ar-SA"/>
              </w:rPr>
              <w:t>所遭遇之困境</w:t>
            </w:r>
          </w:p>
          <w:p w14:paraId="7D4C2720" w14:textId="14C8A48E" w:rsidR="00367BEC" w:rsidRDefault="005714C0" w:rsidP="00367BEC">
            <w:pPr>
              <w:widowControl w:val="0"/>
              <w:spacing w:after="0" w:line="240" w:lineRule="auto"/>
              <w:ind w:left="447" w:hanging="447"/>
              <w:jc w:val="both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lang w:eastAsia="zh-TW" w:bidi="ar-SA"/>
              </w:rPr>
              <w:t>1.</w:t>
            </w:r>
            <w:r w:rsidR="00CA7FA5">
              <w:rPr>
                <w:rFonts w:ascii="標楷體" w:eastAsia="標楷體" w:hAnsi="標楷體" w:hint="eastAsia"/>
                <w:kern w:val="2"/>
                <w:sz w:val="24"/>
                <w:lang w:eastAsia="zh-TW" w:bidi="ar-SA"/>
              </w:rPr>
              <w:t>有些</w:t>
            </w:r>
            <w:r>
              <w:rPr>
                <w:rFonts w:ascii="標楷體" w:eastAsia="標楷體" w:hAnsi="標楷體" w:hint="eastAsia"/>
                <w:kern w:val="2"/>
                <w:sz w:val="24"/>
                <w:lang w:eastAsia="zh-TW" w:bidi="ar-SA"/>
              </w:rPr>
              <w:t>學生易分心，需適時提醒。</w:t>
            </w:r>
          </w:p>
          <w:p w14:paraId="46E7F9EF" w14:textId="5C93B76E" w:rsidR="00367BEC" w:rsidRDefault="005714C0" w:rsidP="00E9291D">
            <w:pPr>
              <w:widowControl w:val="0"/>
              <w:spacing w:after="0" w:line="240" w:lineRule="auto"/>
              <w:ind w:left="447" w:hanging="447"/>
              <w:jc w:val="both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lang w:eastAsia="zh-TW" w:bidi="ar-SA"/>
              </w:rPr>
              <w:t>2.</w:t>
            </w:r>
            <w:r w:rsidR="00CA7FA5">
              <w:rPr>
                <w:rFonts w:ascii="標楷體" w:eastAsia="標楷體" w:hAnsi="標楷體" w:hint="eastAsia"/>
                <w:kern w:val="2"/>
                <w:sz w:val="24"/>
                <w:lang w:eastAsia="zh-TW" w:bidi="ar-SA"/>
              </w:rPr>
              <w:t>有些</w:t>
            </w:r>
            <w:r>
              <w:rPr>
                <w:rFonts w:ascii="標楷體" w:eastAsia="標楷體" w:hAnsi="標楷體" w:hint="eastAsia"/>
                <w:kern w:val="2"/>
                <w:sz w:val="24"/>
                <w:lang w:eastAsia="zh-TW" w:bidi="ar-SA"/>
              </w:rPr>
              <w:t>學生還不熟悉</w:t>
            </w:r>
            <w:r w:rsidR="00450478">
              <w:rPr>
                <w:rFonts w:ascii="標楷體" w:eastAsia="標楷體" w:hAnsi="標楷體" w:hint="eastAsia"/>
                <w:kern w:val="2"/>
                <w:sz w:val="24"/>
                <w:lang w:eastAsia="zh-TW" w:bidi="ar-SA"/>
              </w:rPr>
              <w:t>分數的基本概念(</w:t>
            </w:r>
            <w:r w:rsidR="00450478"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  <w:t>EX</w:t>
            </w:r>
            <w:r w:rsidR="00450478">
              <w:rPr>
                <w:rFonts w:ascii="標楷體" w:eastAsia="標楷體" w:hAnsi="標楷體" w:hint="eastAsia"/>
                <w:kern w:val="2"/>
                <w:sz w:val="24"/>
                <w:lang w:eastAsia="zh-TW" w:bidi="ar-SA"/>
              </w:rPr>
              <w:t>:分母分子還是易混淆</w:t>
            </w:r>
            <w:r w:rsidR="00CA7FA5">
              <w:rPr>
                <w:rFonts w:ascii="標楷體" w:eastAsia="標楷體" w:hAnsi="標楷體" w:hint="eastAsia"/>
                <w:kern w:val="2"/>
                <w:sz w:val="24"/>
                <w:lang w:eastAsia="zh-TW" w:bidi="ar-SA"/>
              </w:rPr>
              <w:t>位置</w:t>
            </w:r>
            <w:r w:rsidR="00450478">
              <w:rPr>
                <w:rFonts w:ascii="標楷體" w:eastAsia="標楷體" w:hAnsi="標楷體" w:hint="eastAsia"/>
                <w:kern w:val="2"/>
                <w:sz w:val="24"/>
                <w:lang w:eastAsia="zh-TW" w:bidi="ar-SA"/>
              </w:rPr>
              <w:t>)</w:t>
            </w:r>
            <w:r>
              <w:rPr>
                <w:rFonts w:ascii="標楷體" w:eastAsia="標楷體" w:hAnsi="標楷體" w:hint="eastAsia"/>
                <w:kern w:val="2"/>
                <w:sz w:val="24"/>
                <w:lang w:eastAsia="zh-TW" w:bidi="ar-SA"/>
              </w:rPr>
              <w:t>。</w:t>
            </w:r>
          </w:p>
          <w:p w14:paraId="461A3362" w14:textId="77777777" w:rsidR="00A97268" w:rsidRPr="005714C0" w:rsidRDefault="00A97268" w:rsidP="00E9291D">
            <w:pPr>
              <w:widowControl w:val="0"/>
              <w:spacing w:after="0" w:line="240" w:lineRule="auto"/>
              <w:ind w:left="447" w:hanging="447"/>
              <w:jc w:val="both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</w:p>
          <w:p w14:paraId="4C6C31A5" w14:textId="77777777" w:rsidR="00367BEC" w:rsidRPr="00367BEC" w:rsidRDefault="00367BEC" w:rsidP="00367BEC">
            <w:pPr>
              <w:widowControl w:val="0"/>
              <w:numPr>
                <w:ilvl w:val="0"/>
                <w:numId w:val="2"/>
              </w:numPr>
              <w:tabs>
                <w:tab w:val="left" w:pos="589"/>
              </w:tabs>
              <w:spacing w:after="0" w:line="240" w:lineRule="auto"/>
              <w:jc w:val="both"/>
              <w:rPr>
                <w:rFonts w:ascii="標楷體" w:eastAsia="標楷體" w:hAnsi="標楷體"/>
                <w:kern w:val="2"/>
                <w:sz w:val="24"/>
                <w:szCs w:val="24"/>
                <w:lang w:eastAsia="zh-TW" w:bidi="ar-SA"/>
              </w:rPr>
            </w:pPr>
            <w:r w:rsidRPr="00367BEC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 w:bidi="ar-SA"/>
              </w:rPr>
              <w:t>教學上可做的改進與調整之處</w:t>
            </w:r>
          </w:p>
          <w:p w14:paraId="75AFDAA8" w14:textId="28AED8E0" w:rsidR="00367BEC" w:rsidRDefault="005714C0" w:rsidP="005714C0">
            <w:pPr>
              <w:widowControl w:val="0"/>
              <w:tabs>
                <w:tab w:val="left" w:pos="589"/>
              </w:tabs>
              <w:spacing w:after="0" w:line="240" w:lineRule="auto"/>
              <w:jc w:val="both"/>
              <w:rPr>
                <w:rFonts w:ascii="標楷體" w:eastAsia="標楷體" w:hAnsi="標楷體"/>
                <w:kern w:val="2"/>
                <w:sz w:val="24"/>
                <w:szCs w:val="24"/>
                <w:lang w:eastAsia="zh-TW" w:bidi="ar-SA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 w:bidi="ar-SA"/>
              </w:rPr>
              <w:t>1.</w:t>
            </w:r>
            <w:r w:rsidR="00450478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 w:bidi="ar-SA"/>
              </w:rPr>
              <w:t>若時間可行的話</w:t>
            </w:r>
            <w:r w:rsidR="00E9291D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 w:bidi="ar-SA"/>
              </w:rPr>
              <w:t>可再</w:t>
            </w:r>
            <w:r w:rsidR="00450478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 w:bidi="ar-SA"/>
              </w:rPr>
              <w:t>用實物教學來加深學生印象並</w:t>
            </w:r>
            <w:proofErr w:type="gramStart"/>
            <w:r w:rsidR="00450478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 w:bidi="ar-SA"/>
              </w:rPr>
              <w:t>期望類化至</w:t>
            </w:r>
            <w:proofErr w:type="gramEnd"/>
            <w:r w:rsidR="00450478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 w:bidi="ar-SA"/>
              </w:rPr>
              <w:t>生活中的經驗</w:t>
            </w:r>
            <w:r w:rsidR="00E9291D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 w:bidi="ar-SA"/>
              </w:rPr>
              <w:t>。</w:t>
            </w:r>
            <w:r w:rsidR="00E9291D" w:rsidRPr="00367BEC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 w:bidi="ar-SA"/>
              </w:rPr>
              <w:t xml:space="preserve"> </w:t>
            </w:r>
          </w:p>
          <w:p w14:paraId="04C4CDF9" w14:textId="64F6482B" w:rsidR="003D177F" w:rsidRDefault="003D177F" w:rsidP="005714C0">
            <w:pPr>
              <w:widowControl w:val="0"/>
              <w:tabs>
                <w:tab w:val="left" w:pos="589"/>
              </w:tabs>
              <w:spacing w:after="0" w:line="240" w:lineRule="auto"/>
              <w:jc w:val="both"/>
              <w:rPr>
                <w:rFonts w:ascii="標楷體" w:eastAsia="標楷體" w:hAnsi="標楷體"/>
                <w:kern w:val="2"/>
                <w:sz w:val="24"/>
                <w:szCs w:val="24"/>
                <w:lang w:eastAsia="zh-TW" w:bidi="ar-SA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 w:bidi="ar-SA"/>
              </w:rPr>
              <w:t>2.可請</w:t>
            </w:r>
            <w:r w:rsidR="0075288F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 w:bidi="ar-SA"/>
              </w:rPr>
              <w:t>每位</w:t>
            </w:r>
            <w:r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 w:bidi="ar-SA"/>
              </w:rPr>
              <w:t>同學</w:t>
            </w:r>
            <w:r w:rsidR="0075288F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 w:bidi="ar-SA"/>
              </w:rPr>
              <w:t>輪流上台操作以加深印象</w:t>
            </w:r>
            <w:r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 w:bidi="ar-SA"/>
              </w:rPr>
              <w:t>。</w:t>
            </w:r>
          </w:p>
          <w:p w14:paraId="7BA1BA37" w14:textId="77777777" w:rsidR="00A97268" w:rsidRPr="00367BEC" w:rsidRDefault="00A97268" w:rsidP="005714C0">
            <w:pPr>
              <w:widowControl w:val="0"/>
              <w:tabs>
                <w:tab w:val="left" w:pos="589"/>
              </w:tabs>
              <w:spacing w:after="0" w:line="240" w:lineRule="auto"/>
              <w:jc w:val="both"/>
              <w:rPr>
                <w:rFonts w:ascii="標楷體" w:eastAsia="標楷體" w:hAnsi="標楷體"/>
                <w:kern w:val="2"/>
                <w:sz w:val="24"/>
                <w:szCs w:val="24"/>
                <w:lang w:eastAsia="zh-TW" w:bidi="ar-SA"/>
              </w:rPr>
            </w:pPr>
          </w:p>
          <w:p w14:paraId="766456FD" w14:textId="77777777" w:rsidR="00367BEC" w:rsidRPr="00367BEC" w:rsidRDefault="00367BEC" w:rsidP="00367BEC">
            <w:pPr>
              <w:widowControl w:val="0"/>
              <w:spacing w:after="0" w:line="240" w:lineRule="auto"/>
              <w:jc w:val="both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  <w:r w:rsidRPr="00367BEC">
              <w:rPr>
                <w:rFonts w:ascii="標楷體" w:eastAsia="標楷體" w:hAnsi="標楷體" w:hint="eastAsia"/>
                <w:kern w:val="2"/>
                <w:sz w:val="24"/>
                <w:lang w:eastAsia="zh-TW" w:bidi="ar-SA"/>
              </w:rPr>
              <w:t>四、課程設計</w:t>
            </w:r>
            <w:r w:rsidRPr="00367BEC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 w:bidi="ar-SA"/>
              </w:rPr>
              <w:t>可做改進調整與補強之處</w:t>
            </w:r>
          </w:p>
          <w:p w14:paraId="627CCB3B" w14:textId="5C84808E" w:rsidR="00367BEC" w:rsidRPr="00367BEC" w:rsidRDefault="00E449D6" w:rsidP="00E449D6">
            <w:pPr>
              <w:widowControl w:val="0"/>
              <w:spacing w:after="0" w:line="240" w:lineRule="auto"/>
              <w:jc w:val="both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lang w:eastAsia="zh-TW" w:bidi="ar-SA"/>
              </w:rPr>
              <w:t>1.</w:t>
            </w:r>
            <w:r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 w:bidi="ar-SA"/>
              </w:rPr>
              <w:t>下</w:t>
            </w:r>
            <w:r w:rsidR="0075288F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 w:bidi="ar-SA"/>
              </w:rPr>
              <w:t>堂</w:t>
            </w:r>
            <w:r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 w:bidi="ar-SA"/>
              </w:rPr>
              <w:t>課可再複習</w:t>
            </w:r>
            <w:r w:rsidR="0075288F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 w:bidi="ar-SA"/>
              </w:rPr>
              <w:t>同分母分數</w:t>
            </w:r>
            <w:r>
              <w:rPr>
                <w:rFonts w:ascii="標楷體" w:eastAsia="標楷體" w:hAnsi="標楷體" w:hint="eastAsia"/>
                <w:kern w:val="2"/>
                <w:sz w:val="24"/>
                <w:lang w:eastAsia="zh-TW" w:bidi="ar-SA"/>
              </w:rPr>
              <w:t>的題目，讓學生</w:t>
            </w:r>
            <w:r w:rsidR="0075288F">
              <w:rPr>
                <w:rFonts w:ascii="標楷體" w:eastAsia="標楷體" w:hAnsi="標楷體" w:hint="eastAsia"/>
                <w:kern w:val="2"/>
                <w:sz w:val="24"/>
                <w:lang w:eastAsia="zh-TW" w:bidi="ar-SA"/>
              </w:rPr>
              <w:t>再多</w:t>
            </w:r>
            <w:proofErr w:type="gramStart"/>
            <w:r>
              <w:rPr>
                <w:rFonts w:ascii="標楷體" w:eastAsia="標楷體" w:hAnsi="標楷體" w:hint="eastAsia"/>
                <w:kern w:val="2"/>
                <w:sz w:val="24"/>
                <w:lang w:eastAsia="zh-TW" w:bidi="ar-SA"/>
              </w:rPr>
              <w:t>熟悉題</w:t>
            </w:r>
            <w:proofErr w:type="gramEnd"/>
            <w:r>
              <w:rPr>
                <w:rFonts w:ascii="標楷體" w:eastAsia="標楷體" w:hAnsi="標楷體" w:hint="eastAsia"/>
                <w:kern w:val="2"/>
                <w:sz w:val="24"/>
                <w:lang w:eastAsia="zh-TW" w:bidi="ar-SA"/>
              </w:rPr>
              <w:t>型與概念。</w:t>
            </w:r>
          </w:p>
        </w:tc>
      </w:tr>
      <w:tr w:rsidR="00367BEC" w:rsidRPr="00367BEC" w14:paraId="3DBA9AD3" w14:textId="77777777" w:rsidTr="00367BEC">
        <w:trPr>
          <w:trHeight w:val="420"/>
        </w:trPr>
        <w:tc>
          <w:tcPr>
            <w:tcW w:w="10490" w:type="dxa"/>
            <w:shd w:val="clear" w:color="auto" w:fill="E7E6E6"/>
            <w:vAlign w:val="center"/>
          </w:tcPr>
          <w:p w14:paraId="166F0FB7" w14:textId="77777777" w:rsidR="00367BEC" w:rsidRPr="00367BEC" w:rsidRDefault="00367BEC" w:rsidP="00367BEC">
            <w:pPr>
              <w:widowControl w:val="0"/>
              <w:spacing w:after="0" w:line="240" w:lineRule="auto"/>
              <w:jc w:val="both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  <w:proofErr w:type="gramStart"/>
            <w:r w:rsidRPr="00367BEC">
              <w:rPr>
                <w:rFonts w:ascii="標楷體" w:eastAsia="標楷體" w:hAnsi="標楷體" w:hint="eastAsia"/>
                <w:kern w:val="2"/>
                <w:sz w:val="24"/>
                <w:lang w:eastAsia="zh-TW" w:bidi="ar-SA"/>
              </w:rPr>
              <w:t>觀課人員</w:t>
            </w:r>
            <w:proofErr w:type="gramEnd"/>
            <w:r w:rsidRPr="00367BEC">
              <w:rPr>
                <w:rFonts w:ascii="標楷體" w:eastAsia="標楷體" w:hAnsi="標楷體" w:hint="eastAsia"/>
                <w:kern w:val="2"/>
                <w:sz w:val="24"/>
                <w:lang w:eastAsia="zh-TW" w:bidi="ar-SA"/>
              </w:rPr>
              <w:t>回饋</w:t>
            </w:r>
          </w:p>
        </w:tc>
      </w:tr>
      <w:tr w:rsidR="00367BEC" w:rsidRPr="00367BEC" w14:paraId="347D3EC2" w14:textId="77777777" w:rsidTr="00367BEC">
        <w:trPr>
          <w:trHeight w:val="283"/>
        </w:trPr>
        <w:tc>
          <w:tcPr>
            <w:tcW w:w="10490" w:type="dxa"/>
            <w:shd w:val="clear" w:color="auto" w:fill="auto"/>
            <w:vAlign w:val="center"/>
          </w:tcPr>
          <w:p w14:paraId="3AD26519" w14:textId="77777777" w:rsidR="00367BEC" w:rsidRPr="00367BEC" w:rsidRDefault="00367BEC" w:rsidP="00367BEC">
            <w:pPr>
              <w:widowControl w:val="0"/>
              <w:spacing w:after="0" w:line="240" w:lineRule="auto"/>
              <w:jc w:val="both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  <w:r w:rsidRPr="00367BEC">
              <w:rPr>
                <w:rFonts w:ascii="標楷體" w:eastAsia="標楷體" w:hAnsi="標楷體" w:hint="eastAsia"/>
                <w:kern w:val="2"/>
                <w:sz w:val="24"/>
                <w:lang w:eastAsia="zh-TW" w:bidi="ar-SA"/>
              </w:rPr>
              <w:t>一、教學</w:t>
            </w:r>
            <w:proofErr w:type="gramStart"/>
            <w:r w:rsidRPr="00367BEC">
              <w:rPr>
                <w:rFonts w:ascii="標楷體" w:eastAsia="標楷體" w:hAnsi="標楷體" w:hint="eastAsia"/>
                <w:kern w:val="2"/>
                <w:sz w:val="24"/>
                <w:lang w:eastAsia="zh-TW" w:bidi="ar-SA"/>
              </w:rPr>
              <w:t>者優點</w:t>
            </w:r>
            <w:proofErr w:type="gramEnd"/>
          </w:p>
        </w:tc>
      </w:tr>
      <w:tr w:rsidR="00367BEC" w:rsidRPr="00367BEC" w14:paraId="5B3E4263" w14:textId="77777777" w:rsidTr="00367BEC">
        <w:trPr>
          <w:trHeight w:val="977"/>
        </w:trPr>
        <w:tc>
          <w:tcPr>
            <w:tcW w:w="10490" w:type="dxa"/>
            <w:shd w:val="clear" w:color="auto" w:fill="auto"/>
          </w:tcPr>
          <w:p w14:paraId="61FC6D15" w14:textId="77777777" w:rsidR="00367BEC" w:rsidRDefault="00E66503" w:rsidP="00E66503">
            <w:pPr>
              <w:widowControl w:val="0"/>
              <w:spacing w:after="0" w:line="240" w:lineRule="auto"/>
              <w:jc w:val="both"/>
              <w:rPr>
                <w:rFonts w:eastAsia="標楷體"/>
                <w:bCs/>
                <w:kern w:val="2"/>
                <w:sz w:val="24"/>
                <w:lang w:eastAsia="zh-TW" w:bidi="ar-SA"/>
              </w:rPr>
            </w:pPr>
            <w:r>
              <w:rPr>
                <w:rFonts w:eastAsia="標楷體" w:hint="eastAsia"/>
                <w:bCs/>
                <w:kern w:val="2"/>
                <w:sz w:val="24"/>
                <w:lang w:eastAsia="zh-TW" w:bidi="ar-SA"/>
              </w:rPr>
              <w:t>1.</w:t>
            </w:r>
            <w:r>
              <w:rPr>
                <w:rFonts w:eastAsia="標楷體" w:hint="eastAsia"/>
                <w:bCs/>
                <w:kern w:val="2"/>
                <w:sz w:val="24"/>
                <w:lang w:eastAsia="zh-TW" w:bidi="ar-SA"/>
              </w:rPr>
              <w:t>能</w:t>
            </w:r>
            <w:r w:rsidRPr="00875BB7">
              <w:rPr>
                <w:rFonts w:eastAsia="標楷體"/>
                <w:bCs/>
                <w:kern w:val="2"/>
                <w:sz w:val="24"/>
                <w:lang w:eastAsia="zh-TW" w:bidi="ar-SA"/>
              </w:rPr>
              <w:t>連結學生的新舊</w:t>
            </w:r>
            <w:r>
              <w:rPr>
                <w:rFonts w:eastAsia="標楷體" w:hint="eastAsia"/>
                <w:bCs/>
                <w:kern w:val="2"/>
                <w:sz w:val="24"/>
                <w:lang w:eastAsia="zh-TW" w:bidi="ar-SA"/>
              </w:rPr>
              <w:t>學習內容</w:t>
            </w:r>
            <w:r w:rsidRPr="00875BB7">
              <w:rPr>
                <w:rFonts w:eastAsia="標楷體"/>
                <w:bCs/>
                <w:kern w:val="2"/>
                <w:sz w:val="24"/>
                <w:lang w:eastAsia="zh-TW" w:bidi="ar-SA"/>
              </w:rPr>
              <w:t>，引發與維持學生學習動機。</w:t>
            </w:r>
          </w:p>
          <w:p w14:paraId="6B824E79" w14:textId="66D10FCC" w:rsidR="00E66503" w:rsidRPr="00875BB7" w:rsidRDefault="00E66503" w:rsidP="00E66503">
            <w:pPr>
              <w:widowControl w:val="0"/>
              <w:spacing w:after="0"/>
              <w:jc w:val="both"/>
              <w:rPr>
                <w:rFonts w:eastAsia="標楷體"/>
                <w:kern w:val="2"/>
                <w:sz w:val="24"/>
                <w:lang w:eastAsia="zh-TW" w:bidi="ar-SA"/>
              </w:rPr>
            </w:pPr>
            <w:r>
              <w:rPr>
                <w:rFonts w:eastAsia="標楷體" w:hint="eastAsia"/>
                <w:bCs/>
                <w:kern w:val="2"/>
                <w:sz w:val="24"/>
                <w:lang w:eastAsia="zh-TW" w:bidi="ar-SA"/>
              </w:rPr>
              <w:t>2.</w:t>
            </w:r>
            <w:r>
              <w:rPr>
                <w:rFonts w:eastAsia="標楷體" w:hint="eastAsia"/>
                <w:kern w:val="2"/>
                <w:sz w:val="24"/>
                <w:lang w:eastAsia="zh-TW" w:bidi="ar-SA"/>
              </w:rPr>
              <w:t>善用師生問答與討論，帶著學生思考多種解題策略。</w:t>
            </w:r>
          </w:p>
          <w:p w14:paraId="5EFA69BC" w14:textId="77777777" w:rsidR="00D92EE4" w:rsidRDefault="000140EC" w:rsidP="000140EC">
            <w:pPr>
              <w:widowControl w:val="0"/>
              <w:spacing w:after="0"/>
              <w:jc w:val="both"/>
              <w:rPr>
                <w:rFonts w:eastAsia="標楷體"/>
                <w:kern w:val="2"/>
                <w:sz w:val="24"/>
                <w:lang w:eastAsia="zh-TW" w:bidi="ar-SA"/>
              </w:rPr>
            </w:pPr>
            <w:r>
              <w:rPr>
                <w:rFonts w:eastAsia="標楷體" w:hint="eastAsia"/>
                <w:kern w:val="2"/>
                <w:sz w:val="24"/>
                <w:lang w:eastAsia="zh-TW" w:bidi="ar-SA"/>
              </w:rPr>
              <w:t>3.</w:t>
            </w:r>
            <w:r>
              <w:rPr>
                <w:rFonts w:eastAsia="標楷體" w:hint="eastAsia"/>
                <w:kern w:val="2"/>
                <w:sz w:val="24"/>
                <w:lang w:eastAsia="zh-TW" w:bidi="ar-SA"/>
              </w:rPr>
              <w:t>老師營造良好的學習氣氛，</w:t>
            </w:r>
            <w:r w:rsidR="00843065">
              <w:rPr>
                <w:rFonts w:eastAsia="標楷體" w:hint="eastAsia"/>
                <w:kern w:val="2"/>
                <w:sz w:val="24"/>
                <w:lang w:eastAsia="zh-TW" w:bidi="ar-SA"/>
              </w:rPr>
              <w:t>使</w:t>
            </w:r>
            <w:r>
              <w:rPr>
                <w:rFonts w:eastAsia="標楷體" w:hint="eastAsia"/>
                <w:kern w:val="2"/>
                <w:sz w:val="24"/>
                <w:lang w:eastAsia="zh-TW" w:bidi="ar-SA"/>
              </w:rPr>
              <w:t>學生能專心上課，並進行課堂討論。</w:t>
            </w:r>
          </w:p>
          <w:p w14:paraId="6769362C" w14:textId="77777777" w:rsidR="00E66503" w:rsidRDefault="00D92EE4" w:rsidP="000140EC">
            <w:pPr>
              <w:widowControl w:val="0"/>
              <w:spacing w:after="0"/>
              <w:jc w:val="both"/>
              <w:rPr>
                <w:rFonts w:eastAsia="標楷體"/>
                <w:kern w:val="2"/>
                <w:sz w:val="24"/>
                <w:lang w:eastAsia="zh-TW" w:bidi="ar-SA"/>
              </w:rPr>
            </w:pPr>
            <w:r>
              <w:rPr>
                <w:rFonts w:eastAsia="標楷體" w:hint="eastAsia"/>
                <w:kern w:val="2"/>
                <w:sz w:val="24"/>
                <w:lang w:eastAsia="zh-TW" w:bidi="ar-SA"/>
              </w:rPr>
              <w:t>4.</w:t>
            </w:r>
            <w:r>
              <w:rPr>
                <w:rFonts w:eastAsia="標楷體" w:hint="eastAsia"/>
                <w:kern w:val="2"/>
                <w:sz w:val="24"/>
                <w:lang w:eastAsia="zh-TW" w:bidi="ar-SA"/>
              </w:rPr>
              <w:t>老師能針對學生迷思概念，及時進行澄清。</w:t>
            </w:r>
          </w:p>
          <w:p w14:paraId="50795EFF" w14:textId="2C041DD6" w:rsidR="001A1EFE" w:rsidRPr="000140EC" w:rsidRDefault="001A1EFE" w:rsidP="000140EC">
            <w:pPr>
              <w:widowControl w:val="0"/>
              <w:spacing w:after="0"/>
              <w:jc w:val="both"/>
              <w:rPr>
                <w:rFonts w:eastAsia="標楷體"/>
                <w:kern w:val="2"/>
                <w:sz w:val="24"/>
                <w:lang w:eastAsia="zh-TW" w:bidi="ar-SA"/>
              </w:rPr>
            </w:pPr>
            <w:r>
              <w:rPr>
                <w:rFonts w:eastAsia="標楷體" w:hint="eastAsia"/>
                <w:kern w:val="2"/>
                <w:sz w:val="24"/>
                <w:lang w:eastAsia="zh-TW" w:bidi="ar-SA"/>
              </w:rPr>
              <w:t>5.</w:t>
            </w:r>
            <w:r>
              <w:rPr>
                <w:rFonts w:eastAsia="標楷體" w:hint="eastAsia"/>
                <w:kern w:val="2"/>
                <w:sz w:val="24"/>
                <w:lang w:eastAsia="zh-TW" w:bidi="ar-SA"/>
              </w:rPr>
              <w:t>老師善用影片與圖示來加強學生的觀念</w:t>
            </w:r>
            <w:r>
              <w:rPr>
                <w:rFonts w:ascii="標楷體" w:eastAsia="標楷體" w:hAnsi="標楷體" w:hint="eastAsia"/>
                <w:kern w:val="2"/>
                <w:sz w:val="24"/>
                <w:lang w:eastAsia="zh-TW" w:bidi="ar-SA"/>
              </w:rPr>
              <w:t>。</w:t>
            </w:r>
          </w:p>
        </w:tc>
      </w:tr>
      <w:tr w:rsidR="00367BEC" w:rsidRPr="00367BEC" w14:paraId="6CA72947" w14:textId="77777777" w:rsidTr="00367BEC">
        <w:trPr>
          <w:trHeight w:val="320"/>
        </w:trPr>
        <w:tc>
          <w:tcPr>
            <w:tcW w:w="10490" w:type="dxa"/>
            <w:shd w:val="clear" w:color="auto" w:fill="auto"/>
          </w:tcPr>
          <w:p w14:paraId="7E85C36D" w14:textId="77777777" w:rsidR="00367BEC" w:rsidRPr="00367BEC" w:rsidRDefault="00367BEC" w:rsidP="00367BEC">
            <w:pPr>
              <w:widowControl w:val="0"/>
              <w:spacing w:after="0" w:line="240" w:lineRule="auto"/>
              <w:jc w:val="both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  <w:r w:rsidRPr="00367BEC">
              <w:rPr>
                <w:rFonts w:ascii="標楷體" w:eastAsia="標楷體" w:hAnsi="標楷體" w:hint="eastAsia"/>
                <w:kern w:val="2"/>
                <w:sz w:val="24"/>
                <w:lang w:eastAsia="zh-TW" w:bidi="ar-SA"/>
              </w:rPr>
              <w:t>二、學生學習狀況說明及待</w:t>
            </w:r>
            <w:proofErr w:type="gramStart"/>
            <w:r w:rsidRPr="00367BEC">
              <w:rPr>
                <w:rFonts w:ascii="標楷體" w:eastAsia="標楷體" w:hAnsi="標楷體" w:hint="eastAsia"/>
                <w:kern w:val="2"/>
                <w:sz w:val="24"/>
                <w:lang w:eastAsia="zh-TW" w:bidi="ar-SA"/>
              </w:rPr>
              <w:t>釐</w:t>
            </w:r>
            <w:proofErr w:type="gramEnd"/>
            <w:r w:rsidRPr="00367BEC">
              <w:rPr>
                <w:rFonts w:ascii="標楷體" w:eastAsia="標楷體" w:hAnsi="標楷體" w:hint="eastAsia"/>
                <w:kern w:val="2"/>
                <w:sz w:val="24"/>
                <w:lang w:eastAsia="zh-TW" w:bidi="ar-SA"/>
              </w:rPr>
              <w:t>清問題(可包含回應教學者說課時</w:t>
            </w:r>
            <w:proofErr w:type="gramStart"/>
            <w:r w:rsidRPr="00367BEC">
              <w:rPr>
                <w:rFonts w:ascii="標楷體" w:eastAsia="標楷體" w:hAnsi="標楷體" w:hint="eastAsia"/>
                <w:kern w:val="2"/>
                <w:sz w:val="24"/>
                <w:lang w:eastAsia="zh-TW" w:bidi="ar-SA"/>
              </w:rPr>
              <w:t>所欲被觀察</w:t>
            </w:r>
            <w:proofErr w:type="gramEnd"/>
            <w:r w:rsidRPr="00367BEC">
              <w:rPr>
                <w:rFonts w:ascii="標楷體" w:eastAsia="標楷體" w:hAnsi="標楷體" w:hint="eastAsia"/>
                <w:kern w:val="2"/>
                <w:sz w:val="24"/>
                <w:lang w:eastAsia="zh-TW" w:bidi="ar-SA"/>
              </w:rPr>
              <w:t>之重點)</w:t>
            </w:r>
          </w:p>
        </w:tc>
      </w:tr>
      <w:tr w:rsidR="00367BEC" w:rsidRPr="00367BEC" w14:paraId="06B53C9D" w14:textId="77777777" w:rsidTr="00367BEC">
        <w:trPr>
          <w:trHeight w:val="437"/>
        </w:trPr>
        <w:tc>
          <w:tcPr>
            <w:tcW w:w="10490" w:type="dxa"/>
            <w:shd w:val="clear" w:color="auto" w:fill="auto"/>
          </w:tcPr>
          <w:p w14:paraId="215389D9" w14:textId="1A3EE8C3" w:rsidR="005F2071" w:rsidRDefault="006607FA" w:rsidP="00D92EE4">
            <w:pPr>
              <w:widowControl w:val="0"/>
              <w:spacing w:after="0" w:line="240" w:lineRule="auto"/>
              <w:jc w:val="both"/>
              <w:rPr>
                <w:rFonts w:ascii="標楷體" w:eastAsia="標楷體" w:hAnsi="標楷體"/>
                <w:kern w:val="2"/>
                <w:sz w:val="24"/>
                <w:szCs w:val="24"/>
                <w:lang w:eastAsia="zh-TW" w:bidi="ar-SA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 w:bidi="ar-SA"/>
              </w:rPr>
              <w:t>1.</w:t>
            </w:r>
            <w:r w:rsidR="00D67DF8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 w:bidi="ar-SA"/>
              </w:rPr>
              <w:t>有些</w:t>
            </w:r>
            <w:r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 w:bidi="ar-SA"/>
              </w:rPr>
              <w:t>學生</w:t>
            </w:r>
            <w:r w:rsidR="005F2071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 w:bidi="ar-SA"/>
              </w:rPr>
              <w:t>仍</w:t>
            </w:r>
            <w:r w:rsidR="00D67DF8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 w:bidi="ar-SA"/>
              </w:rPr>
              <w:t>弄不清楚基本的分數概念需持續加強複習</w:t>
            </w:r>
            <w:r w:rsidR="005F2071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 w:bidi="ar-SA"/>
              </w:rPr>
              <w:t>。</w:t>
            </w:r>
          </w:p>
          <w:p w14:paraId="7E6869F1" w14:textId="00F08B07" w:rsidR="00367BEC" w:rsidRPr="00367BEC" w:rsidRDefault="005F2071" w:rsidP="00D92EE4">
            <w:pPr>
              <w:widowControl w:val="0"/>
              <w:spacing w:after="0" w:line="240" w:lineRule="auto"/>
              <w:jc w:val="both"/>
              <w:rPr>
                <w:rFonts w:ascii="標楷體" w:eastAsia="標楷體" w:hAnsi="標楷體"/>
                <w:kern w:val="2"/>
                <w:sz w:val="24"/>
                <w:szCs w:val="24"/>
                <w:lang w:eastAsia="zh-TW" w:bidi="ar-SA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 w:bidi="ar-SA"/>
              </w:rPr>
              <w:t>2.</w:t>
            </w:r>
            <w:r w:rsidR="00881069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 w:bidi="ar-SA"/>
              </w:rPr>
              <w:t>有些</w:t>
            </w:r>
            <w:r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 w:bidi="ar-SA"/>
              </w:rPr>
              <w:t>學生還是不太理解</w:t>
            </w:r>
            <w:r w:rsidR="00881069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 w:bidi="ar-SA"/>
              </w:rPr>
              <w:t>分母分子的意義</w:t>
            </w:r>
            <w:r w:rsidR="006607FA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 w:bidi="ar-SA"/>
              </w:rPr>
              <w:t>。</w:t>
            </w:r>
          </w:p>
        </w:tc>
      </w:tr>
      <w:tr w:rsidR="00367BEC" w:rsidRPr="00367BEC" w14:paraId="2CE2683F" w14:textId="77777777" w:rsidTr="00367BEC">
        <w:trPr>
          <w:trHeight w:val="469"/>
        </w:trPr>
        <w:tc>
          <w:tcPr>
            <w:tcW w:w="10490" w:type="dxa"/>
            <w:shd w:val="clear" w:color="auto" w:fill="auto"/>
            <w:vAlign w:val="center"/>
          </w:tcPr>
          <w:p w14:paraId="71E30276" w14:textId="77777777" w:rsidR="00367BEC" w:rsidRPr="00367BEC" w:rsidRDefault="00367BEC" w:rsidP="00367BEC">
            <w:pPr>
              <w:widowControl w:val="0"/>
              <w:spacing w:after="0" w:line="240" w:lineRule="auto"/>
              <w:jc w:val="both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  <w:r w:rsidRPr="00367BEC">
              <w:rPr>
                <w:rFonts w:ascii="標楷體" w:eastAsia="標楷體" w:hAnsi="標楷體" w:hint="eastAsia"/>
                <w:kern w:val="2"/>
                <w:sz w:val="24"/>
                <w:lang w:eastAsia="zh-TW" w:bidi="ar-SA"/>
              </w:rPr>
              <w:t>三、</w:t>
            </w:r>
            <w:proofErr w:type="gramStart"/>
            <w:r w:rsidRPr="00367BEC">
              <w:rPr>
                <w:rFonts w:ascii="標楷體" w:eastAsia="標楷體" w:hAnsi="標楷體" w:hint="eastAsia"/>
                <w:kern w:val="2"/>
                <w:sz w:val="24"/>
                <w:lang w:eastAsia="zh-TW" w:bidi="ar-SA"/>
              </w:rPr>
              <w:t>在觀課過程</w:t>
            </w:r>
            <w:proofErr w:type="gramEnd"/>
            <w:r w:rsidRPr="00367BEC">
              <w:rPr>
                <w:rFonts w:ascii="標楷體" w:eastAsia="標楷體" w:hAnsi="標楷體" w:hint="eastAsia"/>
                <w:kern w:val="2"/>
                <w:sz w:val="24"/>
                <w:lang w:eastAsia="zh-TW" w:bidi="ar-SA"/>
              </w:rPr>
              <w:t>中的收穫</w:t>
            </w:r>
          </w:p>
        </w:tc>
      </w:tr>
      <w:tr w:rsidR="00367BEC" w:rsidRPr="00367BEC" w14:paraId="6FC91355" w14:textId="77777777" w:rsidTr="00367BEC">
        <w:trPr>
          <w:trHeight w:val="1000"/>
        </w:trPr>
        <w:tc>
          <w:tcPr>
            <w:tcW w:w="10490" w:type="dxa"/>
            <w:shd w:val="clear" w:color="auto" w:fill="auto"/>
          </w:tcPr>
          <w:p w14:paraId="0C05963C" w14:textId="77777777" w:rsidR="00367BEC" w:rsidRDefault="00FF3009" w:rsidP="00367BEC">
            <w:pPr>
              <w:widowControl w:val="0"/>
              <w:spacing w:after="0" w:line="240" w:lineRule="auto"/>
              <w:jc w:val="both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lang w:eastAsia="zh-TW" w:bidi="ar-SA"/>
              </w:rPr>
              <w:t>1.學習到不同的多元評量方式運用在課堂當中。</w:t>
            </w:r>
          </w:p>
          <w:p w14:paraId="663DE6B8" w14:textId="44184E15" w:rsidR="00FF3009" w:rsidRPr="00367BEC" w:rsidRDefault="00FF3009" w:rsidP="00367BEC">
            <w:pPr>
              <w:widowControl w:val="0"/>
              <w:spacing w:after="0" w:line="240" w:lineRule="auto"/>
              <w:jc w:val="both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lang w:eastAsia="zh-TW" w:bidi="ar-SA"/>
              </w:rPr>
              <w:t>2.營造好的學習情境幫助學生學習</w:t>
            </w:r>
            <w:r w:rsidR="004C6497">
              <w:rPr>
                <w:rFonts w:ascii="標楷體" w:eastAsia="標楷體" w:hAnsi="標楷體" w:hint="eastAsia"/>
                <w:kern w:val="2"/>
                <w:sz w:val="24"/>
                <w:lang w:eastAsia="zh-TW" w:bidi="ar-SA"/>
              </w:rPr>
              <w:t>。</w:t>
            </w:r>
          </w:p>
        </w:tc>
      </w:tr>
      <w:tr w:rsidR="00367BEC" w:rsidRPr="00367BEC" w14:paraId="27C3A962" w14:textId="77777777" w:rsidTr="00367BEC">
        <w:trPr>
          <w:trHeight w:val="406"/>
        </w:trPr>
        <w:tc>
          <w:tcPr>
            <w:tcW w:w="10490" w:type="dxa"/>
            <w:shd w:val="clear" w:color="auto" w:fill="auto"/>
            <w:vAlign w:val="center"/>
          </w:tcPr>
          <w:p w14:paraId="0FF792B3" w14:textId="77777777" w:rsidR="00367BEC" w:rsidRPr="00367BEC" w:rsidRDefault="00367BEC" w:rsidP="00367BEC">
            <w:pPr>
              <w:widowControl w:val="0"/>
              <w:spacing w:after="0" w:line="240" w:lineRule="auto"/>
              <w:jc w:val="both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  <w:r w:rsidRPr="00367BEC">
              <w:rPr>
                <w:rFonts w:ascii="標楷體" w:eastAsia="標楷體" w:hAnsi="標楷體" w:hint="eastAsia"/>
                <w:kern w:val="2"/>
                <w:sz w:val="24"/>
                <w:lang w:eastAsia="zh-TW" w:bidi="ar-SA"/>
              </w:rPr>
              <w:t>四、針對教學者所遭遇困境之回應</w:t>
            </w:r>
          </w:p>
        </w:tc>
      </w:tr>
      <w:tr w:rsidR="00367BEC" w:rsidRPr="00367BEC" w14:paraId="47587D85" w14:textId="77777777" w:rsidTr="00367BEC">
        <w:trPr>
          <w:trHeight w:val="976"/>
        </w:trPr>
        <w:tc>
          <w:tcPr>
            <w:tcW w:w="10490" w:type="dxa"/>
            <w:shd w:val="clear" w:color="auto" w:fill="auto"/>
          </w:tcPr>
          <w:p w14:paraId="731B1019" w14:textId="77777777" w:rsidR="004C6497" w:rsidRDefault="004C6497" w:rsidP="004C6497">
            <w:pPr>
              <w:widowControl w:val="0"/>
              <w:tabs>
                <w:tab w:val="left" w:pos="589"/>
              </w:tabs>
              <w:spacing w:after="0" w:line="240" w:lineRule="auto"/>
              <w:jc w:val="both"/>
              <w:rPr>
                <w:rFonts w:ascii="標楷體" w:eastAsia="標楷體" w:hAnsi="標楷體"/>
                <w:kern w:val="2"/>
                <w:sz w:val="24"/>
                <w:szCs w:val="24"/>
                <w:lang w:eastAsia="zh-TW" w:bidi="ar-SA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 w:bidi="ar-SA"/>
              </w:rPr>
              <w:t>1.若時間可行的話可再用實物教學來加深學生印象並</w:t>
            </w:r>
            <w:proofErr w:type="gramStart"/>
            <w:r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 w:bidi="ar-SA"/>
              </w:rPr>
              <w:t>期望類化至</w:t>
            </w:r>
            <w:proofErr w:type="gramEnd"/>
            <w:r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 w:bidi="ar-SA"/>
              </w:rPr>
              <w:t>生活中的經驗。</w:t>
            </w:r>
            <w:r w:rsidRPr="00367BEC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 w:bidi="ar-SA"/>
              </w:rPr>
              <w:t xml:space="preserve"> </w:t>
            </w:r>
          </w:p>
          <w:p w14:paraId="532ED970" w14:textId="3696E0DA" w:rsidR="00DE5F38" w:rsidRPr="004C6497" w:rsidRDefault="004C6497" w:rsidP="004C6497">
            <w:pPr>
              <w:widowControl w:val="0"/>
              <w:tabs>
                <w:tab w:val="left" w:pos="589"/>
              </w:tabs>
              <w:spacing w:after="0" w:line="240" w:lineRule="auto"/>
              <w:jc w:val="both"/>
              <w:rPr>
                <w:rFonts w:ascii="標楷體" w:eastAsia="標楷體" w:hAnsi="標楷體"/>
                <w:kern w:val="2"/>
                <w:sz w:val="24"/>
                <w:szCs w:val="24"/>
                <w:lang w:eastAsia="zh-TW" w:bidi="ar-SA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 w:bidi="ar-SA"/>
              </w:rPr>
              <w:t>2.可請每位同學輪流上台操作以加深印象。</w:t>
            </w:r>
          </w:p>
        </w:tc>
      </w:tr>
      <w:tr w:rsidR="00367BEC" w:rsidRPr="00367BEC" w14:paraId="7143281F" w14:textId="77777777" w:rsidTr="00367BEC">
        <w:trPr>
          <w:trHeight w:val="295"/>
        </w:trPr>
        <w:tc>
          <w:tcPr>
            <w:tcW w:w="10490" w:type="dxa"/>
            <w:shd w:val="clear" w:color="auto" w:fill="auto"/>
            <w:vAlign w:val="center"/>
          </w:tcPr>
          <w:p w14:paraId="28D43D5F" w14:textId="77777777" w:rsidR="00367BEC" w:rsidRPr="00367BEC" w:rsidRDefault="00367BEC" w:rsidP="00367BEC">
            <w:pPr>
              <w:widowControl w:val="0"/>
              <w:spacing w:after="0" w:line="240" w:lineRule="auto"/>
              <w:jc w:val="both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  <w:r w:rsidRPr="00367BEC">
              <w:rPr>
                <w:rFonts w:ascii="標楷體" w:eastAsia="標楷體" w:hAnsi="標楷體" w:hint="eastAsia"/>
                <w:kern w:val="2"/>
                <w:sz w:val="24"/>
                <w:lang w:eastAsia="zh-TW" w:bidi="ar-SA"/>
              </w:rPr>
              <w:t>五、</w:t>
            </w:r>
            <w:r w:rsidRPr="00367BEC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 w:bidi="ar-SA"/>
              </w:rPr>
              <w:t>針對教學上可做的改進與調整之建議</w:t>
            </w:r>
          </w:p>
        </w:tc>
      </w:tr>
      <w:tr w:rsidR="00367BEC" w:rsidRPr="00367BEC" w14:paraId="283370CA" w14:textId="77777777" w:rsidTr="00367BEC">
        <w:trPr>
          <w:trHeight w:val="976"/>
        </w:trPr>
        <w:tc>
          <w:tcPr>
            <w:tcW w:w="10490" w:type="dxa"/>
            <w:shd w:val="clear" w:color="auto" w:fill="auto"/>
          </w:tcPr>
          <w:p w14:paraId="1BACE1A2" w14:textId="77777777" w:rsidR="004C6497" w:rsidRDefault="004C6497" w:rsidP="004C6497">
            <w:pPr>
              <w:widowControl w:val="0"/>
              <w:tabs>
                <w:tab w:val="left" w:pos="589"/>
              </w:tabs>
              <w:spacing w:after="0" w:line="240" w:lineRule="auto"/>
              <w:jc w:val="both"/>
              <w:rPr>
                <w:rFonts w:ascii="標楷體" w:eastAsia="標楷體" w:hAnsi="標楷體"/>
                <w:kern w:val="2"/>
                <w:sz w:val="24"/>
                <w:szCs w:val="24"/>
                <w:lang w:eastAsia="zh-TW" w:bidi="ar-SA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 w:bidi="ar-SA"/>
              </w:rPr>
              <w:lastRenderedPageBreak/>
              <w:t>1.若時間可行的話可再用實物教學來加深學生印象並</w:t>
            </w:r>
            <w:proofErr w:type="gramStart"/>
            <w:r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 w:bidi="ar-SA"/>
              </w:rPr>
              <w:t>期望類化至</w:t>
            </w:r>
            <w:proofErr w:type="gramEnd"/>
            <w:r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 w:bidi="ar-SA"/>
              </w:rPr>
              <w:t>生活中的經驗。</w:t>
            </w:r>
            <w:r w:rsidRPr="00367BEC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 w:bidi="ar-SA"/>
              </w:rPr>
              <w:t xml:space="preserve"> </w:t>
            </w:r>
          </w:p>
          <w:p w14:paraId="06C0A981" w14:textId="3499F3DB" w:rsidR="00367BEC" w:rsidRPr="004C6497" w:rsidRDefault="004C6497" w:rsidP="004C6497">
            <w:pPr>
              <w:widowControl w:val="0"/>
              <w:tabs>
                <w:tab w:val="left" w:pos="589"/>
              </w:tabs>
              <w:spacing w:after="0" w:line="240" w:lineRule="auto"/>
              <w:jc w:val="both"/>
              <w:rPr>
                <w:rFonts w:ascii="標楷體" w:eastAsia="標楷體" w:hAnsi="標楷體"/>
                <w:kern w:val="2"/>
                <w:sz w:val="24"/>
                <w:szCs w:val="24"/>
                <w:lang w:eastAsia="zh-TW" w:bidi="ar-SA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 w:bidi="ar-SA"/>
              </w:rPr>
              <w:t>2.可請每位同學輪流上台操作以加深印象。</w:t>
            </w:r>
          </w:p>
        </w:tc>
      </w:tr>
      <w:tr w:rsidR="00367BEC" w:rsidRPr="00367BEC" w14:paraId="757EA826" w14:textId="77777777" w:rsidTr="00367BEC">
        <w:trPr>
          <w:trHeight w:val="261"/>
        </w:trPr>
        <w:tc>
          <w:tcPr>
            <w:tcW w:w="10490" w:type="dxa"/>
            <w:shd w:val="clear" w:color="auto" w:fill="auto"/>
          </w:tcPr>
          <w:p w14:paraId="587AAE54" w14:textId="77777777" w:rsidR="00367BEC" w:rsidRPr="00367BEC" w:rsidRDefault="00367BEC" w:rsidP="00367BEC">
            <w:pPr>
              <w:widowControl w:val="0"/>
              <w:spacing w:after="0" w:line="240" w:lineRule="auto"/>
              <w:jc w:val="both"/>
              <w:rPr>
                <w:rFonts w:ascii="標楷體" w:eastAsia="標楷體" w:hAnsi="標楷體"/>
                <w:kern w:val="2"/>
                <w:sz w:val="24"/>
                <w:szCs w:val="24"/>
                <w:lang w:eastAsia="zh-TW" w:bidi="ar-SA"/>
              </w:rPr>
            </w:pPr>
            <w:r w:rsidRPr="00367BEC">
              <w:rPr>
                <w:rFonts w:ascii="標楷體" w:eastAsia="標楷體" w:hAnsi="標楷體" w:hint="eastAsia"/>
                <w:kern w:val="2"/>
                <w:sz w:val="24"/>
                <w:lang w:eastAsia="zh-TW" w:bidi="ar-SA"/>
              </w:rPr>
              <w:t>六、</w:t>
            </w:r>
            <w:r w:rsidRPr="00367BEC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 w:bidi="ar-SA"/>
              </w:rPr>
              <w:t>針對課程設計可做的改進調整與補強之建議</w:t>
            </w:r>
          </w:p>
        </w:tc>
      </w:tr>
      <w:tr w:rsidR="00367BEC" w:rsidRPr="004C6497" w14:paraId="7E29C0A0" w14:textId="77777777" w:rsidTr="00367BEC">
        <w:trPr>
          <w:trHeight w:val="976"/>
        </w:trPr>
        <w:tc>
          <w:tcPr>
            <w:tcW w:w="10490" w:type="dxa"/>
            <w:shd w:val="clear" w:color="auto" w:fill="auto"/>
          </w:tcPr>
          <w:p w14:paraId="43CBD7FC" w14:textId="1FC73E7C" w:rsidR="00367BEC" w:rsidRPr="00367BEC" w:rsidRDefault="002B56EA" w:rsidP="002B56EA">
            <w:pPr>
              <w:widowControl w:val="0"/>
              <w:spacing w:after="0" w:line="240" w:lineRule="auto"/>
              <w:jc w:val="both"/>
              <w:rPr>
                <w:rFonts w:ascii="標楷體" w:eastAsia="標楷體" w:hAnsi="標楷體"/>
                <w:kern w:val="2"/>
                <w:sz w:val="24"/>
                <w:szCs w:val="24"/>
                <w:lang w:eastAsia="zh-TW" w:bidi="ar-SA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 w:bidi="ar-SA"/>
              </w:rPr>
              <w:t>1.下堂課可先進行本堂課的概念複習，再連結到下一堂「</w:t>
            </w:r>
            <w:r w:rsidR="004C6497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 w:bidi="ar-SA"/>
              </w:rPr>
              <w:t>簡單異分母分數的比較</w:t>
            </w:r>
            <w:r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 w:bidi="ar-SA"/>
              </w:rPr>
              <w:t>」。</w:t>
            </w:r>
          </w:p>
        </w:tc>
      </w:tr>
    </w:tbl>
    <w:p w14:paraId="22CFB16A" w14:textId="77777777" w:rsidR="00367BEC" w:rsidRPr="00367BEC" w:rsidRDefault="00367BEC" w:rsidP="00367BEC">
      <w:pPr>
        <w:widowControl w:val="0"/>
        <w:spacing w:after="0" w:line="240" w:lineRule="auto"/>
        <w:rPr>
          <w:rFonts w:ascii="標楷體" w:eastAsia="標楷體" w:hAnsi="標楷體"/>
          <w:kern w:val="2"/>
          <w:sz w:val="24"/>
          <w:lang w:eastAsia="zh-TW" w:bidi="ar-SA"/>
        </w:rPr>
      </w:pPr>
      <w:r w:rsidRPr="00367BEC">
        <w:rPr>
          <w:rFonts w:ascii="標楷體" w:eastAsia="標楷體" w:hAnsi="標楷體" w:hint="eastAsia"/>
          <w:kern w:val="2"/>
          <w:sz w:val="24"/>
          <w:lang w:eastAsia="zh-TW" w:bidi="ar-SA"/>
        </w:rPr>
        <w:t>使用說明：建議</w:t>
      </w:r>
      <w:proofErr w:type="gramStart"/>
      <w:r w:rsidRPr="00367BEC">
        <w:rPr>
          <w:rFonts w:ascii="標楷體" w:eastAsia="標楷體" w:hAnsi="標楷體" w:hint="eastAsia"/>
          <w:kern w:val="2"/>
          <w:sz w:val="24"/>
          <w:lang w:eastAsia="zh-TW" w:bidi="ar-SA"/>
        </w:rPr>
        <w:t>可於議課時</w:t>
      </w:r>
      <w:proofErr w:type="gramEnd"/>
      <w:r w:rsidRPr="00367BEC">
        <w:rPr>
          <w:rFonts w:ascii="標楷體" w:eastAsia="標楷體" w:hAnsi="標楷體" w:hint="eastAsia"/>
          <w:kern w:val="2"/>
          <w:sz w:val="24"/>
          <w:lang w:eastAsia="zh-TW" w:bidi="ar-SA"/>
        </w:rPr>
        <w:t>，</w:t>
      </w:r>
      <w:proofErr w:type="gramStart"/>
      <w:r w:rsidRPr="00367BEC">
        <w:rPr>
          <w:rFonts w:ascii="標楷體" w:eastAsia="標楷體" w:hAnsi="標楷體" w:hint="eastAsia"/>
          <w:kern w:val="2"/>
          <w:sz w:val="24"/>
          <w:lang w:eastAsia="zh-TW" w:bidi="ar-SA"/>
        </w:rPr>
        <w:t>提供議課紀錄</w:t>
      </w:r>
      <w:proofErr w:type="gramEnd"/>
      <w:r w:rsidRPr="00367BEC">
        <w:rPr>
          <w:rFonts w:ascii="標楷體" w:eastAsia="標楷體" w:hAnsi="標楷體" w:hint="eastAsia"/>
          <w:kern w:val="2"/>
          <w:sz w:val="24"/>
          <w:lang w:eastAsia="zh-TW" w:bidi="ar-SA"/>
        </w:rPr>
        <w:t>者使用。</w:t>
      </w:r>
    </w:p>
    <w:p w14:paraId="14D5E995" w14:textId="77777777" w:rsidR="00367BEC" w:rsidRDefault="00367BEC" w:rsidP="00367BEC">
      <w:pPr>
        <w:spacing w:after="0" w:line="240" w:lineRule="auto"/>
        <w:rPr>
          <w:rFonts w:ascii="標楷體" w:eastAsia="標楷體" w:hAnsi="標楷體"/>
          <w:kern w:val="2"/>
          <w:sz w:val="24"/>
          <w:lang w:eastAsia="zh-TW" w:bidi="ar-SA"/>
        </w:rPr>
      </w:pPr>
    </w:p>
    <w:sectPr w:rsidR="00367BEC" w:rsidSect="0003198E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3F84FD" w14:textId="77777777" w:rsidR="00E91AB9" w:rsidRDefault="00E91AB9" w:rsidP="00CA1B5C">
      <w:pPr>
        <w:spacing w:after="0" w:line="240" w:lineRule="auto"/>
      </w:pPr>
      <w:r>
        <w:separator/>
      </w:r>
    </w:p>
  </w:endnote>
  <w:endnote w:type="continuationSeparator" w:id="0">
    <w:p w14:paraId="21B611B0" w14:textId="77777777" w:rsidR="00E91AB9" w:rsidRDefault="00E91AB9" w:rsidP="00CA1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1EDAE9" w14:textId="77777777" w:rsidR="00E91AB9" w:rsidRDefault="00E91AB9" w:rsidP="00CA1B5C">
      <w:pPr>
        <w:spacing w:after="0" w:line="240" w:lineRule="auto"/>
      </w:pPr>
      <w:r>
        <w:separator/>
      </w:r>
    </w:p>
  </w:footnote>
  <w:footnote w:type="continuationSeparator" w:id="0">
    <w:p w14:paraId="301DD25C" w14:textId="77777777" w:rsidR="00E91AB9" w:rsidRDefault="00E91AB9" w:rsidP="00CA1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A629B"/>
    <w:multiLevelType w:val="hybridMultilevel"/>
    <w:tmpl w:val="32FC3AF2"/>
    <w:lvl w:ilvl="0" w:tplc="3454F5C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5261232"/>
    <w:multiLevelType w:val="hybridMultilevel"/>
    <w:tmpl w:val="FFD435DE"/>
    <w:lvl w:ilvl="0" w:tplc="F576478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12F0"/>
    <w:rsid w:val="000140EC"/>
    <w:rsid w:val="00015F15"/>
    <w:rsid w:val="0003198E"/>
    <w:rsid w:val="00053DB3"/>
    <w:rsid w:val="001065E0"/>
    <w:rsid w:val="001440D2"/>
    <w:rsid w:val="001749F8"/>
    <w:rsid w:val="001A1EFE"/>
    <w:rsid w:val="002B56EA"/>
    <w:rsid w:val="00301302"/>
    <w:rsid w:val="00367BEC"/>
    <w:rsid w:val="003C12F0"/>
    <w:rsid w:val="003D177F"/>
    <w:rsid w:val="003F60D4"/>
    <w:rsid w:val="00450478"/>
    <w:rsid w:val="004C6497"/>
    <w:rsid w:val="004E095B"/>
    <w:rsid w:val="005714C0"/>
    <w:rsid w:val="005B69DB"/>
    <w:rsid w:val="005F2071"/>
    <w:rsid w:val="006607FA"/>
    <w:rsid w:val="006B6A71"/>
    <w:rsid w:val="0075288F"/>
    <w:rsid w:val="00790202"/>
    <w:rsid w:val="007A5145"/>
    <w:rsid w:val="00831626"/>
    <w:rsid w:val="00843065"/>
    <w:rsid w:val="0087010B"/>
    <w:rsid w:val="00875BB7"/>
    <w:rsid w:val="00881069"/>
    <w:rsid w:val="008F55D6"/>
    <w:rsid w:val="00942E72"/>
    <w:rsid w:val="00966487"/>
    <w:rsid w:val="0097061A"/>
    <w:rsid w:val="00980BAA"/>
    <w:rsid w:val="009B1B87"/>
    <w:rsid w:val="00A23CC8"/>
    <w:rsid w:val="00A97268"/>
    <w:rsid w:val="00AE2793"/>
    <w:rsid w:val="00B312DD"/>
    <w:rsid w:val="00BB3061"/>
    <w:rsid w:val="00C25D0E"/>
    <w:rsid w:val="00C60C86"/>
    <w:rsid w:val="00CA1B5C"/>
    <w:rsid w:val="00CA7FA5"/>
    <w:rsid w:val="00CF2A2C"/>
    <w:rsid w:val="00D504D5"/>
    <w:rsid w:val="00D67DF8"/>
    <w:rsid w:val="00D92EE4"/>
    <w:rsid w:val="00DE5F38"/>
    <w:rsid w:val="00E449D6"/>
    <w:rsid w:val="00E66503"/>
    <w:rsid w:val="00E91AB9"/>
    <w:rsid w:val="00E9291D"/>
    <w:rsid w:val="00E97CC1"/>
    <w:rsid w:val="00EC21EE"/>
    <w:rsid w:val="00F31AD6"/>
    <w:rsid w:val="00F416FD"/>
    <w:rsid w:val="00F56411"/>
    <w:rsid w:val="00FB6995"/>
    <w:rsid w:val="00FE52BE"/>
    <w:rsid w:val="00FF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32B266"/>
  <w15:docId w15:val="{47989EB7-ABC0-470C-8607-BC40F9E24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12F0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3C12F0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標楷體" w:eastAsia="新細明體" w:hAnsi="標楷體" w:cs="標楷體"/>
      <w:color w:val="000000"/>
      <w:kern w:val="0"/>
      <w:sz w:val="22"/>
    </w:rPr>
  </w:style>
  <w:style w:type="paragraph" w:customStyle="1" w:styleId="Default">
    <w:name w:val="Default"/>
    <w:rsid w:val="003C12F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CA1B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B5C"/>
    <w:rPr>
      <w:rFonts w:ascii="Calibri" w:eastAsia="新細明體" w:hAnsi="Calibri" w:cs="Times New Roman"/>
      <w:kern w:val="0"/>
      <w:sz w:val="20"/>
      <w:szCs w:val="20"/>
      <w:lang w:eastAsia="en-US" w:bidi="en-US"/>
    </w:rPr>
  </w:style>
  <w:style w:type="paragraph" w:styleId="a5">
    <w:name w:val="footer"/>
    <w:basedOn w:val="a"/>
    <w:link w:val="a6"/>
    <w:uiPriority w:val="99"/>
    <w:unhideWhenUsed/>
    <w:rsid w:val="00CA1B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B5C"/>
    <w:rPr>
      <w:rFonts w:ascii="Calibri" w:eastAsia="新細明體" w:hAnsi="Calibri" w:cs="Times New Roman"/>
      <w:kern w:val="0"/>
      <w:sz w:val="20"/>
      <w:szCs w:val="20"/>
      <w:lang w:eastAsia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CF2A2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F2A2C"/>
    <w:rPr>
      <w:rFonts w:asciiTheme="majorHAnsi" w:eastAsiaTheme="majorEastAsia" w:hAnsiTheme="majorHAnsi" w:cstheme="majorBidi"/>
      <w:kern w:val="0"/>
      <w:sz w:val="18"/>
      <w:szCs w:val="18"/>
      <w:lang w:eastAsia="en-US" w:bidi="en-US"/>
    </w:rPr>
  </w:style>
  <w:style w:type="character" w:styleId="a9">
    <w:name w:val="Placeholder Text"/>
    <w:basedOn w:val="a0"/>
    <w:uiPriority w:val="99"/>
    <w:semiHidden/>
    <w:rsid w:val="001749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42</cp:revision>
  <cp:lastPrinted>2019-11-20T04:12:00Z</cp:lastPrinted>
  <dcterms:created xsi:type="dcterms:W3CDTF">2020-10-11T08:56:00Z</dcterms:created>
  <dcterms:modified xsi:type="dcterms:W3CDTF">2025-05-27T07:39:00Z</dcterms:modified>
</cp:coreProperties>
</file>