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4B96" w14:textId="5B08DE7A" w:rsidR="005F38FE" w:rsidRPr="001E02CF" w:rsidRDefault="007A77D0" w:rsidP="00BE2B45">
      <w:pPr>
        <w:jc w:val="center"/>
        <w:rPr>
          <w:color w:val="000000" w:themeColor="text1"/>
        </w:rPr>
      </w:pPr>
      <w:r w:rsidRPr="001E02CF">
        <w:rPr>
          <w:rFonts w:hint="eastAsia"/>
          <w:color w:val="000000" w:themeColor="text1"/>
        </w:rPr>
        <w:t>基隆市</w:t>
      </w:r>
      <w:r w:rsidR="00BE2B45" w:rsidRPr="001E02CF">
        <w:rPr>
          <w:rFonts w:hint="eastAsia"/>
          <w:color w:val="000000" w:themeColor="text1"/>
        </w:rPr>
        <w:t>1</w:t>
      </w:r>
      <w:r w:rsidR="008F69FF">
        <w:rPr>
          <w:rFonts w:hint="eastAsia"/>
          <w:color w:val="000000" w:themeColor="text1"/>
        </w:rPr>
        <w:t>10</w:t>
      </w:r>
      <w:r w:rsidR="00BE2B45" w:rsidRPr="001E02CF">
        <w:rPr>
          <w:rFonts w:hint="eastAsia"/>
          <w:color w:val="000000" w:themeColor="text1"/>
        </w:rPr>
        <w:t>學年度</w:t>
      </w:r>
      <w:r w:rsidR="00DA3BBF" w:rsidRPr="001E02CF">
        <w:rPr>
          <w:rFonts w:cs="Apple Color Emoji" w:hint="eastAsia"/>
          <w:color w:val="000000" w:themeColor="text1"/>
        </w:rPr>
        <w:t>尚仁國小</w:t>
      </w:r>
      <w:r w:rsidR="008F69FF">
        <w:rPr>
          <w:rFonts w:cs="Apple Color Emoji" w:hint="eastAsia"/>
          <w:color w:val="000000" w:themeColor="text1"/>
        </w:rPr>
        <w:t>六</w:t>
      </w:r>
      <w:r w:rsidR="00DA3BBF" w:rsidRPr="001E02CF">
        <w:rPr>
          <w:rFonts w:cs="Apple Color Emoji" w:hint="eastAsia"/>
          <w:color w:val="000000" w:themeColor="text1"/>
        </w:rPr>
        <w:t>年級社會科</w:t>
      </w:r>
      <w:r w:rsidR="0020768F" w:rsidRPr="001E02CF">
        <w:rPr>
          <w:rFonts w:hint="eastAsia"/>
          <w:color w:val="000000" w:themeColor="text1"/>
        </w:rPr>
        <w:t>課程教學</w:t>
      </w:r>
      <w:r w:rsidR="00BE2B45" w:rsidRPr="001E02CF">
        <w:rPr>
          <w:rFonts w:hint="eastAsia"/>
          <w:color w:val="000000" w:themeColor="text1"/>
        </w:rPr>
        <w:t>方案</w:t>
      </w:r>
    </w:p>
    <w:tbl>
      <w:tblPr>
        <w:tblStyle w:val="5-2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9177"/>
      </w:tblGrid>
      <w:tr w:rsidR="001E02CF" w:rsidRPr="001E02CF" w14:paraId="6084CD9B" w14:textId="77777777" w:rsidTr="00A32890">
        <w:trPr>
          <w:trHeight w:val="749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6513BFCC" w14:textId="55A0679C" w:rsidR="00852F23" w:rsidRPr="001E02CF" w:rsidRDefault="00841E76" w:rsidP="00852F23">
            <w:pPr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設計教師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41B1E401" w14:textId="50626562" w:rsidR="00852F23" w:rsidRPr="001E02CF" w:rsidRDefault="00DA3BBF" w:rsidP="00B50FD1">
            <w:pPr>
              <w:jc w:val="both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宋承恩</w:t>
            </w:r>
          </w:p>
        </w:tc>
      </w:tr>
      <w:tr w:rsidR="001E02CF" w:rsidRPr="001E02CF" w14:paraId="3F86E65A" w14:textId="77777777" w:rsidTr="00A32890">
        <w:trPr>
          <w:trHeight w:val="594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5E5778BC" w14:textId="694F40E7" w:rsidR="00841E76" w:rsidRPr="001E02CF" w:rsidRDefault="00841E76" w:rsidP="00841E76">
            <w:pPr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單元主題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5CBFA76D" w14:textId="74B1D472" w:rsidR="00841E76" w:rsidRPr="001E02CF" w:rsidRDefault="008F69FF" w:rsidP="00FD05B0">
            <w:pPr>
              <w:jc w:val="both"/>
              <w:rPr>
                <w:rFonts w:cs="Arial"/>
                <w:color w:val="000000" w:themeColor="text1"/>
              </w:rPr>
            </w:pPr>
            <w:bookmarkStart w:id="0" w:name="_GoBack"/>
            <w:r>
              <w:rPr>
                <w:rFonts w:cs="Arial" w:hint="eastAsia"/>
                <w:color w:val="000000" w:themeColor="text1"/>
              </w:rPr>
              <w:t>貨幣與生活</w:t>
            </w:r>
            <w:bookmarkEnd w:id="0"/>
          </w:p>
        </w:tc>
      </w:tr>
      <w:tr w:rsidR="001E02CF" w:rsidRPr="001E02CF" w14:paraId="0426D298" w14:textId="77777777" w:rsidTr="00A32890">
        <w:trPr>
          <w:trHeight w:val="180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42AFBCEC" w14:textId="77777777" w:rsidR="00841E76" w:rsidRPr="001E02CF" w:rsidRDefault="00841E76" w:rsidP="00841E76">
            <w:pPr>
              <w:jc w:val="center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適用年級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6AEF94A8" w14:textId="418521F6" w:rsidR="00841E76" w:rsidRPr="001E02CF" w:rsidRDefault="008F69FF" w:rsidP="00841E76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六</w:t>
            </w:r>
            <w:r w:rsidR="0072756B" w:rsidRPr="001E02CF">
              <w:rPr>
                <w:rFonts w:cs="Arial"/>
                <w:color w:val="000000" w:themeColor="text1"/>
              </w:rPr>
              <w:t>年級</w:t>
            </w:r>
          </w:p>
        </w:tc>
      </w:tr>
      <w:tr w:rsidR="001E02CF" w:rsidRPr="001E02CF" w14:paraId="633A238E" w14:textId="77777777" w:rsidTr="00A32890">
        <w:trPr>
          <w:trHeight w:val="450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6069B183" w14:textId="77777777" w:rsidR="00841E76" w:rsidRPr="001E02CF" w:rsidRDefault="00841E76" w:rsidP="00841E76">
            <w:pPr>
              <w:jc w:val="center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課程時間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044EEF2C" w14:textId="46426B78" w:rsidR="00841E76" w:rsidRPr="001E02CF" w:rsidRDefault="0072756B" w:rsidP="00841E76">
            <w:pPr>
              <w:jc w:val="both"/>
              <w:rPr>
                <w:color w:val="000000" w:themeColor="text1"/>
              </w:rPr>
            </w:pPr>
            <w:r w:rsidRPr="001E02CF">
              <w:rPr>
                <w:rFonts w:hint="eastAsia"/>
                <w:color w:val="000000" w:themeColor="text1"/>
              </w:rPr>
              <w:t>40分</w:t>
            </w:r>
            <w:r w:rsidRPr="001E02CF">
              <w:rPr>
                <w:color w:val="000000" w:themeColor="text1"/>
              </w:rPr>
              <w:t>鐘</w:t>
            </w:r>
          </w:p>
        </w:tc>
      </w:tr>
      <w:tr w:rsidR="001E02CF" w:rsidRPr="001E02CF" w14:paraId="31A351B2" w14:textId="77777777" w:rsidTr="00A32890">
        <w:trPr>
          <w:trHeight w:val="996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4872DDBF" w14:textId="60C4F3B3" w:rsidR="00841E76" w:rsidRPr="001E02CF" w:rsidRDefault="008F69FF" w:rsidP="005B60FA">
            <w:pPr>
              <w:spacing w:line="0" w:lineRule="atLeast"/>
              <w:jc w:val="center"/>
              <w:rPr>
                <w:rFonts w:cs="Arial" w:hint="eastAsia"/>
                <w:color w:val="000000" w:themeColor="text1"/>
                <w:kern w:val="24"/>
              </w:rPr>
            </w:pPr>
            <w:r>
              <w:rPr>
                <w:rFonts w:cs="Arial" w:hint="eastAsia"/>
                <w:color w:val="000000" w:themeColor="text1"/>
                <w:kern w:val="24"/>
              </w:rPr>
              <w:t>分段能力指標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79B1B616" w14:textId="788D6520" w:rsidR="00841E76" w:rsidRPr="001E02CF" w:rsidRDefault="008F69FF" w:rsidP="001E02CF">
            <w:pPr>
              <w:rPr>
                <w:color w:val="000000" w:themeColor="text1"/>
              </w:rPr>
            </w:pPr>
            <w:r>
              <w:t>7-3-2 針對自己在日常生活中的各項消費進行價值判斷和選擇。</w:t>
            </w:r>
          </w:p>
        </w:tc>
      </w:tr>
      <w:tr w:rsidR="008F69FF" w:rsidRPr="001E02CF" w14:paraId="7E4505DA" w14:textId="77777777" w:rsidTr="0010504A">
        <w:trPr>
          <w:trHeight w:val="2794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6181DC20" w14:textId="34CCBF44" w:rsidR="008F69FF" w:rsidRPr="001E02CF" w:rsidRDefault="008F69FF" w:rsidP="005B60FA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>
              <w:rPr>
                <w:rFonts w:cs="Arial" w:hint="eastAsia"/>
                <w:color w:val="000000" w:themeColor="text1"/>
                <w:kern w:val="24"/>
              </w:rPr>
              <w:t>教學目標</w:t>
            </w:r>
            <w:r w:rsidRPr="001E02CF">
              <w:rPr>
                <w:rFonts w:cs="Arial" w:hint="eastAsia"/>
                <w:color w:val="000000" w:themeColor="text1"/>
                <w:kern w:val="24"/>
              </w:rPr>
              <w:t>重點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6CC9AA48" w14:textId="77777777" w:rsidR="008F69FF" w:rsidRDefault="008F69FF" w:rsidP="00B12A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1了解貨幣的功能</w:t>
            </w:r>
          </w:p>
          <w:p w14:paraId="2210EC46" w14:textId="5298F47B" w:rsidR="008F69FF" w:rsidRPr="001E02CF" w:rsidRDefault="008F69FF" w:rsidP="00B12AB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2.了解金錢市交易工具，隨著時代演變有信用卡、儲值卡、手機行動支付等交易工具。</w:t>
            </w:r>
          </w:p>
        </w:tc>
      </w:tr>
      <w:tr w:rsidR="001E02CF" w:rsidRPr="001E02CF" w14:paraId="75C81674" w14:textId="77777777" w:rsidTr="00A32890">
        <w:trPr>
          <w:trHeight w:val="686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124CEAEC" w14:textId="77777777" w:rsidR="000664D4" w:rsidRPr="001E02CF" w:rsidRDefault="00841E76" w:rsidP="005B60FA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教學資源</w:t>
            </w:r>
          </w:p>
          <w:p w14:paraId="31ACEBAD" w14:textId="5B48C8D1" w:rsidR="000664D4" w:rsidRPr="001E02CF" w:rsidRDefault="000664D4" w:rsidP="005B60FA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或</w:t>
            </w:r>
            <w:r w:rsidR="00FD05B0" w:rsidRPr="001E02CF">
              <w:rPr>
                <w:rFonts w:cs="Arial" w:hint="eastAsia"/>
                <w:color w:val="000000" w:themeColor="text1"/>
                <w:kern w:val="24"/>
              </w:rPr>
              <w:t>教</w:t>
            </w:r>
            <w:r w:rsidRPr="001E02CF">
              <w:rPr>
                <w:rFonts w:cs="Arial" w:hint="eastAsia"/>
                <w:color w:val="000000" w:themeColor="text1"/>
                <w:kern w:val="24"/>
              </w:rPr>
              <w:t>學器材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21AA8752" w14:textId="640DFCAE" w:rsidR="001E02CF" w:rsidRDefault="008F69FF" w:rsidP="001E02CF">
            <w:pPr>
              <w:pStyle w:val="10"/>
              <w:numPr>
                <w:ilvl w:val="0"/>
                <w:numId w:val="29"/>
              </w:numPr>
              <w:spacing w:before="0" w:after="0" w:line="0" w:lineRule="atLeast"/>
              <w:ind w:left="357" w:hanging="357"/>
              <w:textAlignment w:val="baseline"/>
              <w:outlineLvl w:val="0"/>
              <w:rPr>
                <w:rFonts w:ascii="微軟正黑體" w:eastAsia="微軟正黑體" w:hAnsi="微軟正黑體" w:cs="新細明體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pacing w:val="8"/>
                <w:sz w:val="24"/>
                <w:szCs w:val="24"/>
              </w:rPr>
              <w:t>中央印製廠</w:t>
            </w:r>
            <w:hyperlink r:id="rId8" w:history="1">
              <w:r w:rsidRPr="00090EB2">
                <w:rPr>
                  <w:rStyle w:val="a8"/>
                  <w:rFonts w:ascii="微軟正黑體" w:eastAsia="微軟正黑體" w:hAnsi="微軟正黑體" w:cs="新細明體"/>
                  <w:spacing w:val="8"/>
                  <w:sz w:val="24"/>
                  <w:szCs w:val="24"/>
                </w:rPr>
                <w:t>https://www.cepp.gov.tw/internet/cn/nt/against.aspx?uid=19&amp;pid=18</w:t>
              </w:r>
            </w:hyperlink>
          </w:p>
          <w:p w14:paraId="35C58690" w14:textId="35D0ADDB" w:rsidR="008F69FF" w:rsidRPr="008F69FF" w:rsidRDefault="008F69FF" w:rsidP="008F69FF">
            <w:pPr>
              <w:rPr>
                <w:rFonts w:hint="eastAsia"/>
              </w:rPr>
            </w:pPr>
          </w:p>
        </w:tc>
      </w:tr>
      <w:tr w:rsidR="001E02CF" w:rsidRPr="001E02CF" w14:paraId="7133DF46" w14:textId="77777777" w:rsidTr="00A32890">
        <w:trPr>
          <w:trHeight w:val="294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069730B2" w14:textId="6B466777" w:rsidR="00841E76" w:rsidRPr="001E02CF" w:rsidRDefault="00841E76" w:rsidP="005B60FA">
            <w:pPr>
              <w:spacing w:line="0" w:lineRule="atLeast"/>
              <w:jc w:val="center"/>
              <w:rPr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教學流程</w:t>
            </w:r>
          </w:p>
        </w:tc>
      </w:tr>
      <w:tr w:rsidR="001E02CF" w:rsidRPr="001E02CF" w14:paraId="5EAFB556" w14:textId="77777777" w:rsidTr="00A32890">
        <w:trPr>
          <w:trHeight w:val="139"/>
        </w:trPr>
        <w:tc>
          <w:tcPr>
            <w:tcW w:w="667" w:type="pct"/>
            <w:shd w:val="clear" w:color="auto" w:fill="E2EFD9" w:themeFill="accent6" w:themeFillTint="33"/>
            <w:vAlign w:val="center"/>
            <w:hideMark/>
          </w:tcPr>
          <w:p w14:paraId="7D94B0DB" w14:textId="2D8C63FA" w:rsidR="00841E76" w:rsidRPr="001E02CF" w:rsidRDefault="008F69FF" w:rsidP="006C54ED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>
              <w:rPr>
                <w:rFonts w:cs="Arial" w:hint="eastAsia"/>
                <w:color w:val="000000" w:themeColor="text1"/>
                <w:kern w:val="24"/>
              </w:rPr>
              <w:t>關鍵問題</w:t>
            </w:r>
          </w:p>
          <w:p w14:paraId="6E096CA0" w14:textId="6291A01B" w:rsidR="00841E76" w:rsidRPr="001E02CF" w:rsidRDefault="00841E76" w:rsidP="006C54ED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</w:p>
        </w:tc>
        <w:tc>
          <w:tcPr>
            <w:tcW w:w="4333" w:type="pct"/>
            <w:shd w:val="clear" w:color="auto" w:fill="auto"/>
            <w:vAlign w:val="center"/>
            <w:hideMark/>
          </w:tcPr>
          <w:p w14:paraId="6EB8E970" w14:textId="46924CB8" w:rsidR="00841E76" w:rsidRPr="001E02CF" w:rsidRDefault="00841E76" w:rsidP="0051446C">
            <w:pPr>
              <w:spacing w:line="0" w:lineRule="atLeast"/>
              <w:rPr>
                <w:rFonts w:cs="Arial" w:hint="eastAsia"/>
                <w:color w:val="000000" w:themeColor="text1"/>
              </w:rPr>
            </w:pPr>
          </w:p>
          <w:p w14:paraId="70C70DDD" w14:textId="57620C57" w:rsidR="00B46CED" w:rsidRPr="001E02CF" w:rsidRDefault="004D72E1" w:rsidP="00B46CED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 xml:space="preserve"> </w:t>
            </w:r>
            <w:r w:rsidR="00B24A95" w:rsidRPr="001E02CF">
              <w:rPr>
                <w:rFonts w:cs="Arial"/>
                <w:color w:val="000000" w:themeColor="text1"/>
              </w:rPr>
              <w:t>1.</w:t>
            </w:r>
            <w:r w:rsidR="008F69FF">
              <w:rPr>
                <w:rFonts w:cs="Arial" w:hint="eastAsia"/>
                <w:color w:val="000000" w:themeColor="text1"/>
              </w:rPr>
              <w:t>貨幣有哪些功能</w:t>
            </w:r>
            <w:r w:rsidR="00B26C38" w:rsidRPr="001E02CF">
              <w:rPr>
                <w:rFonts w:cs="Arial" w:hint="eastAsia"/>
                <w:color w:val="000000" w:themeColor="text1"/>
              </w:rPr>
              <w:t>?</w:t>
            </w:r>
          </w:p>
          <w:p w14:paraId="1E381681" w14:textId="05319A57" w:rsidR="00B24A95" w:rsidRPr="001E02CF" w:rsidRDefault="00B24A95" w:rsidP="00B46CED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 xml:space="preserve"> 2.</w:t>
            </w:r>
            <w:r w:rsidR="008F69FF">
              <w:rPr>
                <w:rFonts w:cs="Arial" w:hint="eastAsia"/>
                <w:color w:val="000000" w:themeColor="text1"/>
              </w:rPr>
              <w:t>交易的工具有哪些</w:t>
            </w:r>
            <w:r w:rsidR="00B26C38" w:rsidRPr="001E02CF">
              <w:rPr>
                <w:rFonts w:cs="Arial" w:hint="eastAsia"/>
                <w:color w:val="000000" w:themeColor="text1"/>
              </w:rPr>
              <w:t>?</w:t>
            </w:r>
          </w:p>
          <w:p w14:paraId="7A991B0D" w14:textId="08EF887B" w:rsidR="00B40DFA" w:rsidRPr="001E02CF" w:rsidRDefault="00B24A95" w:rsidP="008F69FF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 xml:space="preserve"> 3</w:t>
            </w:r>
            <w:r w:rsidR="008F69FF">
              <w:rPr>
                <w:rFonts w:cs="Arial" w:hint="eastAsia"/>
                <w:color w:val="000000" w:themeColor="text1"/>
              </w:rPr>
              <w:t>便利消費下要注意的事項有哪些?</w:t>
            </w:r>
          </w:p>
        </w:tc>
      </w:tr>
      <w:tr w:rsidR="001E02CF" w:rsidRPr="001E02CF" w14:paraId="35A5F50E" w14:textId="77777777" w:rsidTr="00A32890">
        <w:trPr>
          <w:trHeight w:val="841"/>
        </w:trPr>
        <w:tc>
          <w:tcPr>
            <w:tcW w:w="667" w:type="pct"/>
            <w:shd w:val="clear" w:color="auto" w:fill="E2EFD9" w:themeFill="accent6" w:themeFillTint="33"/>
            <w:vAlign w:val="center"/>
            <w:hideMark/>
          </w:tcPr>
          <w:p w14:paraId="7E481394" w14:textId="77777777" w:rsidR="006106B6" w:rsidRPr="001E02CF" w:rsidRDefault="00111372" w:rsidP="00111372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規劃與執行</w:t>
            </w:r>
          </w:p>
          <w:p w14:paraId="02F7EA54" w14:textId="4B7F1E54" w:rsidR="00111372" w:rsidRPr="001E02CF" w:rsidRDefault="00B46CED" w:rsidP="00111372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（想像）</w:t>
            </w:r>
            <w:r w:rsidR="006106B6" w:rsidRPr="001E02CF">
              <w:rPr>
                <w:rFonts w:cs="Arial" w:hint="eastAsia"/>
                <w:color w:val="000000" w:themeColor="text1"/>
                <w:kern w:val="24"/>
              </w:rPr>
              <w:t>(實踐)</w:t>
            </w:r>
            <w:r w:rsidR="006106B6" w:rsidRPr="001E02CF">
              <w:rPr>
                <w:rFonts w:cs="Arial"/>
                <w:color w:val="000000" w:themeColor="text1"/>
                <w:kern w:val="24"/>
              </w:rPr>
              <w:t xml:space="preserve"> </w:t>
            </w:r>
          </w:p>
          <w:p w14:paraId="15CC8893" w14:textId="07B806A0" w:rsidR="00111372" w:rsidRPr="001E02CF" w:rsidRDefault="00111372" w:rsidP="00111372">
            <w:pPr>
              <w:spacing w:line="0" w:lineRule="atLeast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333" w:type="pct"/>
            <w:shd w:val="clear" w:color="auto" w:fill="auto"/>
            <w:vAlign w:val="center"/>
            <w:hideMark/>
          </w:tcPr>
          <w:p w14:paraId="482376AC" w14:textId="5B0B009D" w:rsidR="00111372" w:rsidRPr="001E02CF" w:rsidRDefault="00111372" w:rsidP="00E12CFB">
            <w:pPr>
              <w:pStyle w:val="a9"/>
              <w:numPr>
                <w:ilvl w:val="0"/>
                <w:numId w:val="30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規劃設計</w:t>
            </w:r>
          </w:p>
          <w:p w14:paraId="78046105" w14:textId="6EB10275" w:rsidR="00E12CFB" w:rsidRPr="001E02CF" w:rsidRDefault="00E12CFB" w:rsidP="00E12CFB">
            <w:pPr>
              <w:spacing w:line="0" w:lineRule="atLeast"/>
              <w:ind w:firstLineChars="100" w:firstLine="24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【</w:t>
            </w:r>
            <w:r w:rsidRPr="001E02CF">
              <w:rPr>
                <w:rFonts w:cs="Arial"/>
                <w:color w:val="000000" w:themeColor="text1"/>
              </w:rPr>
              <w:t>引起動機】</w:t>
            </w:r>
          </w:p>
          <w:p w14:paraId="37E842BF" w14:textId="20DC2364" w:rsidR="00E12CFB" w:rsidRPr="001E02CF" w:rsidRDefault="00E12CFB" w:rsidP="00E12CFB">
            <w:pPr>
              <w:pStyle w:val="a9"/>
              <w:numPr>
                <w:ilvl w:val="0"/>
                <w:numId w:val="31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教師</w:t>
            </w:r>
            <w:r w:rsidRPr="001E02CF">
              <w:rPr>
                <w:rFonts w:cs="Arial"/>
                <w:color w:val="000000" w:themeColor="text1"/>
              </w:rPr>
              <w:t>提問</w:t>
            </w:r>
            <w:r w:rsidR="00EC6DE1">
              <w:rPr>
                <w:rFonts w:cs="Arial" w:hint="eastAsia"/>
                <w:color w:val="000000" w:themeColor="text1"/>
              </w:rPr>
              <w:t>:你知道台灣貨幣的幣值有哪幾種?</w:t>
            </w:r>
          </w:p>
          <w:p w14:paraId="1F14B521" w14:textId="6560B25E" w:rsidR="00FD45F6" w:rsidRPr="001E02CF" w:rsidRDefault="00EC6DE1" w:rsidP="00FD45F6">
            <w:pPr>
              <w:pStyle w:val="10"/>
              <w:numPr>
                <w:ilvl w:val="0"/>
                <w:numId w:val="31"/>
              </w:numPr>
              <w:spacing w:before="0" w:after="0"/>
              <w:textAlignment w:val="baseline"/>
              <w:outlineLvl w:val="0"/>
              <w:rPr>
                <w:rFonts w:ascii="新細明體" w:eastAsia="新細明體" w:hAnsi="新細明體" w:cs="新細明體"/>
                <w:b w:val="0"/>
                <w:bCs w:val="0"/>
                <w:color w:val="000000" w:themeColor="text1"/>
                <w:spacing w:val="8"/>
                <w:sz w:val="24"/>
                <w:szCs w:val="24"/>
              </w:rPr>
            </w:pPr>
            <w:r w:rsidRPr="00EC6DE1">
              <w:rPr>
                <w:rFonts w:cs="Arial" w:hint="eastAsia"/>
                <w:color w:val="000000" w:themeColor="text1"/>
                <w:sz w:val="24"/>
                <w:szCs w:val="24"/>
              </w:rPr>
              <w:t>教師</w:t>
            </w:r>
            <w:r w:rsidRPr="00EC6DE1">
              <w:rPr>
                <w:rFonts w:cs="Arial"/>
                <w:color w:val="000000" w:themeColor="text1"/>
                <w:sz w:val="24"/>
                <w:szCs w:val="24"/>
              </w:rPr>
              <w:t>提問</w:t>
            </w:r>
            <w:r w:rsidRPr="00EC6DE1">
              <w:rPr>
                <w:rFonts w:cs="Arial" w:hint="eastAsia"/>
                <w:color w:val="000000" w:themeColor="text1"/>
                <w:sz w:val="24"/>
                <w:szCs w:val="24"/>
              </w:rPr>
              <w:t>:</w:t>
            </w:r>
            <w:r w:rsidRPr="00EC6DE1">
              <w:rPr>
                <w:rFonts w:ascii="新細明體" w:eastAsia="新細明體" w:hAnsi="新細明體" w:cs="新細明體" w:hint="eastAsia"/>
                <w:b w:val="0"/>
                <w:bCs w:val="0"/>
                <w:color w:val="000000" w:themeColor="text1"/>
                <w:spacing w:val="8"/>
                <w:sz w:val="24"/>
                <w:szCs w:val="24"/>
              </w:rPr>
              <w:t>你認</w:t>
            </w:r>
            <w:r>
              <w:rPr>
                <w:rFonts w:ascii="新細明體" w:eastAsia="新細明體" w:hAnsi="新細明體" w:cs="新細明體" w:hint="eastAsia"/>
                <w:b w:val="0"/>
                <w:bCs w:val="0"/>
                <w:color w:val="000000" w:themeColor="text1"/>
                <w:spacing w:val="8"/>
                <w:sz w:val="24"/>
                <w:szCs w:val="24"/>
              </w:rPr>
              <w:t>識那些國家的貨幣?</w:t>
            </w:r>
          </w:p>
          <w:p w14:paraId="6BC375EF" w14:textId="19291289" w:rsidR="00E63CB6" w:rsidRPr="001E02CF" w:rsidRDefault="00E63CB6" w:rsidP="00FD45F6">
            <w:pPr>
              <w:spacing w:line="0" w:lineRule="atLeast"/>
              <w:ind w:left="285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【發</w:t>
            </w:r>
            <w:r w:rsidRPr="001E02CF">
              <w:rPr>
                <w:rFonts w:cs="Arial"/>
                <w:color w:val="000000" w:themeColor="text1"/>
              </w:rPr>
              <w:t>展活動】</w:t>
            </w:r>
            <w:r w:rsidR="00FD45F6" w:rsidRPr="001E02CF">
              <w:rPr>
                <w:rFonts w:cs="Arial" w:hint="eastAsia"/>
                <w:color w:val="000000" w:themeColor="text1"/>
              </w:rPr>
              <w:t>看圖找答案</w:t>
            </w:r>
          </w:p>
          <w:p w14:paraId="2959A092" w14:textId="5A8DB459" w:rsidR="00E63CB6" w:rsidRPr="001E02CF" w:rsidRDefault="00E63CB6" w:rsidP="00E63CB6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體</w:t>
            </w:r>
            <w:r w:rsidRPr="001E02CF">
              <w:rPr>
                <w:rFonts w:cs="Arial"/>
                <w:color w:val="000000" w:themeColor="text1"/>
              </w:rPr>
              <w:t>驗活動：</w:t>
            </w:r>
          </w:p>
          <w:p w14:paraId="3DC06EEC" w14:textId="705A4308" w:rsidR="008E2F4A" w:rsidRPr="001E02CF" w:rsidRDefault="00EC6DE1" w:rsidP="008E2F4A">
            <w:pPr>
              <w:pStyle w:val="a9"/>
              <w:numPr>
                <w:ilvl w:val="0"/>
                <w:numId w:val="33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認識新台幣</w:t>
            </w:r>
            <w:r w:rsidR="008E2F4A" w:rsidRPr="001E02CF">
              <w:rPr>
                <w:rFonts w:cs="Arial" w:hint="eastAsia"/>
                <w:color w:val="000000" w:themeColor="text1"/>
              </w:rPr>
              <w:t>？</w:t>
            </w:r>
          </w:p>
          <w:p w14:paraId="26F3736C" w14:textId="7D698DC2" w:rsidR="008E2F4A" w:rsidRPr="001E02CF" w:rsidRDefault="008E2F4A" w:rsidP="008E2F4A">
            <w:pPr>
              <w:pStyle w:val="a9"/>
              <w:spacing w:line="0" w:lineRule="atLeast"/>
              <w:ind w:leftChars="0" w:left="100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學生可能的答案：</w:t>
            </w:r>
          </w:p>
          <w:p w14:paraId="2EAA39E1" w14:textId="4BE6845A" w:rsidR="00CA4705" w:rsidRPr="00EC6DE1" w:rsidRDefault="00EC6DE1" w:rsidP="00CA4705">
            <w:pPr>
              <w:pStyle w:val="a9"/>
              <w:numPr>
                <w:ilvl w:val="0"/>
                <w:numId w:val="40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一百元鈔票有: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主要顏色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正面紅色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背面紅色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正面圖案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國父像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背面圖案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中山樓</w:t>
            </w:r>
          </w:p>
          <w:p w14:paraId="6570430A" w14:textId="2A30FA16" w:rsidR="00EC6DE1" w:rsidRDefault="00EC6DE1" w:rsidP="00CA4705">
            <w:pPr>
              <w:pStyle w:val="a9"/>
              <w:numPr>
                <w:ilvl w:val="0"/>
                <w:numId w:val="40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五百元鈔票: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主要顏色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正面深咖啡色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背面深咖啡色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正面圖案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體育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少棒運動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背面圖案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大霸尖山、梅花鹿</w:t>
            </w:r>
          </w:p>
          <w:p w14:paraId="2E5EA84B" w14:textId="7E9EB920" w:rsidR="00EC6DE1" w:rsidRPr="001E02CF" w:rsidRDefault="00EC6DE1" w:rsidP="00CA4705">
            <w:pPr>
              <w:pStyle w:val="a9"/>
              <w:numPr>
                <w:ilvl w:val="0"/>
                <w:numId w:val="40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一千元鈔票: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主要顏色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正面藍色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背面藍色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正面圖案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教育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小學生上課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背面圖案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玉山、帝雉</w:t>
            </w:r>
          </w:p>
          <w:p w14:paraId="42CA5322" w14:textId="2A48184A" w:rsidR="00CA4705" w:rsidRPr="001E02CF" w:rsidRDefault="00EC6DE1" w:rsidP="00CA4705">
            <w:pPr>
              <w:pStyle w:val="a9"/>
              <w:numPr>
                <w:ilvl w:val="0"/>
                <w:numId w:val="39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貨幣的功能</w:t>
            </w:r>
            <w:r w:rsidR="00CA4705" w:rsidRPr="001E02CF"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交易、衡量商品價值的功能。</w:t>
            </w:r>
          </w:p>
          <w:p w14:paraId="04A288AB" w14:textId="2AD8A93F" w:rsidR="00CA4705" w:rsidRPr="001E02CF" w:rsidRDefault="00CA4705" w:rsidP="00CA4705">
            <w:pPr>
              <w:spacing w:line="0" w:lineRule="atLeast"/>
              <w:ind w:left="280"/>
              <w:rPr>
                <w:rFonts w:cs="Arial"/>
                <w:color w:val="000000" w:themeColor="text1"/>
              </w:rPr>
            </w:pPr>
          </w:p>
          <w:p w14:paraId="238A4ECF" w14:textId="77777777" w:rsidR="00CA4705" w:rsidRPr="001E02CF" w:rsidRDefault="00CA4705" w:rsidP="00CA4705">
            <w:pPr>
              <w:spacing w:line="0" w:lineRule="atLeast"/>
              <w:rPr>
                <w:rFonts w:cs="Arial"/>
                <w:color w:val="000000" w:themeColor="text1"/>
              </w:rPr>
            </w:pPr>
          </w:p>
          <w:p w14:paraId="357D8A42" w14:textId="5463F57A" w:rsidR="00EC6DE1" w:rsidRPr="00EC6DE1" w:rsidRDefault="00EC6DE1" w:rsidP="00EC6DE1">
            <w:pPr>
              <w:pStyle w:val="a9"/>
              <w:numPr>
                <w:ilvl w:val="0"/>
                <w:numId w:val="33"/>
              </w:numPr>
              <w:spacing w:line="0" w:lineRule="atLeast"/>
              <w:ind w:leftChars="0"/>
              <w:rPr>
                <w:rFonts w:cs="Arial" w:hint="eastAsia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各國貨幣的特色</w:t>
            </w:r>
          </w:p>
          <w:p w14:paraId="445B59F4" w14:textId="06C7ED2B" w:rsidR="008E2F4A" w:rsidRPr="001E02CF" w:rsidRDefault="008E2F4A" w:rsidP="008E2F4A">
            <w:pPr>
              <w:pStyle w:val="a9"/>
              <w:spacing w:line="0" w:lineRule="atLeast"/>
              <w:ind w:leftChars="0" w:left="100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學生可能的答案：</w:t>
            </w:r>
          </w:p>
          <w:p w14:paraId="488607F9" w14:textId="241E619C" w:rsidR="00741896" w:rsidRDefault="00EC6DE1" w:rsidP="00EC6DE1">
            <w:pPr>
              <w:pStyle w:val="a9"/>
              <w:numPr>
                <w:ilvl w:val="0"/>
                <w:numId w:val="43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貨幣上的圖案不同。</w:t>
            </w:r>
          </w:p>
          <w:p w14:paraId="3C937304" w14:textId="715B6308" w:rsidR="00EC6DE1" w:rsidRDefault="00EC6DE1" w:rsidP="00EC6DE1">
            <w:pPr>
              <w:pStyle w:val="a9"/>
              <w:numPr>
                <w:ilvl w:val="0"/>
                <w:numId w:val="43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每個國家的貨幣價值不同。</w:t>
            </w:r>
          </w:p>
          <w:p w14:paraId="59F32B28" w14:textId="504B39E6" w:rsidR="00EC6DE1" w:rsidRDefault="00EC6DE1" w:rsidP="00EC6DE1">
            <w:pPr>
              <w:pStyle w:val="a9"/>
              <w:numPr>
                <w:ilvl w:val="0"/>
                <w:numId w:val="43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貨幣都有代表國家的特色。</w:t>
            </w:r>
          </w:p>
          <w:p w14:paraId="70F8FC80" w14:textId="77777777" w:rsidR="00EC6DE1" w:rsidRPr="00EC6DE1" w:rsidRDefault="00EC6DE1" w:rsidP="00EC6DE1">
            <w:pPr>
              <w:pStyle w:val="a9"/>
              <w:spacing w:line="0" w:lineRule="atLeast"/>
              <w:ind w:leftChars="0" w:left="1440"/>
              <w:rPr>
                <w:rFonts w:cs="Arial" w:hint="eastAsia"/>
                <w:color w:val="000000" w:themeColor="text1"/>
              </w:rPr>
            </w:pPr>
          </w:p>
          <w:p w14:paraId="67D824DB" w14:textId="38B91EEA" w:rsidR="004F06DD" w:rsidRDefault="004F06DD" w:rsidP="004F06DD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教</w:t>
            </w:r>
            <w:r w:rsidRPr="001E02CF">
              <w:rPr>
                <w:rFonts w:cs="Arial"/>
                <w:color w:val="000000" w:themeColor="text1"/>
              </w:rPr>
              <w:t>師提問：</w:t>
            </w:r>
            <w:r w:rsidR="00864F70">
              <w:rPr>
                <w:rFonts w:cs="Arial" w:hint="eastAsia"/>
                <w:color w:val="000000" w:themeColor="text1"/>
              </w:rPr>
              <w:t>如果疫情過後可以出國旅遊，選一個國家參考圖表中的匯率進行貨幣兌換。</w:t>
            </w:r>
          </w:p>
          <w:p w14:paraId="30E3C682" w14:textId="5909675D" w:rsidR="00864F70" w:rsidRDefault="00864F70" w:rsidP="00864F70">
            <w:pPr>
              <w:pStyle w:val="a9"/>
              <w:numPr>
                <w:ilvl w:val="0"/>
                <w:numId w:val="44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你準備了多少新台幣要兌換呢?</w:t>
            </w:r>
          </w:p>
          <w:p w14:paraId="3B62D16F" w14:textId="0B98A535" w:rsidR="00864F70" w:rsidRDefault="00864F70" w:rsidP="00864F70">
            <w:pPr>
              <w:pStyle w:val="a9"/>
              <w:numPr>
                <w:ilvl w:val="0"/>
                <w:numId w:val="44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你準備用這些做甚麼事情?</w:t>
            </w:r>
          </w:p>
          <w:p w14:paraId="7A068DB6" w14:textId="2877751B" w:rsidR="00864F70" w:rsidRDefault="00864F70" w:rsidP="00864F70">
            <w:pPr>
              <w:pStyle w:val="a9"/>
              <w:numPr>
                <w:ilvl w:val="0"/>
                <w:numId w:val="44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出國除了帶現金之外你還有哪些消費的方式?</w:t>
            </w:r>
          </w:p>
          <w:p w14:paraId="09D448E8" w14:textId="7D0B6F5D" w:rsidR="00864F70" w:rsidRPr="001E02CF" w:rsidRDefault="00864F70" w:rsidP="00864F70">
            <w:pPr>
              <w:pStyle w:val="a9"/>
              <w:numPr>
                <w:ilvl w:val="0"/>
                <w:numId w:val="44"/>
              </w:numPr>
              <w:spacing w:line="0" w:lineRule="atLeast"/>
              <w:ind w:leftChars="0"/>
              <w:rPr>
                <w:rFonts w:cs="Arial" w:hint="eastAsia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刷卡的時候有哪些要注意的事項?</w:t>
            </w:r>
          </w:p>
          <w:p w14:paraId="5555A643" w14:textId="2D5D21F0" w:rsidR="004F06DD" w:rsidRDefault="004F06DD" w:rsidP="004F06DD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歸</w:t>
            </w:r>
            <w:r w:rsidRPr="001E02CF">
              <w:rPr>
                <w:rFonts w:cs="Arial"/>
                <w:color w:val="000000" w:themeColor="text1"/>
              </w:rPr>
              <w:t>納與統整</w:t>
            </w:r>
            <w:r w:rsidRPr="001E02CF">
              <w:rPr>
                <w:rFonts w:cs="Arial" w:hint="eastAsia"/>
                <w:color w:val="000000" w:themeColor="text1"/>
              </w:rPr>
              <w:t>：</w:t>
            </w:r>
          </w:p>
          <w:p w14:paraId="68EBBFF0" w14:textId="39041D2F" w:rsidR="00864F70" w:rsidRDefault="00864F70" w:rsidP="00864F70">
            <w:pPr>
              <w:pStyle w:val="a9"/>
              <w:numPr>
                <w:ilvl w:val="0"/>
                <w:numId w:val="45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不要陷入貴就是好的想法。</w:t>
            </w:r>
          </w:p>
          <w:p w14:paraId="6E8D2CFF" w14:textId="7ED205EF" w:rsidR="00864F70" w:rsidRDefault="00864F70" w:rsidP="00864F70">
            <w:pPr>
              <w:pStyle w:val="a9"/>
              <w:numPr>
                <w:ilvl w:val="0"/>
                <w:numId w:val="45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檢視自己的能力與需求。</w:t>
            </w:r>
          </w:p>
          <w:p w14:paraId="5A3A9AFB" w14:textId="0A607AD9" w:rsidR="00864F70" w:rsidRDefault="00864F70" w:rsidP="00864F70">
            <w:pPr>
              <w:pStyle w:val="a9"/>
              <w:numPr>
                <w:ilvl w:val="0"/>
                <w:numId w:val="45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避免過度消費</w:t>
            </w:r>
          </w:p>
          <w:p w14:paraId="32558F67" w14:textId="77777777" w:rsidR="00864F70" w:rsidRPr="00864F70" w:rsidRDefault="00864F70" w:rsidP="00864F70">
            <w:pPr>
              <w:spacing w:line="0" w:lineRule="atLeast"/>
              <w:rPr>
                <w:rFonts w:cs="Arial" w:hint="eastAsia"/>
                <w:color w:val="000000" w:themeColor="text1"/>
              </w:rPr>
            </w:pPr>
          </w:p>
          <w:p w14:paraId="72CC35BE" w14:textId="1438814D" w:rsidR="000D5417" w:rsidRPr="001E02CF" w:rsidRDefault="000D5417" w:rsidP="004B4D97">
            <w:pPr>
              <w:pStyle w:val="a9"/>
              <w:numPr>
                <w:ilvl w:val="0"/>
                <w:numId w:val="30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執行分析</w:t>
            </w:r>
          </w:p>
          <w:p w14:paraId="3EA67DE5" w14:textId="4F3B085E" w:rsidR="004B4D97" w:rsidRPr="001E02CF" w:rsidRDefault="00D90B16" w:rsidP="004B4D97">
            <w:pPr>
              <w:pStyle w:val="a9"/>
              <w:numPr>
                <w:ilvl w:val="0"/>
                <w:numId w:val="36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經</w:t>
            </w:r>
            <w:r w:rsidRPr="001E02CF">
              <w:rPr>
                <w:rFonts w:cs="Arial"/>
                <w:color w:val="000000" w:themeColor="text1"/>
              </w:rPr>
              <w:t>由</w:t>
            </w:r>
            <w:r w:rsidR="004B4D97" w:rsidRPr="001E02CF">
              <w:rPr>
                <w:rFonts w:cs="Arial" w:hint="eastAsia"/>
                <w:color w:val="000000" w:themeColor="text1"/>
              </w:rPr>
              <w:t>課</w:t>
            </w:r>
            <w:r w:rsidR="004B4D97" w:rsidRPr="001E02CF">
              <w:rPr>
                <w:rFonts w:cs="Arial"/>
                <w:color w:val="000000" w:themeColor="text1"/>
              </w:rPr>
              <w:t>堂上學生發表對於溝通的看法</w:t>
            </w:r>
            <w:r w:rsidR="004B4D97" w:rsidRPr="001E02CF">
              <w:rPr>
                <w:rFonts w:cs="Arial" w:hint="eastAsia"/>
                <w:color w:val="000000" w:themeColor="text1"/>
              </w:rPr>
              <w:t>了</w:t>
            </w:r>
            <w:r w:rsidR="004B4D97" w:rsidRPr="001E02CF">
              <w:rPr>
                <w:rFonts w:cs="Arial"/>
                <w:color w:val="000000" w:themeColor="text1"/>
              </w:rPr>
              <w:t>解溝通的真正</w:t>
            </w:r>
            <w:r w:rsidR="004B4D97" w:rsidRPr="001E02CF">
              <w:rPr>
                <w:rFonts w:cs="Arial" w:hint="eastAsia"/>
                <w:color w:val="000000" w:themeColor="text1"/>
              </w:rPr>
              <w:t>意</w:t>
            </w:r>
            <w:r w:rsidR="004B4D97" w:rsidRPr="001E02CF">
              <w:rPr>
                <w:rFonts w:cs="Arial"/>
                <w:color w:val="000000" w:themeColor="text1"/>
              </w:rPr>
              <w:t>涵。</w:t>
            </w:r>
          </w:p>
          <w:p w14:paraId="57BDF29A" w14:textId="1F1306C4" w:rsidR="004B4D97" w:rsidRPr="001E02CF" w:rsidRDefault="004B4D97" w:rsidP="004B4D97">
            <w:pPr>
              <w:pStyle w:val="a9"/>
              <w:numPr>
                <w:ilvl w:val="0"/>
                <w:numId w:val="36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活</w:t>
            </w:r>
            <w:r w:rsidRPr="001E02CF">
              <w:rPr>
                <w:rFonts w:cs="Arial"/>
                <w:color w:val="000000" w:themeColor="text1"/>
              </w:rPr>
              <w:t>動中讓學生</w:t>
            </w:r>
            <w:r w:rsidR="00773866" w:rsidRPr="001E02CF">
              <w:rPr>
                <w:rFonts w:cs="Arial" w:hint="eastAsia"/>
                <w:color w:val="000000" w:themeColor="text1"/>
              </w:rPr>
              <w:t>透過</w:t>
            </w:r>
            <w:r w:rsidR="00864F70">
              <w:rPr>
                <w:rFonts w:cs="Arial" w:hint="eastAsia"/>
                <w:color w:val="000000" w:themeColor="text1"/>
              </w:rPr>
              <w:t>討論</w:t>
            </w:r>
            <w:r w:rsidR="00773866" w:rsidRPr="001E02CF">
              <w:rPr>
                <w:rFonts w:cs="Arial" w:hint="eastAsia"/>
                <w:color w:val="000000" w:themeColor="text1"/>
              </w:rPr>
              <w:t>了解</w:t>
            </w:r>
            <w:r w:rsidR="00864F70">
              <w:rPr>
                <w:rFonts w:cs="Arial" w:hint="eastAsia"/>
                <w:color w:val="000000" w:themeColor="text1"/>
              </w:rPr>
              <w:t>貨幣的功能與認識各國貨幣</w:t>
            </w:r>
            <w:r w:rsidRPr="001E02CF">
              <w:rPr>
                <w:rFonts w:cs="Arial"/>
                <w:color w:val="000000" w:themeColor="text1"/>
              </w:rPr>
              <w:t>。</w:t>
            </w:r>
          </w:p>
          <w:p w14:paraId="62A02B31" w14:textId="78C02F3F" w:rsidR="00111372" w:rsidRPr="001E02CF" w:rsidRDefault="00D90B16" w:rsidP="003D0E8F">
            <w:pPr>
              <w:pStyle w:val="a9"/>
              <w:numPr>
                <w:ilvl w:val="0"/>
                <w:numId w:val="36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透</w:t>
            </w:r>
            <w:r w:rsidRPr="001E02CF">
              <w:rPr>
                <w:rFonts w:cs="Arial"/>
                <w:color w:val="000000" w:themeColor="text1"/>
              </w:rPr>
              <w:t>過</w:t>
            </w:r>
            <w:r w:rsidR="004B4D97" w:rsidRPr="001E02CF">
              <w:rPr>
                <w:rFonts w:cs="Arial"/>
                <w:color w:val="000000" w:themeColor="text1"/>
              </w:rPr>
              <w:t>活</w:t>
            </w:r>
            <w:r w:rsidR="004B4D97" w:rsidRPr="001E02CF">
              <w:rPr>
                <w:rFonts w:cs="Arial" w:hint="eastAsia"/>
                <w:color w:val="000000" w:themeColor="text1"/>
              </w:rPr>
              <w:t>動</w:t>
            </w:r>
            <w:r w:rsidR="004B4D97" w:rsidRPr="001E02CF">
              <w:rPr>
                <w:rFonts w:cs="Arial"/>
                <w:color w:val="000000" w:themeColor="text1"/>
              </w:rPr>
              <w:t>可以讓學生學</w:t>
            </w:r>
            <w:r w:rsidR="004B4D97" w:rsidRPr="001E02CF">
              <w:rPr>
                <w:rFonts w:cs="Arial" w:hint="eastAsia"/>
                <w:color w:val="000000" w:themeColor="text1"/>
              </w:rPr>
              <w:t>習</w:t>
            </w:r>
            <w:r w:rsidR="00864F70">
              <w:rPr>
                <w:rFonts w:cs="Arial" w:hint="eastAsia"/>
                <w:color w:val="000000" w:themeColor="text1"/>
              </w:rPr>
              <w:t>金錢</w:t>
            </w:r>
            <w:r w:rsidR="004B4D97" w:rsidRPr="001E02CF">
              <w:rPr>
                <w:rFonts w:cs="Arial"/>
                <w:color w:val="000000" w:themeColor="text1"/>
              </w:rPr>
              <w:t>正確</w:t>
            </w:r>
            <w:r w:rsidR="00864F70">
              <w:rPr>
                <w:rFonts w:cs="Arial" w:hint="eastAsia"/>
                <w:color w:val="000000" w:themeColor="text1"/>
              </w:rPr>
              <w:t>使用方式</w:t>
            </w:r>
            <w:r w:rsidR="004B4D97" w:rsidRPr="001E02CF">
              <w:rPr>
                <w:rFonts w:cs="Arial"/>
                <w:color w:val="000000" w:themeColor="text1"/>
              </w:rPr>
              <w:t>。</w:t>
            </w:r>
          </w:p>
        </w:tc>
      </w:tr>
      <w:tr w:rsidR="001E02CF" w:rsidRPr="001E02CF" w14:paraId="5776B159" w14:textId="77777777" w:rsidTr="00A32890">
        <w:trPr>
          <w:trHeight w:val="1136"/>
        </w:trPr>
        <w:tc>
          <w:tcPr>
            <w:tcW w:w="667" w:type="pct"/>
            <w:shd w:val="clear" w:color="auto" w:fill="E2EFD9" w:themeFill="accent6" w:themeFillTint="33"/>
            <w:vAlign w:val="center"/>
            <w:hideMark/>
          </w:tcPr>
          <w:p w14:paraId="5582E2B0" w14:textId="77777777" w:rsidR="006106B6" w:rsidRPr="001E02CF" w:rsidRDefault="00111372" w:rsidP="00111372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lastRenderedPageBreak/>
              <w:t>表達與分享</w:t>
            </w:r>
          </w:p>
          <w:p w14:paraId="39220A93" w14:textId="1B187546" w:rsidR="00111372" w:rsidRPr="001E02CF" w:rsidRDefault="006106B6" w:rsidP="00111372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(分享)</w:t>
            </w:r>
          </w:p>
          <w:p w14:paraId="3AB6F666" w14:textId="39E2E14C" w:rsidR="00111372" w:rsidRPr="001E02CF" w:rsidRDefault="00111372" w:rsidP="00111372">
            <w:pPr>
              <w:spacing w:line="0" w:lineRule="atLeast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333" w:type="pct"/>
            <w:shd w:val="clear" w:color="auto" w:fill="auto"/>
            <w:vAlign w:val="center"/>
            <w:hideMark/>
          </w:tcPr>
          <w:p w14:paraId="7413618E" w14:textId="425B6190" w:rsidR="00111372" w:rsidRPr="001E02CF" w:rsidRDefault="00111372" w:rsidP="00711A67">
            <w:pPr>
              <w:pStyle w:val="a9"/>
              <w:numPr>
                <w:ilvl w:val="0"/>
                <w:numId w:val="35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表達分享</w:t>
            </w:r>
          </w:p>
          <w:p w14:paraId="2DEB990D" w14:textId="20EEA134" w:rsidR="00711A67" w:rsidRPr="001E02CF" w:rsidRDefault="008F08A7" w:rsidP="00711A67">
            <w:pPr>
              <w:pStyle w:val="a9"/>
              <w:spacing w:line="0" w:lineRule="atLeast"/>
              <w:ind w:leftChars="0" w:left="72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一</w:t>
            </w:r>
            <w:r w:rsidRPr="001E02CF">
              <w:rPr>
                <w:rFonts w:cs="Arial"/>
                <w:color w:val="000000" w:themeColor="text1"/>
              </w:rPr>
              <w:t>般人認為的溝通大都是</w:t>
            </w:r>
            <w:r w:rsidRPr="001E02CF">
              <w:rPr>
                <w:rFonts w:cs="Arial" w:hint="eastAsia"/>
                <w:color w:val="000000" w:themeColor="text1"/>
              </w:rPr>
              <w:t>指</w:t>
            </w:r>
            <w:r w:rsidRPr="001E02CF">
              <w:rPr>
                <w:rFonts w:cs="Arial"/>
                <w:color w:val="000000" w:themeColor="text1"/>
              </w:rPr>
              <w:t>語</w:t>
            </w:r>
            <w:r w:rsidRPr="001E02CF">
              <w:rPr>
                <w:rFonts w:cs="Arial" w:hint="eastAsia"/>
                <w:color w:val="000000" w:themeColor="text1"/>
              </w:rPr>
              <w:t>言</w:t>
            </w:r>
            <w:r w:rsidRPr="001E02CF">
              <w:rPr>
                <w:rFonts w:cs="Arial"/>
                <w:color w:val="000000" w:themeColor="text1"/>
              </w:rPr>
              <w:t>溝通，</w:t>
            </w:r>
            <w:r w:rsidR="003D0E8F" w:rsidRPr="001E02CF">
              <w:rPr>
                <w:rFonts w:cs="Arial" w:hint="eastAsia"/>
                <w:color w:val="000000" w:themeColor="text1"/>
              </w:rPr>
              <w:t>經</w:t>
            </w:r>
            <w:r w:rsidR="003D0E8F" w:rsidRPr="001E02CF">
              <w:rPr>
                <w:rFonts w:cs="Arial"/>
                <w:color w:val="000000" w:themeColor="text1"/>
              </w:rPr>
              <w:t>由提問學生可以思考是否有更多的溝通表達方式，</w:t>
            </w:r>
            <w:r w:rsidR="001B7B71" w:rsidRPr="001E02CF">
              <w:rPr>
                <w:rFonts w:cs="Arial" w:hint="eastAsia"/>
                <w:color w:val="000000" w:themeColor="text1"/>
              </w:rPr>
              <w:t>也</w:t>
            </w:r>
            <w:r w:rsidR="001B7B71" w:rsidRPr="001E02CF">
              <w:rPr>
                <w:rFonts w:cs="Arial"/>
                <w:color w:val="000000" w:themeColor="text1"/>
              </w:rPr>
              <w:t>經</w:t>
            </w:r>
            <w:r w:rsidR="001B7B71" w:rsidRPr="001E02CF">
              <w:rPr>
                <w:rFonts w:cs="Arial" w:hint="eastAsia"/>
                <w:color w:val="000000" w:themeColor="text1"/>
              </w:rPr>
              <w:t>由</w:t>
            </w:r>
            <w:r w:rsidR="001B7B71" w:rsidRPr="001E02CF">
              <w:rPr>
                <w:rFonts w:cs="Arial"/>
                <w:color w:val="000000" w:themeColor="text1"/>
              </w:rPr>
              <w:t>別人的分享中學習新的表達方</w:t>
            </w:r>
            <w:r w:rsidR="001B7B71" w:rsidRPr="001E02CF">
              <w:rPr>
                <w:rFonts w:cs="Arial" w:hint="eastAsia"/>
                <w:color w:val="000000" w:themeColor="text1"/>
              </w:rPr>
              <w:t>法</w:t>
            </w:r>
            <w:r w:rsidR="001B7B71" w:rsidRPr="001E02CF">
              <w:rPr>
                <w:rFonts w:cs="Arial"/>
                <w:color w:val="000000" w:themeColor="text1"/>
              </w:rPr>
              <w:t>。</w:t>
            </w:r>
          </w:p>
          <w:p w14:paraId="4DB9ED48" w14:textId="126A7904" w:rsidR="00111372" w:rsidRPr="001E02CF" w:rsidRDefault="00111372" w:rsidP="00955148">
            <w:pPr>
              <w:pStyle w:val="a9"/>
              <w:numPr>
                <w:ilvl w:val="0"/>
                <w:numId w:val="35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結論省思</w:t>
            </w:r>
          </w:p>
          <w:p w14:paraId="21FD6DD0" w14:textId="5297D0B3" w:rsidR="00955148" w:rsidRPr="001E02CF" w:rsidRDefault="00B15010" w:rsidP="00955148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透過文章與圖片提供學生更多元的思考</w:t>
            </w:r>
            <w:r w:rsidR="00955148" w:rsidRPr="001E02CF">
              <w:rPr>
                <w:rFonts w:cs="Arial"/>
                <w:color w:val="000000" w:themeColor="text1"/>
              </w:rPr>
              <w:t>，</w:t>
            </w:r>
            <w:r w:rsidR="00955148" w:rsidRPr="001E02CF">
              <w:rPr>
                <w:rFonts w:cs="Arial" w:hint="eastAsia"/>
                <w:color w:val="000000" w:themeColor="text1"/>
              </w:rPr>
              <w:t>老</w:t>
            </w:r>
            <w:r w:rsidR="00955148" w:rsidRPr="001E02CF">
              <w:rPr>
                <w:rFonts w:cs="Arial"/>
                <w:color w:val="000000" w:themeColor="text1"/>
              </w:rPr>
              <w:t>師兼顧的面向會比較多元。</w:t>
            </w:r>
          </w:p>
          <w:p w14:paraId="6B479736" w14:textId="4245BB55" w:rsidR="00955148" w:rsidRPr="001E02CF" w:rsidRDefault="006D1F9D" w:rsidP="00955148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透過</w:t>
            </w:r>
            <w:r w:rsidRPr="001E02CF">
              <w:rPr>
                <w:rFonts w:cs="Arial"/>
                <w:color w:val="000000" w:themeColor="text1"/>
              </w:rPr>
              <w:t>課程活動中可以讓學生學習如何</w:t>
            </w:r>
            <w:r w:rsidR="00B15010" w:rsidRPr="001E02CF">
              <w:rPr>
                <w:rFonts w:cs="Arial" w:hint="eastAsia"/>
                <w:color w:val="000000" w:themeColor="text1"/>
              </w:rPr>
              <w:t>分析、統整、解決問題</w:t>
            </w:r>
            <w:r w:rsidRPr="001E02CF">
              <w:rPr>
                <w:rFonts w:cs="Arial" w:hint="eastAsia"/>
                <w:color w:val="000000" w:themeColor="text1"/>
              </w:rPr>
              <w:t>。</w:t>
            </w:r>
          </w:p>
          <w:p w14:paraId="18177881" w14:textId="703C6CB0" w:rsidR="00111372" w:rsidRPr="001E02CF" w:rsidRDefault="008D6371" w:rsidP="008D6371">
            <w:pPr>
              <w:pStyle w:val="a9"/>
              <w:numPr>
                <w:ilvl w:val="0"/>
                <w:numId w:val="37"/>
              </w:numPr>
              <w:spacing w:line="0" w:lineRule="atLeast"/>
              <w:ind w:leftChars="0"/>
              <w:rPr>
                <w:rFonts w:cs="Arial"/>
                <w:color w:val="000000" w:themeColor="text1"/>
              </w:rPr>
            </w:pPr>
            <w:r w:rsidRPr="001E02CF">
              <w:rPr>
                <w:rFonts w:cs="Arial" w:hint="eastAsia"/>
                <w:color w:val="000000" w:themeColor="text1"/>
              </w:rPr>
              <w:t>當</w:t>
            </w:r>
            <w:r w:rsidRPr="001E02CF">
              <w:rPr>
                <w:rFonts w:cs="Arial"/>
                <w:color w:val="000000" w:themeColor="text1"/>
              </w:rPr>
              <w:t>無法正確傳達訊息時可以如何</w:t>
            </w:r>
            <w:r w:rsidRPr="001E02CF">
              <w:rPr>
                <w:rFonts w:cs="Arial" w:hint="eastAsia"/>
                <w:color w:val="000000" w:themeColor="text1"/>
              </w:rPr>
              <w:t>修</w:t>
            </w:r>
            <w:r w:rsidRPr="001E02CF">
              <w:rPr>
                <w:rFonts w:cs="Arial"/>
                <w:color w:val="000000" w:themeColor="text1"/>
              </w:rPr>
              <w:t>正自己，讓自</w:t>
            </w:r>
            <w:r w:rsidRPr="001E02CF">
              <w:rPr>
                <w:rFonts w:cs="Arial" w:hint="eastAsia"/>
                <w:color w:val="000000" w:themeColor="text1"/>
              </w:rPr>
              <w:t>己</w:t>
            </w:r>
            <w:r w:rsidRPr="001E02CF">
              <w:rPr>
                <w:rFonts w:cs="Arial"/>
                <w:color w:val="000000" w:themeColor="text1"/>
              </w:rPr>
              <w:t>及對</w:t>
            </w:r>
            <w:r w:rsidRPr="001E02CF">
              <w:rPr>
                <w:rFonts w:cs="Arial" w:hint="eastAsia"/>
                <w:color w:val="000000" w:themeColor="text1"/>
              </w:rPr>
              <w:t>方</w:t>
            </w:r>
            <w:r w:rsidRPr="001E02CF">
              <w:rPr>
                <w:rFonts w:cs="Arial"/>
                <w:color w:val="000000" w:themeColor="text1"/>
              </w:rPr>
              <w:t>都能正確接收訊息。</w:t>
            </w:r>
          </w:p>
        </w:tc>
      </w:tr>
      <w:tr w:rsidR="001E02CF" w:rsidRPr="001E02CF" w14:paraId="676D28B9" w14:textId="77777777" w:rsidTr="00A32890">
        <w:trPr>
          <w:trHeight w:val="1136"/>
        </w:trPr>
        <w:tc>
          <w:tcPr>
            <w:tcW w:w="667" w:type="pct"/>
            <w:shd w:val="clear" w:color="auto" w:fill="E2EFD9" w:themeFill="accent6" w:themeFillTint="33"/>
            <w:vAlign w:val="center"/>
          </w:tcPr>
          <w:p w14:paraId="75BFED7D" w14:textId="77777777" w:rsidR="004D2B88" w:rsidRPr="001E02CF" w:rsidRDefault="004D2B88" w:rsidP="004D2B88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課程叮嚀</w:t>
            </w:r>
          </w:p>
          <w:p w14:paraId="4C4777A1" w14:textId="5F06BB96" w:rsidR="004D2B88" w:rsidRPr="001E02CF" w:rsidRDefault="004D2B88" w:rsidP="004D2B88">
            <w:pPr>
              <w:spacing w:line="0" w:lineRule="atLeast"/>
              <w:jc w:val="center"/>
              <w:rPr>
                <w:rFonts w:cs="Arial"/>
                <w:color w:val="000000" w:themeColor="text1"/>
                <w:kern w:val="24"/>
              </w:rPr>
            </w:pPr>
            <w:r w:rsidRPr="001E02CF">
              <w:rPr>
                <w:rFonts w:cs="Arial" w:hint="eastAsia"/>
                <w:color w:val="000000" w:themeColor="text1"/>
                <w:kern w:val="24"/>
              </w:rPr>
              <w:t>（提醒其他參考使用此教案老師課程教學宜注意之事項）</w:t>
            </w:r>
          </w:p>
        </w:tc>
        <w:tc>
          <w:tcPr>
            <w:tcW w:w="4333" w:type="pct"/>
            <w:shd w:val="clear" w:color="auto" w:fill="auto"/>
            <w:vAlign w:val="center"/>
          </w:tcPr>
          <w:p w14:paraId="44C1C36E" w14:textId="336BF5E8" w:rsidR="00663D1C" w:rsidRDefault="00864F70" w:rsidP="004D2B88">
            <w:pPr>
              <w:spacing w:line="0" w:lineRule="atLeast"/>
              <w:rPr>
                <w:rFonts w:cs="Arial" w:hint="eastAsia"/>
                <w:color w:val="000000" w:themeColor="text1"/>
              </w:rPr>
            </w:pPr>
            <w:r>
              <w:rPr>
                <w:rFonts w:cs="Arial" w:hint="eastAsia"/>
                <w:color w:val="000000" w:themeColor="text1"/>
              </w:rPr>
              <w:t>便利的消費可能是優也可能是缺點。</w:t>
            </w:r>
          </w:p>
          <w:p w14:paraId="6CC54822" w14:textId="079D9DF7" w:rsidR="00663D1C" w:rsidRPr="001E02CF" w:rsidRDefault="00663D1C" w:rsidP="004D2B88">
            <w:pPr>
              <w:spacing w:line="0" w:lineRule="atLeast"/>
              <w:rPr>
                <w:rFonts w:cs="Arial"/>
                <w:color w:val="000000" w:themeColor="text1"/>
              </w:rPr>
            </w:pPr>
          </w:p>
        </w:tc>
      </w:tr>
    </w:tbl>
    <w:p w14:paraId="2642E61E" w14:textId="04E70112" w:rsidR="000664D4" w:rsidRPr="001E02CF" w:rsidRDefault="000664D4" w:rsidP="000664D4">
      <w:pPr>
        <w:rPr>
          <w:color w:val="000000" w:themeColor="text1"/>
        </w:rPr>
      </w:pPr>
      <w:r w:rsidRPr="001E02CF">
        <w:rPr>
          <w:rFonts w:hint="eastAsia"/>
          <w:color w:val="000000" w:themeColor="text1"/>
        </w:rPr>
        <w:t>（此表格僅供設計1節課參考，教師可依實際需求加以調整）</w:t>
      </w:r>
    </w:p>
    <w:sectPr w:rsidR="000664D4" w:rsidRPr="001E02CF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716D" w14:textId="77777777" w:rsidR="00707FC9" w:rsidRDefault="00707FC9" w:rsidP="006E61F4">
      <w:r>
        <w:separator/>
      </w:r>
    </w:p>
  </w:endnote>
  <w:endnote w:type="continuationSeparator" w:id="0">
    <w:p w14:paraId="1B4BA78B" w14:textId="77777777" w:rsidR="00707FC9" w:rsidRDefault="00707FC9" w:rsidP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EB33" w14:textId="77777777" w:rsidR="00707FC9" w:rsidRDefault="00707FC9" w:rsidP="006E61F4">
      <w:r>
        <w:separator/>
      </w:r>
    </w:p>
  </w:footnote>
  <w:footnote w:type="continuationSeparator" w:id="0">
    <w:p w14:paraId="5F310D87" w14:textId="77777777" w:rsidR="00707FC9" w:rsidRDefault="00707FC9" w:rsidP="006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376"/>
    <w:multiLevelType w:val="multilevel"/>
    <w:tmpl w:val="F36029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A354B5"/>
    <w:multiLevelType w:val="hybridMultilevel"/>
    <w:tmpl w:val="6480F25E"/>
    <w:lvl w:ilvl="0" w:tplc="84A63B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094C5941"/>
    <w:multiLevelType w:val="hybridMultilevel"/>
    <w:tmpl w:val="C2561746"/>
    <w:lvl w:ilvl="0" w:tplc="BA10A4C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9F9398A"/>
    <w:multiLevelType w:val="hybridMultilevel"/>
    <w:tmpl w:val="33383E6C"/>
    <w:lvl w:ilvl="0" w:tplc="04090001">
      <w:start w:val="1"/>
      <w:numFmt w:val="bullet"/>
      <w:lvlText w:val=""/>
      <w:lvlJc w:val="left"/>
      <w:pPr>
        <w:ind w:left="1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4" w15:restartNumberingAfterBreak="0">
    <w:nsid w:val="0CC62B31"/>
    <w:multiLevelType w:val="hybridMultilevel"/>
    <w:tmpl w:val="6AA236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4006798"/>
    <w:multiLevelType w:val="hybridMultilevel"/>
    <w:tmpl w:val="424A8D8A"/>
    <w:lvl w:ilvl="0" w:tplc="23BA07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CD71E0"/>
    <w:multiLevelType w:val="hybridMultilevel"/>
    <w:tmpl w:val="BF1E63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1A0277"/>
    <w:multiLevelType w:val="hybridMultilevel"/>
    <w:tmpl w:val="705E3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2A7350"/>
    <w:multiLevelType w:val="hybridMultilevel"/>
    <w:tmpl w:val="13726F58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2E85B27"/>
    <w:multiLevelType w:val="hybridMultilevel"/>
    <w:tmpl w:val="AB50C95A"/>
    <w:lvl w:ilvl="0" w:tplc="5D620D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B31D2F"/>
    <w:multiLevelType w:val="hybridMultilevel"/>
    <w:tmpl w:val="A936EA8A"/>
    <w:lvl w:ilvl="0" w:tplc="CC4AB1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617B6"/>
    <w:multiLevelType w:val="multilevel"/>
    <w:tmpl w:val="E2EAD0B0"/>
    <w:lvl w:ilvl="0">
      <w:start w:val="1"/>
      <w:numFmt w:val="taiwaneseCountingThousand"/>
      <w:pStyle w:val="10"/>
      <w:suff w:val="nothing"/>
      <w:lvlText w:val="第%1章  "/>
      <w:lvlJc w:val="left"/>
      <w:pPr>
        <w:ind w:left="425" w:hanging="425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9525C68"/>
    <w:multiLevelType w:val="hybridMultilevel"/>
    <w:tmpl w:val="6F9C46E4"/>
    <w:lvl w:ilvl="0" w:tplc="DAE2B7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FA207E"/>
    <w:multiLevelType w:val="hybridMultilevel"/>
    <w:tmpl w:val="038EE176"/>
    <w:lvl w:ilvl="0" w:tplc="F5E26B0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4A0E5D"/>
    <w:multiLevelType w:val="hybridMultilevel"/>
    <w:tmpl w:val="8632B792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B30948"/>
    <w:multiLevelType w:val="hybridMultilevel"/>
    <w:tmpl w:val="D7044B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150F58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AA2C14"/>
    <w:multiLevelType w:val="hybridMultilevel"/>
    <w:tmpl w:val="6530374C"/>
    <w:lvl w:ilvl="0" w:tplc="6A360412">
      <w:start w:val="1"/>
      <w:numFmt w:val="taiwaneseCountingThousand"/>
      <w:lvlText w:val="%1."/>
      <w:lvlJc w:val="left"/>
      <w:pPr>
        <w:ind w:left="360" w:hanging="360"/>
      </w:pPr>
      <w:rPr>
        <w:rFonts w:ascii="Arial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78161A"/>
    <w:multiLevelType w:val="hybridMultilevel"/>
    <w:tmpl w:val="E434472E"/>
    <w:lvl w:ilvl="0" w:tplc="0B3C4D0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3D145AF4"/>
    <w:multiLevelType w:val="hybridMultilevel"/>
    <w:tmpl w:val="1E6A1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1C5EF7"/>
    <w:multiLevelType w:val="hybridMultilevel"/>
    <w:tmpl w:val="DA8EF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0F3F64"/>
    <w:multiLevelType w:val="hybridMultilevel"/>
    <w:tmpl w:val="D5FCDF5A"/>
    <w:lvl w:ilvl="0" w:tplc="42D67C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F0A21"/>
    <w:multiLevelType w:val="hybridMultilevel"/>
    <w:tmpl w:val="ECF2A432"/>
    <w:lvl w:ilvl="0" w:tplc="0AF4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BA010B"/>
    <w:multiLevelType w:val="hybridMultilevel"/>
    <w:tmpl w:val="EB84B24E"/>
    <w:lvl w:ilvl="0" w:tplc="8EF4A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935FA4"/>
    <w:multiLevelType w:val="hybridMultilevel"/>
    <w:tmpl w:val="B2644ED0"/>
    <w:lvl w:ilvl="0" w:tplc="0409000F">
      <w:start w:val="1"/>
      <w:numFmt w:val="decimal"/>
      <w:lvlText w:val="%1."/>
      <w:lvlJc w:val="left"/>
      <w:pPr>
        <w:ind w:left="1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24" w15:restartNumberingAfterBreak="0">
    <w:nsid w:val="4D36578D"/>
    <w:multiLevelType w:val="hybridMultilevel"/>
    <w:tmpl w:val="F7C623FC"/>
    <w:lvl w:ilvl="0" w:tplc="04090001">
      <w:start w:val="1"/>
      <w:numFmt w:val="bullet"/>
      <w:lvlText w:val=""/>
      <w:lvlJc w:val="left"/>
      <w:pPr>
        <w:ind w:left="1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25" w15:restartNumberingAfterBreak="0">
    <w:nsid w:val="50227B32"/>
    <w:multiLevelType w:val="hybridMultilevel"/>
    <w:tmpl w:val="2D78D48E"/>
    <w:lvl w:ilvl="0" w:tplc="211C6F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3D51FA"/>
    <w:multiLevelType w:val="hybridMultilevel"/>
    <w:tmpl w:val="9776FB2A"/>
    <w:lvl w:ilvl="0" w:tplc="0B4E145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7" w15:restartNumberingAfterBreak="0">
    <w:nsid w:val="570B7DF9"/>
    <w:multiLevelType w:val="hybridMultilevel"/>
    <w:tmpl w:val="FB76696A"/>
    <w:lvl w:ilvl="0" w:tplc="8B467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E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66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0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E6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8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EA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45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EE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5294B"/>
    <w:multiLevelType w:val="hybridMultilevel"/>
    <w:tmpl w:val="ADD09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CE2297"/>
    <w:multiLevelType w:val="hybridMultilevel"/>
    <w:tmpl w:val="A960752A"/>
    <w:lvl w:ilvl="0" w:tplc="1E84282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5A1A5C72"/>
    <w:multiLevelType w:val="hybridMultilevel"/>
    <w:tmpl w:val="6480F25E"/>
    <w:lvl w:ilvl="0" w:tplc="84A63B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1" w15:restartNumberingAfterBreak="0">
    <w:nsid w:val="5B3A014E"/>
    <w:multiLevelType w:val="hybridMultilevel"/>
    <w:tmpl w:val="BE2E61F0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6849E3"/>
    <w:multiLevelType w:val="hybridMultilevel"/>
    <w:tmpl w:val="0A1C41B6"/>
    <w:lvl w:ilvl="0" w:tplc="745A42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0D52B6"/>
    <w:multiLevelType w:val="hybridMultilevel"/>
    <w:tmpl w:val="14B4A9CA"/>
    <w:lvl w:ilvl="0" w:tplc="407A048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A6EF4"/>
    <w:multiLevelType w:val="hybridMultilevel"/>
    <w:tmpl w:val="D39808BA"/>
    <w:lvl w:ilvl="0" w:tplc="9FD2D44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647B1443"/>
    <w:multiLevelType w:val="hybridMultilevel"/>
    <w:tmpl w:val="B3A44668"/>
    <w:lvl w:ilvl="0" w:tplc="46C2112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6" w15:restartNumberingAfterBreak="0">
    <w:nsid w:val="6ACD7A11"/>
    <w:multiLevelType w:val="hybridMultilevel"/>
    <w:tmpl w:val="5FDE34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DF5799"/>
    <w:multiLevelType w:val="hybridMultilevel"/>
    <w:tmpl w:val="E86060BE"/>
    <w:lvl w:ilvl="0" w:tplc="1E2612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8" w15:restartNumberingAfterBreak="0">
    <w:nsid w:val="757F6252"/>
    <w:multiLevelType w:val="hybridMultilevel"/>
    <w:tmpl w:val="0A76D528"/>
    <w:lvl w:ilvl="0" w:tplc="03DA2544">
      <w:start w:val="1"/>
      <w:numFmt w:val="taiwaneseCountingThousand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5E552C"/>
    <w:multiLevelType w:val="hybridMultilevel"/>
    <w:tmpl w:val="E6060C2E"/>
    <w:lvl w:ilvl="0" w:tplc="76C0390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083253"/>
    <w:multiLevelType w:val="hybridMultilevel"/>
    <w:tmpl w:val="B3A69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7FC49C6"/>
    <w:multiLevelType w:val="hybridMultilevel"/>
    <w:tmpl w:val="7F4E699C"/>
    <w:lvl w:ilvl="0" w:tplc="71E839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D64A86"/>
    <w:multiLevelType w:val="hybridMultilevel"/>
    <w:tmpl w:val="F22628BC"/>
    <w:lvl w:ilvl="0" w:tplc="130E53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3" w15:restartNumberingAfterBreak="0">
    <w:nsid w:val="7DB1533C"/>
    <w:multiLevelType w:val="hybridMultilevel"/>
    <w:tmpl w:val="E1DA1778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1"/>
  </w:num>
  <w:num w:numId="5">
    <w:abstractNumId w:val="32"/>
  </w:num>
  <w:num w:numId="6">
    <w:abstractNumId w:val="12"/>
  </w:num>
  <w:num w:numId="7">
    <w:abstractNumId w:val="16"/>
  </w:num>
  <w:num w:numId="8">
    <w:abstractNumId w:val="38"/>
  </w:num>
  <w:num w:numId="9">
    <w:abstractNumId w:val="10"/>
  </w:num>
  <w:num w:numId="10">
    <w:abstractNumId w:val="15"/>
  </w:num>
  <w:num w:numId="11">
    <w:abstractNumId w:val="19"/>
  </w:num>
  <w:num w:numId="12">
    <w:abstractNumId w:val="36"/>
  </w:num>
  <w:num w:numId="13">
    <w:abstractNumId w:val="39"/>
  </w:num>
  <w:num w:numId="14">
    <w:abstractNumId w:val="18"/>
  </w:num>
  <w:num w:numId="15">
    <w:abstractNumId w:val="21"/>
  </w:num>
  <w:num w:numId="16">
    <w:abstractNumId w:val="9"/>
  </w:num>
  <w:num w:numId="17">
    <w:abstractNumId w:val="33"/>
  </w:num>
  <w:num w:numId="18">
    <w:abstractNumId w:val="31"/>
  </w:num>
  <w:num w:numId="19">
    <w:abstractNumId w:val="43"/>
  </w:num>
  <w:num w:numId="20">
    <w:abstractNumId w:val="14"/>
  </w:num>
  <w:num w:numId="21">
    <w:abstractNumId w:val="27"/>
  </w:num>
  <w:num w:numId="22">
    <w:abstractNumId w:val="20"/>
  </w:num>
  <w:num w:numId="23">
    <w:abstractNumId w:val="5"/>
  </w:num>
  <w:num w:numId="24">
    <w:abstractNumId w:val="40"/>
  </w:num>
  <w:num w:numId="25">
    <w:abstractNumId w:val="28"/>
  </w:num>
  <w:num w:numId="26">
    <w:abstractNumId w:val="7"/>
  </w:num>
  <w:num w:numId="27">
    <w:abstractNumId w:val="30"/>
  </w:num>
  <w:num w:numId="28">
    <w:abstractNumId w:val="1"/>
  </w:num>
  <w:num w:numId="29">
    <w:abstractNumId w:val="41"/>
  </w:num>
  <w:num w:numId="30">
    <w:abstractNumId w:val="25"/>
  </w:num>
  <w:num w:numId="31">
    <w:abstractNumId w:val="35"/>
  </w:num>
  <w:num w:numId="32">
    <w:abstractNumId w:val="2"/>
  </w:num>
  <w:num w:numId="33">
    <w:abstractNumId w:val="17"/>
  </w:num>
  <w:num w:numId="34">
    <w:abstractNumId w:val="34"/>
  </w:num>
  <w:num w:numId="35">
    <w:abstractNumId w:val="22"/>
  </w:num>
  <w:num w:numId="36">
    <w:abstractNumId w:val="42"/>
  </w:num>
  <w:num w:numId="37">
    <w:abstractNumId w:val="26"/>
  </w:num>
  <w:num w:numId="38">
    <w:abstractNumId w:val="3"/>
  </w:num>
  <w:num w:numId="39">
    <w:abstractNumId w:val="4"/>
  </w:num>
  <w:num w:numId="40">
    <w:abstractNumId w:val="24"/>
  </w:num>
  <w:num w:numId="41">
    <w:abstractNumId w:val="23"/>
  </w:num>
  <w:num w:numId="42">
    <w:abstractNumId w:val="8"/>
  </w:num>
  <w:num w:numId="43">
    <w:abstractNumId w:val="6"/>
  </w:num>
  <w:num w:numId="44">
    <w:abstractNumId w:val="2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CD"/>
    <w:rsid w:val="00024B5E"/>
    <w:rsid w:val="0003646B"/>
    <w:rsid w:val="00036474"/>
    <w:rsid w:val="000543B1"/>
    <w:rsid w:val="00062118"/>
    <w:rsid w:val="000664D4"/>
    <w:rsid w:val="00074F41"/>
    <w:rsid w:val="00095ACD"/>
    <w:rsid w:val="00095E69"/>
    <w:rsid w:val="00096A21"/>
    <w:rsid w:val="000B232E"/>
    <w:rsid w:val="000C3A3D"/>
    <w:rsid w:val="000D5417"/>
    <w:rsid w:val="0010595D"/>
    <w:rsid w:val="00111372"/>
    <w:rsid w:val="00122918"/>
    <w:rsid w:val="001775C1"/>
    <w:rsid w:val="0018000E"/>
    <w:rsid w:val="00183C33"/>
    <w:rsid w:val="00191123"/>
    <w:rsid w:val="001943EB"/>
    <w:rsid w:val="001A3633"/>
    <w:rsid w:val="001A378D"/>
    <w:rsid w:val="001A3C9A"/>
    <w:rsid w:val="001B1D51"/>
    <w:rsid w:val="001B7B71"/>
    <w:rsid w:val="001D2621"/>
    <w:rsid w:val="001D7E0D"/>
    <w:rsid w:val="001E02CF"/>
    <w:rsid w:val="002065F2"/>
    <w:rsid w:val="00206B36"/>
    <w:rsid w:val="0020768F"/>
    <w:rsid w:val="002077C9"/>
    <w:rsid w:val="00217FD6"/>
    <w:rsid w:val="002221BA"/>
    <w:rsid w:val="00224969"/>
    <w:rsid w:val="00241914"/>
    <w:rsid w:val="00294473"/>
    <w:rsid w:val="00296669"/>
    <w:rsid w:val="002A3F87"/>
    <w:rsid w:val="002A6DB4"/>
    <w:rsid w:val="002D11C0"/>
    <w:rsid w:val="002E0FEB"/>
    <w:rsid w:val="002E1F59"/>
    <w:rsid w:val="002E4CF6"/>
    <w:rsid w:val="002F58CF"/>
    <w:rsid w:val="0030087B"/>
    <w:rsid w:val="003103AC"/>
    <w:rsid w:val="00313FE0"/>
    <w:rsid w:val="003213E2"/>
    <w:rsid w:val="00330837"/>
    <w:rsid w:val="00387903"/>
    <w:rsid w:val="003902A6"/>
    <w:rsid w:val="003C3BF1"/>
    <w:rsid w:val="003D0E8F"/>
    <w:rsid w:val="003D315F"/>
    <w:rsid w:val="003F3D91"/>
    <w:rsid w:val="00405D5D"/>
    <w:rsid w:val="00410FD5"/>
    <w:rsid w:val="00431114"/>
    <w:rsid w:val="00453BB1"/>
    <w:rsid w:val="004740D1"/>
    <w:rsid w:val="00490F36"/>
    <w:rsid w:val="004944D8"/>
    <w:rsid w:val="004A58CD"/>
    <w:rsid w:val="004B0B48"/>
    <w:rsid w:val="004B3F0E"/>
    <w:rsid w:val="004B4D97"/>
    <w:rsid w:val="004D2B88"/>
    <w:rsid w:val="004D72E1"/>
    <w:rsid w:val="004E6793"/>
    <w:rsid w:val="004F06DD"/>
    <w:rsid w:val="004F5A2A"/>
    <w:rsid w:val="00513405"/>
    <w:rsid w:val="0051446C"/>
    <w:rsid w:val="00522DAC"/>
    <w:rsid w:val="00533113"/>
    <w:rsid w:val="0054061A"/>
    <w:rsid w:val="00543163"/>
    <w:rsid w:val="005461FD"/>
    <w:rsid w:val="005A3E4E"/>
    <w:rsid w:val="005B52A0"/>
    <w:rsid w:val="005B60FA"/>
    <w:rsid w:val="005C7543"/>
    <w:rsid w:val="005D4001"/>
    <w:rsid w:val="005E0373"/>
    <w:rsid w:val="005E118D"/>
    <w:rsid w:val="005F38FE"/>
    <w:rsid w:val="006106B6"/>
    <w:rsid w:val="00610A80"/>
    <w:rsid w:val="006264AD"/>
    <w:rsid w:val="00663D1C"/>
    <w:rsid w:val="0066472B"/>
    <w:rsid w:val="00682E2C"/>
    <w:rsid w:val="006A3B44"/>
    <w:rsid w:val="006B20FB"/>
    <w:rsid w:val="006B3E21"/>
    <w:rsid w:val="006C54ED"/>
    <w:rsid w:val="006D1F9D"/>
    <w:rsid w:val="006E61F4"/>
    <w:rsid w:val="00707FC9"/>
    <w:rsid w:val="00711A67"/>
    <w:rsid w:val="00713E44"/>
    <w:rsid w:val="0072756B"/>
    <w:rsid w:val="00735AEC"/>
    <w:rsid w:val="00740F0D"/>
    <w:rsid w:val="00741896"/>
    <w:rsid w:val="00745D92"/>
    <w:rsid w:val="00771EE2"/>
    <w:rsid w:val="00773866"/>
    <w:rsid w:val="00774B11"/>
    <w:rsid w:val="0078447F"/>
    <w:rsid w:val="0079046F"/>
    <w:rsid w:val="00790539"/>
    <w:rsid w:val="007A1ACB"/>
    <w:rsid w:val="007A77D0"/>
    <w:rsid w:val="007C6E3E"/>
    <w:rsid w:val="007D2A25"/>
    <w:rsid w:val="007D4DEE"/>
    <w:rsid w:val="00806615"/>
    <w:rsid w:val="0081470D"/>
    <w:rsid w:val="008221E2"/>
    <w:rsid w:val="00825647"/>
    <w:rsid w:val="00835635"/>
    <w:rsid w:val="00841E76"/>
    <w:rsid w:val="008430E3"/>
    <w:rsid w:val="00850CB4"/>
    <w:rsid w:val="00852F23"/>
    <w:rsid w:val="00860304"/>
    <w:rsid w:val="00864F70"/>
    <w:rsid w:val="00876FB2"/>
    <w:rsid w:val="008B0B29"/>
    <w:rsid w:val="008B10BA"/>
    <w:rsid w:val="008B4991"/>
    <w:rsid w:val="008D6371"/>
    <w:rsid w:val="008E2F4A"/>
    <w:rsid w:val="008F08A7"/>
    <w:rsid w:val="008F539C"/>
    <w:rsid w:val="008F69FF"/>
    <w:rsid w:val="00901159"/>
    <w:rsid w:val="009269BD"/>
    <w:rsid w:val="00934F45"/>
    <w:rsid w:val="00955148"/>
    <w:rsid w:val="0098023A"/>
    <w:rsid w:val="0099330B"/>
    <w:rsid w:val="009B200A"/>
    <w:rsid w:val="009B3898"/>
    <w:rsid w:val="00A26111"/>
    <w:rsid w:val="00A32890"/>
    <w:rsid w:val="00A611CD"/>
    <w:rsid w:val="00A836E4"/>
    <w:rsid w:val="00A8495E"/>
    <w:rsid w:val="00AA3434"/>
    <w:rsid w:val="00AA4190"/>
    <w:rsid w:val="00AE2FE2"/>
    <w:rsid w:val="00B04CF1"/>
    <w:rsid w:val="00B05100"/>
    <w:rsid w:val="00B05DE5"/>
    <w:rsid w:val="00B11E20"/>
    <w:rsid w:val="00B12AB5"/>
    <w:rsid w:val="00B15010"/>
    <w:rsid w:val="00B17574"/>
    <w:rsid w:val="00B24A95"/>
    <w:rsid w:val="00B26C38"/>
    <w:rsid w:val="00B27FBF"/>
    <w:rsid w:val="00B40DFA"/>
    <w:rsid w:val="00B46CED"/>
    <w:rsid w:val="00B509ED"/>
    <w:rsid w:val="00B50A52"/>
    <w:rsid w:val="00B50FD1"/>
    <w:rsid w:val="00B518FE"/>
    <w:rsid w:val="00B55D5A"/>
    <w:rsid w:val="00B667BC"/>
    <w:rsid w:val="00B71CBA"/>
    <w:rsid w:val="00B8603F"/>
    <w:rsid w:val="00BD6C03"/>
    <w:rsid w:val="00BE2B45"/>
    <w:rsid w:val="00BF19C3"/>
    <w:rsid w:val="00C11BEC"/>
    <w:rsid w:val="00C30AC3"/>
    <w:rsid w:val="00C36708"/>
    <w:rsid w:val="00C42BE6"/>
    <w:rsid w:val="00C618F4"/>
    <w:rsid w:val="00C8257B"/>
    <w:rsid w:val="00CA4705"/>
    <w:rsid w:val="00CB404A"/>
    <w:rsid w:val="00CB549A"/>
    <w:rsid w:val="00CC3BBE"/>
    <w:rsid w:val="00D35E3F"/>
    <w:rsid w:val="00D4403B"/>
    <w:rsid w:val="00D54A80"/>
    <w:rsid w:val="00D65965"/>
    <w:rsid w:val="00D7234F"/>
    <w:rsid w:val="00D8248F"/>
    <w:rsid w:val="00D90B16"/>
    <w:rsid w:val="00D90B34"/>
    <w:rsid w:val="00D932D2"/>
    <w:rsid w:val="00D9675A"/>
    <w:rsid w:val="00DA1541"/>
    <w:rsid w:val="00DA3BBF"/>
    <w:rsid w:val="00DC42A9"/>
    <w:rsid w:val="00DE3D6F"/>
    <w:rsid w:val="00E12CFB"/>
    <w:rsid w:val="00E341A6"/>
    <w:rsid w:val="00E50673"/>
    <w:rsid w:val="00E62184"/>
    <w:rsid w:val="00E63CB6"/>
    <w:rsid w:val="00EA27EA"/>
    <w:rsid w:val="00EB7890"/>
    <w:rsid w:val="00EB7DD4"/>
    <w:rsid w:val="00EC6DE1"/>
    <w:rsid w:val="00ED34AB"/>
    <w:rsid w:val="00EE54DC"/>
    <w:rsid w:val="00EE7D80"/>
    <w:rsid w:val="00F44D16"/>
    <w:rsid w:val="00F57858"/>
    <w:rsid w:val="00F66790"/>
    <w:rsid w:val="00F9575E"/>
    <w:rsid w:val="00F958C5"/>
    <w:rsid w:val="00FA02A5"/>
    <w:rsid w:val="00FD05B0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200B"/>
  <w15:chartTrackingRefBased/>
  <w15:docId w15:val="{8965EA56-7F50-4683-882C-1C54376D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2C"/>
    <w:rPr>
      <w:rFonts w:ascii="新細明體" w:eastAsia="新細明體" w:hAnsi="新細明體" w:cs="新細明體"/>
      <w:kern w:val="0"/>
    </w:rPr>
  </w:style>
  <w:style w:type="paragraph" w:styleId="10">
    <w:name w:val="heading 1"/>
    <w:basedOn w:val="a"/>
    <w:next w:val="a"/>
    <w:link w:val="11"/>
    <w:uiPriority w:val="9"/>
    <w:qFormat/>
    <w:rsid w:val="003103AC"/>
    <w:pPr>
      <w:keepNext/>
      <w:numPr>
        <w:numId w:val="4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12AB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Web"/>
    <w:link w:val="12"/>
    <w:qFormat/>
    <w:rsid w:val="001A3633"/>
    <w:pPr>
      <w:numPr>
        <w:numId w:val="2"/>
      </w:numPr>
      <w:ind w:left="482" w:hanging="482"/>
    </w:pPr>
    <w:rPr>
      <w:rFonts w:ascii="標楷體" w:eastAsia="標楷體" w:hAnsi="標楷體"/>
      <w:b/>
      <w:bCs/>
      <w:color w:val="000000" w:themeColor="text1"/>
      <w:kern w:val="24"/>
      <w:sz w:val="28"/>
      <w:szCs w:val="28"/>
    </w:rPr>
  </w:style>
  <w:style w:type="character" w:customStyle="1" w:styleId="12">
    <w:name w:val="樣式1 字元"/>
    <w:basedOn w:val="a0"/>
    <w:link w:val="1"/>
    <w:rsid w:val="001A3633"/>
    <w:rPr>
      <w:rFonts w:ascii="標楷體" w:eastAsia="標楷體" w:hAnsi="標楷體" w:cs="Times New Roman"/>
      <w:b/>
      <w:bCs/>
      <w:color w:val="000000" w:themeColor="text1"/>
      <w:kern w:val="24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A3633"/>
  </w:style>
  <w:style w:type="paragraph" w:customStyle="1" w:styleId="pin">
    <w:name w:val="pin樣式"/>
    <w:basedOn w:val="10"/>
    <w:qFormat/>
    <w:rsid w:val="00D54A80"/>
    <w:pPr>
      <w:jc w:val="center"/>
    </w:pPr>
    <w:rPr>
      <w:rFonts w:eastAsia="標楷體"/>
      <w:sz w:val="32"/>
    </w:rPr>
  </w:style>
  <w:style w:type="character" w:customStyle="1" w:styleId="11">
    <w:name w:val="標題 1 字元"/>
    <w:basedOn w:val="a0"/>
    <w:link w:val="10"/>
    <w:uiPriority w:val="9"/>
    <w:rsid w:val="00D54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樣式2"/>
    <w:basedOn w:val="10"/>
    <w:qFormat/>
    <w:rsid w:val="003103AC"/>
  </w:style>
  <w:style w:type="paragraph" w:styleId="a3">
    <w:name w:val="header"/>
    <w:basedOn w:val="a"/>
    <w:link w:val="a4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77C9"/>
    <w:rPr>
      <w:color w:val="0000FF"/>
      <w:u w:val="single"/>
    </w:rPr>
  </w:style>
  <w:style w:type="table" w:styleId="5-2">
    <w:name w:val="Grid Table 5 Dark Accent 2"/>
    <w:basedOn w:val="a1"/>
    <w:uiPriority w:val="50"/>
    <w:rsid w:val="002A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6">
    <w:name w:val="Grid Table 6 Colorful"/>
    <w:basedOn w:val="a1"/>
    <w:uiPriority w:val="51"/>
    <w:rsid w:val="002A3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074F41"/>
    <w:pPr>
      <w:ind w:leftChars="200" w:left="480"/>
    </w:pPr>
  </w:style>
  <w:style w:type="paragraph" w:customStyle="1" w:styleId="Default">
    <w:name w:val="Default"/>
    <w:rsid w:val="00CC3B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BF19C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F19C3"/>
  </w:style>
  <w:style w:type="character" w:customStyle="1" w:styleId="ac">
    <w:name w:val="註解文字 字元"/>
    <w:basedOn w:val="a0"/>
    <w:link w:val="ab"/>
    <w:uiPriority w:val="99"/>
    <w:semiHidden/>
    <w:rsid w:val="00BF19C3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9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19C3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Strong"/>
    <w:basedOn w:val="a0"/>
    <w:uiPriority w:val="22"/>
    <w:qFormat/>
    <w:rsid w:val="00D4403B"/>
    <w:rPr>
      <w:b/>
      <w:bCs/>
    </w:rPr>
  </w:style>
  <w:style w:type="character" w:customStyle="1" w:styleId="20">
    <w:name w:val="標題 2 字元"/>
    <w:basedOn w:val="a0"/>
    <w:link w:val="2"/>
    <w:uiPriority w:val="9"/>
    <w:rsid w:val="00B12AB5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styleId="af2">
    <w:name w:val="Unresolved Mention"/>
    <w:basedOn w:val="a0"/>
    <w:uiPriority w:val="99"/>
    <w:semiHidden/>
    <w:unhideWhenUsed/>
    <w:rsid w:val="008F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p.gov.tw/internet/cn/nt/against.aspx?uid=19&amp;pid=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66B8-0826-4A62-9700-075C9FB2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總務主任</cp:lastModifiedBy>
  <cp:revision>2</cp:revision>
  <cp:lastPrinted>2021-02-19T04:23:00Z</cp:lastPrinted>
  <dcterms:created xsi:type="dcterms:W3CDTF">2021-10-26T07:57:00Z</dcterms:created>
  <dcterms:modified xsi:type="dcterms:W3CDTF">2021-10-26T07:57:00Z</dcterms:modified>
</cp:coreProperties>
</file>