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line="240" w:lineRule="auto"/>
        <w:jc w:val="center"/>
        <w:rPr/>
      </w:pPr>
      <w:bookmarkStart w:colFirst="0" w:colLast="0" w:name="_5ujulpwktpwi" w:id="0"/>
      <w:bookmarkEnd w:id="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雙語課程教案設計</w:t>
        <w:br w:type="textWrapping"/>
        <w:t xml:space="preserve">The Design of Bilingual Lesson Plan</w:t>
      </w:r>
    </w:p>
    <w:p w:rsidR="00000000" w:rsidDel="00000000" w:rsidP="00000000" w:rsidRDefault="00000000" w:rsidRPr="00000000" w14:paraId="00000002">
      <w:pPr>
        <w:spacing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85"/>
        <w:gridCol w:w="495"/>
        <w:gridCol w:w="1095"/>
        <w:gridCol w:w="1095"/>
        <w:gridCol w:w="900"/>
        <w:gridCol w:w="2295"/>
        <w:gridCol w:w="255"/>
        <w:gridCol w:w="1095"/>
        <w:tblGridChange w:id="0">
          <w:tblGrid>
            <w:gridCol w:w="1785"/>
            <w:gridCol w:w="495"/>
            <w:gridCol w:w="1095"/>
            <w:gridCol w:w="1095"/>
            <w:gridCol w:w="900"/>
            <w:gridCol w:w="2295"/>
            <w:gridCol w:w="255"/>
            <w:gridCol w:w="109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學校名稱</w:t>
              <w:br w:type="textWrapping"/>
              <w:t xml:space="preserve">School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成功國中</w:t>
              <w:br w:type="textWrapping"/>
              <w:t xml:space="preserve">CKJH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課程名稱</w:t>
              <w:br w:type="textWrapping"/>
              <w:t xml:space="preserve">Course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資訊科技</w:t>
              <w:br w:type="textWrapping"/>
              <w:t xml:space="preserve">IT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單元名稱</w:t>
              <w:br w:type="textWrapping"/>
              <w:t xml:space="preserve">Unit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Scratch程式設計</w:t>
              <w:br w:type="textWrapping"/>
              <w:t xml:space="preserve">繪圖篇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學科領域</w:t>
              <w:br w:type="textWrapping"/>
              <w:t xml:space="preserve">Domain/Subject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科技領域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教材來源</w:t>
              <w:br w:type="textWrapping"/>
              <w:t xml:space="preserve">Teaching Material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Textbook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教案設計者</w:t>
              <w:br w:type="textWrapping"/>
              <w:t xml:space="preserve">Designer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林詠涼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實施年級</w:t>
              <w:br w:type="textWrapping"/>
              <w:t xml:space="preserve">Grade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Grade 7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本單元共</w:t>
            </w: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  3 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節</w:t>
              <w:br w:type="textWrapping"/>
              <w:t xml:space="preserve">The Total Number of Sessions in this Unit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教學設計理念</w:t>
              <w:br w:type="textWrapping"/>
              <w:t xml:space="preserve">Rationale for Instructional Design</w:t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120" w:before="120" w:line="275.9999942779541" w:lineRule="auto"/>
              <w:ind w:left="0" w:firstLine="0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1b1c1d"/>
                <w:sz w:val="24"/>
                <w:szCs w:val="24"/>
                <w:rtl w:val="0"/>
              </w:rPr>
              <w:t xml:space="preserve">本單元旨在透過Scratch的繪圖功能(Pen extension)，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結合數學的平面座標以及多邊形的外角概念，以繪製簡單的對稱幾何圖案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1b1c1d"/>
                <w:sz w:val="24"/>
                <w:szCs w:val="24"/>
                <w:rtl w:val="0"/>
              </w:rPr>
              <w:t xml:space="preserve">，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透過本單元的學習，可以學習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1b1c1d"/>
                <w:sz w:val="24"/>
                <w:szCs w:val="24"/>
                <w:rtl w:val="0"/>
              </w:rPr>
              <w:t xml:space="preserve">程式設計的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bCs w:val="1"/>
                <w:color w:val="1b1c1d"/>
                <w:sz w:val="24"/>
                <w:szCs w:val="24"/>
                <w:rtl w:val="0"/>
              </w:rPr>
              <w:t xml:space="preserve">循序、變數、重複(迴圈)等基本概念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1b1c1d"/>
                <w:sz w:val="24"/>
                <w:szCs w:val="24"/>
                <w:rtl w:val="0"/>
              </w:rPr>
              <w:t xml:space="preserve">，最終學習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bCs w:val="1"/>
                <w:color w:val="1b1c1d"/>
                <w:sz w:val="24"/>
                <w:szCs w:val="24"/>
                <w:rtl w:val="0"/>
              </w:rPr>
              <w:t xml:space="preserve">巢狀結構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1b1c1d"/>
                <w:sz w:val="24"/>
                <w:szCs w:val="24"/>
                <w:rtl w:val="0"/>
              </w:rPr>
              <w:t xml:space="preserve">的應用。課程強調跨領域整合，結合程式設計技巧與數學的座標與幾何概念。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5" w:hRule="atLeast"/>
          <w:tblHeader w:val="0"/>
        </w:trPr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學科核心素養對應內容</w:t>
              <w:br w:type="textWrapping"/>
              <w:t xml:space="preserve">Contents Corresponding to the Domain/Subject Core Competences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總綱</w:t>
              <w:br w:type="textWrapping"/>
              <w:t xml:space="preserve">General Guidelines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A自主行動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A2系統思考與解決問題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領綱</w:t>
              <w:br w:type="textWrapping"/>
              <w:t xml:space="preserve">Domain/Subject Guidelines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科-J-A2</w:t>
              <w:br w:type="textWrapping"/>
              <w:t xml:space="preserve">運用科技資源，理解與歸納問題，進而提出簡易的解決之道。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校本素養指標</w:t>
              <w:br w:type="textWrapping"/>
              <w:t xml:space="preserve">School-baced Competences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Not Applicable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學科學習重點</w:t>
              <w:br w:type="textWrapping"/>
              <w:t xml:space="preserve">Learning Focus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學習表現</w:t>
              <w:br w:type="textWrapping"/>
              <w:t xml:space="preserve">Learning Performance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運 t-IV-4 能應用運算思維解析問題。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學習內容</w:t>
              <w:br w:type="textWrapping"/>
              <w:t xml:space="preserve">Learning Contents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資 P-IV-2 結構化程式設計。</w:t>
              <w:br w:type="textWrapping"/>
              <w:t xml:space="preserve">-重複結構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學生準備度</w:t>
              <w:br w:type="textWrapping"/>
              <w:t xml:space="preserve">Students’ Readiness</w:t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學科準備度 Readiness of Domain/Subject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對於數學平面座標有基本認識。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具備正多邊形內角、外角的概念。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熟悉Scratch的操作介面。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英語準備度 Readiness of English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Ss know how to use simple phrases for greetings.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Ss can understand simple instructions in English.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Ss can understand the key vocabulary below.</w:t>
              <w:br w:type="textWrapping"/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rtl w:val="0"/>
              </w:rPr>
              <w:t xml:space="preserve">Coordinate (座標), Axis (軸), Origin (原點)</w:t>
              <w:br w:type="textWrapping"/>
              <w:t xml:space="preserve">Vertex (頂點), Edge (邊), Exterior angle (外角), Interior angle (內角), Clockwise (順時針), Counterclockwise (逆時針)</w:t>
              <w:br w:type="textWrapping"/>
              <w:t xml:space="preserve">Loop/Repeat (迴圈), Variable (變數), Nested Loop (巢狀迴圈), Extension (擴展功能)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單元學習目標</w:t>
              <w:br w:type="textWrapping"/>
              <w:t xml:space="preserve">Learning Objectives</w:t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添加Scratch’畫筆(Pen)'擴展(Extension)，並學會使用畫筆類的積木(Blocks)。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利用座標定位方式畫圖形。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利用方向和移動方式畫圖形。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使用重複結構結合移動和改變方向畫正多邊形。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結合變數畫擴散的正多邊形。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使用巢狀結構畫旋轉正多邊形。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利用以上所學畫一棵聖誕樹。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中/英文使用時機</w:t>
              <w:br w:type="textWrapping"/>
              <w:t xml:space="preserve">Timing for Using Chinese/English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教師 Teacher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學生 Students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使用時機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greeting Ss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calling the roll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questioning Ss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explaining the coding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managing the classroom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使用時機</w:t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greeting T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answering questions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教學方法</w:t>
              <w:br w:type="textWrapping"/>
              <w:t xml:space="preserve">Teaching Methods</w:t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講述式、操作示範、實際操作。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教學策略</w:t>
              <w:br w:type="textWrapping"/>
              <w:t xml:space="preserve">Teahcing Strategies</w:t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先建立數學座標及幾何圖形的基本概念，再利用Scratch的積木繪製幾何圖形，介紹舞台(stage)的時候，可以利用英語來介紹舞台的寬度(480)和高度(360)和原點(origin)。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腳色轉動方向時，不要用左轉(left turn)及右轉(right turn)的思考方式，而改以順時針(clockwise)及逆時針(counterclockwise)旋轉的思考方式。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利用本單元所學到的概念來畫一個聖誕樹。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教學資源及輔助器材</w:t>
              <w:br w:type="textWrapping"/>
              <w:t xml:space="preserve">Teaching Resources and Aids</w:t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Textbook(Publisher)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Computers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Internet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評量方法</w:t>
              <w:br w:type="textWrapping"/>
              <w:t xml:space="preserve">Assessment Methods</w:t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實際操作</w:t>
              <w:br w:type="textWrapping"/>
              <w:t xml:space="preserve">線上作業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評量規準</w:t>
              <w:br w:type="textWrapping"/>
              <w:t xml:space="preserve">Rubrics</w:t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89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49.16666666666666"/>
              <w:gridCol w:w="149.16666666666666"/>
              <w:gridCol w:w="149.16666666666666"/>
              <w:gridCol w:w="149.16666666666666"/>
              <w:gridCol w:w="149.16666666666666"/>
              <w:gridCol w:w="149.16666666666666"/>
              <w:tblGridChange w:id="0">
                <w:tblGrid>
                  <w:gridCol w:w="149.16666666666666"/>
                  <w:gridCol w:w="149.16666666666666"/>
                  <w:gridCol w:w="149.16666666666666"/>
                  <w:gridCol w:w="149.16666666666666"/>
                  <w:gridCol w:w="149.16666666666666"/>
                  <w:gridCol w:w="149.16666666666666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評量項目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A優秀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B良好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C基礎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D不足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座號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利用座標畫出任意菱形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給分說明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能畫出菱形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不能畫出菱形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用重複結構化正多邊形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給分說明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能寫出可畫任意正多邊形的程式。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能分別畫出正方形和正三角形。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能畫出正方形。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無法完成以上任何任務。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335" w:hRule="atLeast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4">
                  <w:pPr>
                    <w:widowControl w:val="0"/>
                    <w:spacing w:line="240" w:lineRule="auto"/>
                    <w:ind w:left="0" w:firstLine="0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用</w:t>
                  </w: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u w:val="single"/>
                      <w:rtl w:val="0"/>
                    </w:rPr>
                    <w:t xml:space="preserve">座標間移動</w:t>
                  </w: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或</w:t>
                  </w: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u w:val="single"/>
                      <w:rtl w:val="0"/>
                    </w:rPr>
                    <w:t xml:space="preserve">移動加旋轉</w:t>
                  </w: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的方式畫出聖誕樹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6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8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335" w:hRule="atLeast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給分說明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兩種方式都畫得出來。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只能用移動加旋轉的方式。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只能用座標間移動的方式。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E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無法畫出聖誕樹。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350" w:hRule="atLeast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0">
                  <w:pPr>
                    <w:widowControl w:val="0"/>
                    <w:spacing w:line="240" w:lineRule="auto"/>
                    <w:ind w:left="0" w:firstLine="0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畫擴散的任意正多邊形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6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給分說明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能寫出可畫出擴散的任意正多邊形的程式。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8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能分別畫出擴散的正方形和正三角形。</w:t>
                  </w:r>
                </w:p>
                <w:p w:rsidR="00000000" w:rsidDel="00000000" w:rsidP="00000000" w:rsidRDefault="00000000" w:rsidRPr="00000000" w14:paraId="000000E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能畫出擴散的正方形。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無法完成以上任何任務。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D">
                  <w:pPr>
                    <w:widowControl w:val="0"/>
                    <w:spacing w:line="240" w:lineRule="auto"/>
                    <w:ind w:left="0" w:firstLine="0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畫任意旋轉正多邊形的程式。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E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0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F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給分說明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能寫出畫旋轉任意正多邊形的程式。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6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能分別畫出旋轉正方形和旋轉正三角形。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能畫出旋轉正方形。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8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rFonts w:ascii="Arial Unicode MS" w:cs="Arial Unicode MS" w:eastAsia="Arial Unicode MS" w:hAnsi="Arial Unicode MS"/>
                      <w:rtl w:val="0"/>
                    </w:rPr>
                    <w:t xml:space="preserve">無法完成以上任何任務。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議題融入</w:t>
              <w:br w:type="textWrapping"/>
              <w:t xml:space="preserve">Issues Integrated</w:t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Not Applicable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8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教學流程 Teaching Procedures</w:t>
            </w:r>
          </w:p>
        </w:tc>
      </w:tr>
      <w:tr>
        <w:trPr>
          <w:cantSplit w:val="0"/>
          <w:trHeight w:val="2180.84960937499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第一節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準備階段 Preparation Stage</w:t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 greets Ss and call the roll</w:t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 explains how to add ‘Pen’ extension.</w:t>
            </w:r>
          </w:p>
          <w:p w:rsidR="00000000" w:rsidDel="00000000" w:rsidP="00000000" w:rsidRDefault="00000000" w:rsidRPr="00000000" w14:paraId="00000114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 explains how to describe a point on the plane with Cartesian coordinate system.</w:t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發展階段 Development Stage</w:t>
            </w:r>
          </w:p>
          <w:p w:rsidR="00000000" w:rsidDel="00000000" w:rsidP="00000000" w:rsidRDefault="00000000" w:rsidRPr="00000000" w14:paraId="00000117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 demonstrates the blocks for drawing a square on Cartesian coordinate system.</w:t>
            </w:r>
          </w:p>
          <w:p w:rsidR="00000000" w:rsidDel="00000000" w:rsidP="00000000" w:rsidRDefault="00000000" w:rsidRPr="00000000" w14:paraId="00000118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Ss practice drawing any rhombus(diamond).</w:t>
            </w:r>
          </w:p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總結階段 Summary stage</w:t>
            </w:r>
          </w:p>
          <w:p w:rsidR="00000000" w:rsidDel="00000000" w:rsidP="00000000" w:rsidRDefault="00000000" w:rsidRPr="00000000" w14:paraId="0000011B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 reviews the contents of the session</w:t>
            </w:r>
          </w:p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第一節結束 End of the first session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 minutes</w:t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 minutes</w:t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 </w:t>
              <w:br w:type="textWrapping"/>
              <w:t xml:space="preserve">minutes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第二節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準備階段 Preparation Stage</w:t>
            </w:r>
          </w:p>
          <w:p w:rsidR="00000000" w:rsidDel="00000000" w:rsidP="00000000" w:rsidRDefault="00000000" w:rsidRPr="00000000" w14:paraId="00000130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 greets Ss and call the roll</w:t>
            </w:r>
          </w:p>
          <w:p w:rsidR="00000000" w:rsidDel="00000000" w:rsidP="00000000" w:rsidRDefault="00000000" w:rsidRPr="00000000" w14:paraId="00000131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 explains the terms of taking a right turn and taking a left turn on the stage.</w:t>
            </w:r>
          </w:p>
          <w:p w:rsidR="00000000" w:rsidDel="00000000" w:rsidP="00000000" w:rsidRDefault="00000000" w:rsidRPr="00000000" w14:paraId="00000132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 explains why the concepts of clockwise rotation and counterclockwise rotation are better than right turn and left turn.</w:t>
            </w:r>
          </w:p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發展階段 Development Stage</w:t>
            </w:r>
          </w:p>
          <w:p w:rsidR="00000000" w:rsidDel="00000000" w:rsidP="00000000" w:rsidRDefault="00000000" w:rsidRPr="00000000" w14:paraId="00000135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 demonstrates how to draw a square with move blocks and turn blocks.</w:t>
            </w:r>
          </w:p>
          <w:p w:rsidR="00000000" w:rsidDel="00000000" w:rsidP="00000000" w:rsidRDefault="00000000" w:rsidRPr="00000000" w14:paraId="00000136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 demonstrates the benefit of using repeat blocks.</w:t>
            </w:r>
          </w:p>
          <w:p w:rsidR="00000000" w:rsidDel="00000000" w:rsidP="00000000" w:rsidRDefault="00000000" w:rsidRPr="00000000" w14:paraId="00000137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Ss practice drawing any regular polygon.</w:t>
            </w:r>
          </w:p>
          <w:p w:rsidR="00000000" w:rsidDel="00000000" w:rsidP="00000000" w:rsidRDefault="00000000" w:rsidRPr="00000000" w14:paraId="00000138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Ss try to draw a Christmas Tree.</w:t>
            </w:r>
          </w:p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總結階段 Summary stage</w:t>
            </w:r>
          </w:p>
          <w:p w:rsidR="00000000" w:rsidDel="00000000" w:rsidP="00000000" w:rsidRDefault="00000000" w:rsidRPr="00000000" w14:paraId="0000013B">
            <w:pPr>
              <w:widowControl w:val="0"/>
              <w:numPr>
                <w:ilvl w:val="0"/>
                <w:numId w:val="13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 reviews the contents of the session</w:t>
            </w:r>
          </w:p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第二節結束 End of the second session</w:t>
            </w:r>
          </w:p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 minutes</w:t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25 minutes</w:t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  <w:br w:type="textWrapping"/>
              <w:t xml:space="preserve">minutes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第三節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準備階段 Preparation Stage</w:t>
            </w:r>
          </w:p>
          <w:p w:rsidR="00000000" w:rsidDel="00000000" w:rsidP="00000000" w:rsidRDefault="00000000" w:rsidRPr="00000000" w14:paraId="00000154">
            <w:pPr>
              <w:widowControl w:val="0"/>
              <w:numPr>
                <w:ilvl w:val="0"/>
                <w:numId w:val="14"/>
              </w:numPr>
              <w:spacing w:line="240" w:lineRule="auto"/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 greets Ss and call the roll</w:t>
            </w:r>
          </w:p>
          <w:p w:rsidR="00000000" w:rsidDel="00000000" w:rsidP="00000000" w:rsidRDefault="00000000" w:rsidRPr="00000000" w14:paraId="00000155">
            <w:pPr>
              <w:widowControl w:val="0"/>
              <w:numPr>
                <w:ilvl w:val="0"/>
                <w:numId w:val="14"/>
              </w:numPr>
              <w:spacing w:line="240" w:lineRule="auto"/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 explains the function of a variable in programming.</w:t>
            </w:r>
          </w:p>
          <w:p w:rsidR="00000000" w:rsidDel="00000000" w:rsidP="00000000" w:rsidRDefault="00000000" w:rsidRPr="00000000" w14:paraId="00000156">
            <w:pPr>
              <w:widowControl w:val="0"/>
              <w:numPr>
                <w:ilvl w:val="0"/>
                <w:numId w:val="14"/>
              </w:numPr>
              <w:spacing w:line="240" w:lineRule="auto"/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 explains what is a nested structure to Ss.</w:t>
            </w:r>
          </w:p>
          <w:p w:rsidR="00000000" w:rsidDel="00000000" w:rsidP="00000000" w:rsidRDefault="00000000" w:rsidRPr="00000000" w14:paraId="000001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發展階段 Development Stage</w:t>
            </w:r>
          </w:p>
          <w:p w:rsidR="00000000" w:rsidDel="00000000" w:rsidP="00000000" w:rsidRDefault="00000000" w:rsidRPr="00000000" w14:paraId="00000159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jc w:val="left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 explains how to draw a diffuse square.</w:t>
            </w:r>
          </w:p>
          <w:p w:rsidR="00000000" w:rsidDel="00000000" w:rsidP="00000000" w:rsidRDefault="00000000" w:rsidRPr="00000000" w14:paraId="0000015A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jc w:val="left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 explains how to draw rotating squares with a nested structure.</w:t>
            </w:r>
          </w:p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總結階段 Summary stage</w:t>
            </w:r>
          </w:p>
          <w:p w:rsidR="00000000" w:rsidDel="00000000" w:rsidP="00000000" w:rsidRDefault="00000000" w:rsidRPr="00000000" w14:paraId="0000015D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 reviews the contents of the session</w:t>
            </w:r>
          </w:p>
          <w:p w:rsidR="00000000" w:rsidDel="00000000" w:rsidP="00000000" w:rsidRDefault="00000000" w:rsidRPr="00000000" w14:paraId="0000015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第三節結束 End of the third session</w:t>
            </w:r>
          </w:p>
          <w:p w:rsidR="00000000" w:rsidDel="00000000" w:rsidP="00000000" w:rsidRDefault="00000000" w:rsidRPr="00000000" w14:paraId="00000160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 minutes</w:t>
            </w:r>
          </w:p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25 minutes</w:t>
            </w:r>
          </w:p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  <w:br w:type="textWrapping"/>
              <w:t xml:space="preserve">minutes</w:t>
            </w:r>
          </w:p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2">
      <w:pPr>
        <w:spacing w:line="240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footerReference r:id="rId8" w:type="first"/>
      <w:pgSz w:h="16834" w:w="11909" w:orient="portrait"/>
      <w:pgMar w:bottom="1440" w:top="1440" w:left="1440" w:right="1440" w:header="720.0000000000001" w:footer="720.0000000000001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Google Sans Tex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3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4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5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zh_TW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Text-regular.ttf"/><Relationship Id="rId2" Type="http://schemas.openxmlformats.org/officeDocument/2006/relationships/font" Target="fonts/GoogleSansText-bold.ttf"/><Relationship Id="rId3" Type="http://schemas.openxmlformats.org/officeDocument/2006/relationships/font" Target="fonts/GoogleSansText-italic.ttf"/><Relationship Id="rId4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