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E5" w:rsidRDefault="001D15E5" w:rsidP="001D15E5">
      <w:pPr>
        <w:tabs>
          <w:tab w:val="left" w:pos="6879"/>
        </w:tabs>
        <w:spacing w:before="27"/>
        <w:ind w:left="783"/>
        <w:jc w:val="center"/>
        <w:rPr>
          <w:rFonts w:ascii="新細明體" w:eastAsia="新細明體"/>
          <w:sz w:val="36"/>
        </w:rPr>
      </w:pPr>
      <w:r>
        <w:rPr>
          <w:rFonts w:ascii="新細明體" w:eastAsia="新細明體" w:hint="eastAsia"/>
          <w:sz w:val="36"/>
        </w:rPr>
        <w:t>11</w:t>
      </w:r>
      <w:r w:rsidR="00004067">
        <w:rPr>
          <w:rFonts w:ascii="新細明體" w:eastAsia="新細明體" w:hint="eastAsia"/>
          <w:sz w:val="36"/>
        </w:rPr>
        <w:t>4</w:t>
      </w:r>
      <w:bookmarkStart w:id="0" w:name="_GoBack"/>
      <w:bookmarkEnd w:id="0"/>
      <w:r>
        <w:rPr>
          <w:rFonts w:ascii="新細明體" w:eastAsia="新細明體" w:hint="eastAsia"/>
          <w:sz w:val="36"/>
        </w:rPr>
        <w:t>學年度上學期數學領域觀課教案</w:t>
      </w:r>
    </w:p>
    <w:p w:rsidR="001D15E5" w:rsidRDefault="001D15E5" w:rsidP="001D15E5">
      <w:pPr>
        <w:spacing w:before="86"/>
        <w:rPr>
          <w:rFonts w:ascii="新細明體"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778"/>
        <w:gridCol w:w="186"/>
        <w:gridCol w:w="2653"/>
        <w:gridCol w:w="1448"/>
        <w:gridCol w:w="1112"/>
        <w:gridCol w:w="279"/>
        <w:gridCol w:w="2840"/>
      </w:tblGrid>
      <w:tr w:rsidR="001D15E5" w:rsidTr="00E06AFA">
        <w:trPr>
          <w:trHeight w:val="661"/>
        </w:trPr>
        <w:tc>
          <w:tcPr>
            <w:tcW w:w="17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before="190"/>
              <w:ind w:left="397"/>
              <w:rPr>
                <w:sz w:val="24"/>
              </w:rPr>
            </w:pPr>
            <w:r>
              <w:rPr>
                <w:spacing w:val="-6"/>
                <w:sz w:val="24"/>
              </w:rPr>
              <w:t>單元名稱</w:t>
            </w:r>
          </w:p>
        </w:tc>
        <w:tc>
          <w:tcPr>
            <w:tcW w:w="28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15E5" w:rsidRDefault="001D15E5" w:rsidP="00E06AFA">
            <w:pPr>
              <w:pStyle w:val="TableParagraph"/>
              <w:spacing w:before="22"/>
              <w:ind w:left="120"/>
              <w:rPr>
                <w:sz w:val="24"/>
                <w:lang w:eastAsia="zh-TW"/>
              </w:rPr>
            </w:pPr>
            <w:r>
              <w:rPr>
                <w:spacing w:val="-30"/>
                <w:sz w:val="24"/>
                <w:lang w:eastAsia="zh-TW"/>
              </w:rPr>
              <w:t xml:space="preserve">第 </w:t>
            </w:r>
            <w:r>
              <w:rPr>
                <w:rFonts w:ascii="Times New Roman" w:eastAsia="Times New Roman"/>
                <w:sz w:val="24"/>
                <w:lang w:eastAsia="zh-TW"/>
              </w:rPr>
              <w:t>2</w:t>
            </w: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 xml:space="preserve"> </w:t>
            </w:r>
            <w:r>
              <w:rPr>
                <w:spacing w:val="-5"/>
                <w:sz w:val="24"/>
                <w:lang w:eastAsia="zh-TW"/>
              </w:rPr>
              <w:t>單元</w:t>
            </w:r>
          </w:p>
          <w:p w:rsidR="001D15E5" w:rsidRDefault="001D15E5" w:rsidP="00E06AFA">
            <w:pPr>
              <w:pStyle w:val="TableParagraph"/>
              <w:spacing w:before="2" w:line="297" w:lineRule="exact"/>
              <w:ind w:left="120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二位數的直式加減</w:t>
            </w:r>
          </w:p>
        </w:tc>
        <w:tc>
          <w:tcPr>
            <w:tcW w:w="28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before="190"/>
              <w:ind w:left="62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節數</w:t>
            </w: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</w:tcPr>
          <w:p w:rsidR="001D15E5" w:rsidRDefault="001D15E5" w:rsidP="00E06AFA">
            <w:pPr>
              <w:pStyle w:val="TableParagraph"/>
              <w:spacing w:before="180"/>
              <w:ind w:left="452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節，</w:t>
            </w:r>
            <w:r>
              <w:rPr>
                <w:rFonts w:ascii="Times New Roman" w:eastAsia="Times New Roman"/>
                <w:sz w:val="24"/>
              </w:rPr>
              <w:t>40</w:t>
            </w:r>
            <w:r>
              <w:rPr>
                <w:rFonts w:ascii="Times New Roman" w:eastAsia="Times New Roman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分鐘</w:t>
            </w:r>
          </w:p>
        </w:tc>
      </w:tr>
      <w:tr w:rsidR="001D15E5" w:rsidTr="00E06AFA">
        <w:trPr>
          <w:trHeight w:val="311"/>
        </w:trPr>
        <w:tc>
          <w:tcPr>
            <w:tcW w:w="10264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before="13" w:line="278" w:lineRule="exact"/>
              <w:ind w:left="6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設計依據</w:t>
            </w:r>
          </w:p>
        </w:tc>
      </w:tr>
      <w:tr w:rsidR="001D15E5" w:rsidTr="00E06AFA">
        <w:trPr>
          <w:trHeight w:val="2159"/>
        </w:trPr>
        <w:tc>
          <w:tcPr>
            <w:tcW w:w="96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新細明體"/>
                <w:sz w:val="24"/>
              </w:rPr>
            </w:pPr>
          </w:p>
          <w:p w:rsidR="001D15E5" w:rsidRDefault="001D15E5" w:rsidP="00E06AFA">
            <w:pPr>
              <w:pStyle w:val="TableParagraph"/>
              <w:spacing w:before="157"/>
              <w:rPr>
                <w:rFonts w:ascii="新細明體"/>
                <w:sz w:val="24"/>
              </w:rPr>
            </w:pPr>
          </w:p>
          <w:p w:rsidR="001D15E5" w:rsidRDefault="001D15E5" w:rsidP="00E06AFA">
            <w:pPr>
              <w:pStyle w:val="TableParagraph"/>
              <w:spacing w:before="1"/>
              <w:ind w:left="260" w:right="211"/>
              <w:rPr>
                <w:sz w:val="24"/>
              </w:rPr>
            </w:pPr>
            <w:r>
              <w:rPr>
                <w:spacing w:val="-6"/>
                <w:sz w:val="24"/>
              </w:rPr>
              <w:t>學習</w:t>
            </w:r>
            <w:r>
              <w:rPr>
                <w:spacing w:val="-7"/>
                <w:sz w:val="24"/>
              </w:rPr>
              <w:t>表現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E5" w:rsidRDefault="001D15E5" w:rsidP="001D15E5">
            <w:pPr>
              <w:pStyle w:val="TableParagraph"/>
              <w:numPr>
                <w:ilvl w:val="2"/>
                <w:numId w:val="3"/>
              </w:numPr>
              <w:tabs>
                <w:tab w:val="left" w:pos="691"/>
              </w:tabs>
              <w:spacing w:before="30" w:line="273" w:lineRule="auto"/>
              <w:ind w:left="126" w:right="74" w:firstLine="0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理解加法和減法的意義，熟練基</w:t>
            </w:r>
            <w:r>
              <w:rPr>
                <w:spacing w:val="-2"/>
                <w:sz w:val="24"/>
                <w:lang w:eastAsia="zh-TW"/>
              </w:rPr>
              <w:t>本加減法並能流暢計算。</w:t>
            </w:r>
          </w:p>
          <w:p w:rsidR="001D15E5" w:rsidRDefault="001D15E5" w:rsidP="001D15E5">
            <w:pPr>
              <w:pStyle w:val="TableParagraph"/>
              <w:numPr>
                <w:ilvl w:val="2"/>
                <w:numId w:val="3"/>
              </w:numPr>
              <w:tabs>
                <w:tab w:val="left" w:pos="691"/>
              </w:tabs>
              <w:spacing w:before="1" w:line="273" w:lineRule="auto"/>
              <w:ind w:left="126" w:right="275" w:firstLine="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應用加法和減法的計算或估算於日常應用解題。</w:t>
            </w:r>
          </w:p>
          <w:p w:rsidR="001D15E5" w:rsidRDefault="001D15E5" w:rsidP="00E06AFA">
            <w:pPr>
              <w:pStyle w:val="TableParagraph"/>
              <w:spacing w:before="1"/>
              <w:ind w:left="12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pacing w:val="-2"/>
                <w:sz w:val="24"/>
                <w:lang w:eastAsia="zh-TW"/>
              </w:rPr>
              <w:t>r-I-3</w:t>
            </w:r>
            <w:r>
              <w:rPr>
                <w:rFonts w:ascii="Times New Roman" w:eastAsia="Times New Roman"/>
                <w:b/>
                <w:spacing w:val="-11"/>
                <w:sz w:val="24"/>
                <w:lang w:eastAsia="zh-TW"/>
              </w:rPr>
              <w:t xml:space="preserve"> </w:t>
            </w:r>
            <w:r>
              <w:rPr>
                <w:spacing w:val="-3"/>
                <w:sz w:val="24"/>
                <w:lang w:eastAsia="zh-TW"/>
              </w:rPr>
              <w:t>認識加減互逆，並能應用與解</w:t>
            </w:r>
          </w:p>
          <w:p w:rsidR="001D15E5" w:rsidRDefault="001D15E5" w:rsidP="00E06AFA">
            <w:pPr>
              <w:pStyle w:val="TableParagraph"/>
              <w:spacing w:before="45" w:line="304" w:lineRule="exact"/>
              <w:ind w:left="126"/>
              <w:rPr>
                <w:sz w:val="24"/>
              </w:rPr>
            </w:pPr>
            <w:r>
              <w:rPr>
                <w:spacing w:val="-7"/>
                <w:sz w:val="24"/>
              </w:rPr>
              <w:t>題。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D15E5" w:rsidRDefault="001D15E5" w:rsidP="00E06AFA">
            <w:pPr>
              <w:pStyle w:val="TableParagraph"/>
              <w:spacing w:before="32"/>
              <w:ind w:left="169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數</w:t>
            </w:r>
            <w:r>
              <w:rPr>
                <w:rFonts w:ascii="Times New Roman" w:eastAsia="Times New Roman"/>
                <w:b/>
                <w:spacing w:val="-2"/>
                <w:sz w:val="24"/>
                <w:lang w:eastAsia="zh-TW"/>
              </w:rPr>
              <w:t>-E-</w:t>
            </w:r>
            <w:r>
              <w:rPr>
                <w:rFonts w:ascii="Times New Roman" w:eastAsia="Times New Roman"/>
                <w:b/>
                <w:spacing w:val="-5"/>
                <w:sz w:val="24"/>
                <w:lang w:eastAsia="zh-TW"/>
              </w:rPr>
              <w:t>A1</w:t>
            </w:r>
          </w:p>
          <w:p w:rsidR="001D15E5" w:rsidRDefault="001D15E5" w:rsidP="00E06AFA">
            <w:pPr>
              <w:pStyle w:val="TableParagraph"/>
              <w:spacing w:before="43" w:line="276" w:lineRule="auto"/>
              <w:ind w:left="167" w:right="49"/>
              <w:jc w:val="both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具備喜歡數學、對數學世界好奇、有積極主動的學習態度，並能將數學語言運用於日常生活中。</w:t>
            </w:r>
          </w:p>
        </w:tc>
      </w:tr>
      <w:tr w:rsidR="001D15E5" w:rsidTr="00E06AFA">
        <w:trPr>
          <w:trHeight w:val="2516"/>
        </w:trPr>
        <w:tc>
          <w:tcPr>
            <w:tcW w:w="968" w:type="dxa"/>
            <w:tcBorders>
              <w:top w:val="nil"/>
              <w:bottom w:val="nil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spacing w:before="292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ind w:left="246" w:right="212"/>
              <w:rPr>
                <w:sz w:val="24"/>
              </w:rPr>
            </w:pPr>
            <w:r>
              <w:rPr>
                <w:spacing w:val="-6"/>
                <w:sz w:val="24"/>
              </w:rPr>
              <w:t>學習</w:t>
            </w:r>
            <w:r>
              <w:rPr>
                <w:spacing w:val="-7"/>
                <w:sz w:val="24"/>
              </w:rPr>
              <w:t>重點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5E5" w:rsidRDefault="001D15E5" w:rsidP="00E06AFA">
            <w:pPr>
              <w:pStyle w:val="TableParagraph"/>
              <w:spacing w:before="35" w:line="276" w:lineRule="auto"/>
              <w:ind w:left="126" w:right="69"/>
              <w:jc w:val="both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N-2-2</w:t>
            </w:r>
            <w:r>
              <w:rPr>
                <w:rFonts w:ascii="Times New Roman" w:eastAsia="Times New Roman"/>
                <w:b/>
                <w:spacing w:val="-15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>加減算式與直式計算：用位值</w:t>
            </w:r>
            <w:r>
              <w:rPr>
                <w:sz w:val="24"/>
                <w:lang w:eastAsia="zh-TW"/>
              </w:rPr>
              <w:t>理</w:t>
            </w:r>
            <w:r>
              <w:rPr>
                <w:spacing w:val="-2"/>
                <w:sz w:val="24"/>
                <w:lang w:eastAsia="zh-TW"/>
              </w:rPr>
              <w:t>解多位數加減計算的原理與方法。初期可操作、橫式、直式等方法並陳，二年級最後歸結於直式計算，做為後續更大位數計算之基礎。直式計算的</w:t>
            </w:r>
            <w:r>
              <w:rPr>
                <w:spacing w:val="-1"/>
                <w:sz w:val="24"/>
                <w:lang w:eastAsia="zh-TW"/>
              </w:rPr>
              <w:t>基礎為位值概念與基本加減法，教師</w:t>
            </w:r>
          </w:p>
          <w:p w:rsidR="001D15E5" w:rsidRDefault="001D15E5" w:rsidP="00E06AFA">
            <w:pPr>
              <w:pStyle w:val="TableParagraph"/>
              <w:spacing w:before="2" w:line="299" w:lineRule="exact"/>
              <w:ind w:left="126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須說明直式計算的合理性。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spacing w:before="292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ind w:left="221" w:right="158"/>
              <w:rPr>
                <w:sz w:val="24"/>
              </w:rPr>
            </w:pPr>
            <w:r>
              <w:rPr>
                <w:spacing w:val="-4"/>
                <w:sz w:val="24"/>
              </w:rPr>
              <w:t>領域核</w:t>
            </w:r>
            <w:r>
              <w:rPr>
                <w:spacing w:val="-7"/>
                <w:sz w:val="24"/>
              </w:rPr>
              <w:t>心素養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1D15E5" w:rsidRDefault="001D15E5" w:rsidP="00E06AFA">
            <w:pPr>
              <w:pStyle w:val="TableParagraph"/>
              <w:spacing w:before="23"/>
              <w:ind w:left="169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數</w:t>
            </w:r>
            <w:r>
              <w:rPr>
                <w:rFonts w:ascii="Times New Roman" w:eastAsia="Times New Roman"/>
                <w:b/>
                <w:spacing w:val="-2"/>
                <w:sz w:val="24"/>
                <w:lang w:eastAsia="zh-TW"/>
              </w:rPr>
              <w:t>-E-</w:t>
            </w:r>
            <w:r>
              <w:rPr>
                <w:rFonts w:ascii="Times New Roman" w:eastAsia="Times New Roman"/>
                <w:b/>
                <w:spacing w:val="-5"/>
                <w:sz w:val="24"/>
                <w:lang w:eastAsia="zh-TW"/>
              </w:rPr>
              <w:t>A2</w:t>
            </w:r>
          </w:p>
          <w:p w:rsidR="001D15E5" w:rsidRDefault="001D15E5" w:rsidP="00E06AFA">
            <w:pPr>
              <w:pStyle w:val="TableParagraph"/>
              <w:spacing w:before="43"/>
              <w:ind w:left="167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具備基本的算術操作能</w:t>
            </w:r>
          </w:p>
          <w:p w:rsidR="001D15E5" w:rsidRDefault="001D15E5" w:rsidP="00E06AFA">
            <w:pPr>
              <w:pStyle w:val="TableParagraph"/>
              <w:spacing w:before="48" w:line="276" w:lineRule="auto"/>
              <w:ind w:left="167" w:right="4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 xml:space="preserve">力、並能指認基本的形體與相對關係，在日常生活情境中，用數學表述與解決問 </w:t>
            </w:r>
            <w:r>
              <w:rPr>
                <w:spacing w:val="-6"/>
                <w:sz w:val="24"/>
                <w:lang w:eastAsia="zh-TW"/>
              </w:rPr>
              <w:t>題。</w:t>
            </w:r>
          </w:p>
        </w:tc>
      </w:tr>
      <w:tr w:rsidR="001D15E5" w:rsidTr="00E06AFA">
        <w:trPr>
          <w:trHeight w:val="2693"/>
        </w:trPr>
        <w:tc>
          <w:tcPr>
            <w:tcW w:w="968" w:type="dxa"/>
            <w:tcBorders>
              <w:top w:val="nil"/>
              <w:bottom w:val="nil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before="108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ind w:left="260" w:right="211"/>
              <w:rPr>
                <w:sz w:val="24"/>
              </w:rPr>
            </w:pPr>
            <w:r>
              <w:rPr>
                <w:spacing w:val="-6"/>
                <w:sz w:val="24"/>
              </w:rPr>
              <w:t>學習</w:t>
            </w:r>
            <w:r>
              <w:rPr>
                <w:spacing w:val="-7"/>
                <w:sz w:val="24"/>
              </w:rPr>
              <w:t>內容</w:t>
            </w:r>
          </w:p>
        </w:tc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1D15E5" w:rsidRDefault="001D15E5" w:rsidP="00E06AFA">
            <w:pPr>
              <w:pStyle w:val="TableParagraph"/>
              <w:spacing w:before="26"/>
              <w:ind w:left="169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數</w:t>
            </w:r>
            <w:r>
              <w:rPr>
                <w:rFonts w:ascii="Times New Roman" w:eastAsia="Times New Roman"/>
                <w:b/>
                <w:spacing w:val="-2"/>
                <w:sz w:val="24"/>
                <w:lang w:eastAsia="zh-TW"/>
              </w:rPr>
              <w:t>-E-</w:t>
            </w:r>
            <w:r>
              <w:rPr>
                <w:rFonts w:ascii="Times New Roman" w:eastAsia="Times New Roman"/>
                <w:b/>
                <w:spacing w:val="-5"/>
                <w:sz w:val="24"/>
                <w:lang w:eastAsia="zh-TW"/>
              </w:rPr>
              <w:t>B1</w:t>
            </w:r>
          </w:p>
          <w:p w:rsidR="001D15E5" w:rsidRDefault="001D15E5" w:rsidP="00E06AFA">
            <w:pPr>
              <w:pStyle w:val="TableParagraph"/>
              <w:spacing w:before="43" w:line="276" w:lineRule="auto"/>
              <w:ind w:left="167" w:right="49"/>
              <w:rPr>
                <w:sz w:val="24"/>
                <w:lang w:eastAsia="zh-TW"/>
              </w:rPr>
            </w:pPr>
            <w:r>
              <w:rPr>
                <w:w w:val="99"/>
                <w:sz w:val="24"/>
                <w:lang w:eastAsia="zh-TW"/>
              </w:rPr>
              <w:t xml:space="preserve">具備日常語言與數字及算 </w:t>
            </w:r>
            <w:r>
              <w:rPr>
                <w:spacing w:val="-3"/>
                <w:w w:val="99"/>
                <w:sz w:val="24"/>
                <w:lang w:eastAsia="zh-TW"/>
              </w:rPr>
              <w:t>術符號之間的轉換能力，並</w:t>
            </w:r>
            <w:r>
              <w:rPr>
                <w:w w:val="99"/>
                <w:sz w:val="24"/>
                <w:lang w:eastAsia="zh-TW"/>
              </w:rPr>
              <w:t>能熟練操作日常使用之度</w:t>
            </w:r>
            <w:r>
              <w:rPr>
                <w:spacing w:val="-4"/>
                <w:w w:val="99"/>
                <w:sz w:val="24"/>
                <w:lang w:eastAsia="zh-TW"/>
              </w:rPr>
              <w:t>量衡及時間，認識日常經驗中的幾何形體，並能以符號</w:t>
            </w:r>
            <w:r>
              <w:rPr>
                <w:w w:val="99"/>
                <w:sz w:val="24"/>
                <w:lang w:eastAsia="zh-TW"/>
              </w:rPr>
              <w:t>表示公式。</w:t>
            </w:r>
          </w:p>
        </w:tc>
      </w:tr>
      <w:tr w:rsidR="001D15E5" w:rsidTr="00E06AFA">
        <w:trPr>
          <w:trHeight w:val="1259"/>
        </w:trPr>
        <w:tc>
          <w:tcPr>
            <w:tcW w:w="96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D15E5" w:rsidRDefault="001D15E5" w:rsidP="00E06AFA">
            <w:pPr>
              <w:pStyle w:val="TableParagraph"/>
              <w:spacing w:before="212"/>
              <w:ind w:left="169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數</w:t>
            </w:r>
            <w:r>
              <w:rPr>
                <w:rFonts w:ascii="Times New Roman" w:eastAsia="Times New Roman"/>
                <w:b/>
                <w:spacing w:val="-2"/>
                <w:sz w:val="24"/>
                <w:lang w:eastAsia="zh-TW"/>
              </w:rPr>
              <w:t>-E-</w:t>
            </w:r>
            <w:r>
              <w:rPr>
                <w:rFonts w:ascii="Times New Roman" w:eastAsia="Times New Roman"/>
                <w:b/>
                <w:spacing w:val="-5"/>
                <w:sz w:val="24"/>
                <w:lang w:eastAsia="zh-TW"/>
              </w:rPr>
              <w:t>C1</w:t>
            </w:r>
          </w:p>
          <w:p w:rsidR="001D15E5" w:rsidRDefault="001D15E5" w:rsidP="00E06AFA">
            <w:pPr>
              <w:pStyle w:val="TableParagraph"/>
              <w:spacing w:before="43"/>
              <w:ind w:left="167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具備從證據討論事情，以及</w:t>
            </w:r>
          </w:p>
          <w:p w:rsidR="001D15E5" w:rsidRDefault="001D15E5" w:rsidP="00E06AFA">
            <w:pPr>
              <w:pStyle w:val="TableParagraph"/>
              <w:spacing w:before="48" w:line="304" w:lineRule="exact"/>
              <w:ind w:left="167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和他人有條理溝通的態度。</w:t>
            </w:r>
          </w:p>
        </w:tc>
      </w:tr>
      <w:tr w:rsidR="001D15E5" w:rsidTr="00E06AFA">
        <w:trPr>
          <w:trHeight w:val="625"/>
        </w:trPr>
        <w:tc>
          <w:tcPr>
            <w:tcW w:w="1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line="310" w:lineRule="atLeast"/>
              <w:ind w:left="488" w:right="453"/>
              <w:rPr>
                <w:sz w:val="24"/>
              </w:rPr>
            </w:pPr>
            <w:r>
              <w:rPr>
                <w:spacing w:val="-4"/>
                <w:sz w:val="24"/>
              </w:rPr>
              <w:t>核心素養</w:t>
            </w:r>
            <w:r>
              <w:rPr>
                <w:spacing w:val="-6"/>
                <w:sz w:val="24"/>
              </w:rPr>
              <w:t>呼應說明</w:t>
            </w:r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Default="001D15E5" w:rsidP="00E06AFA">
            <w:pPr>
              <w:pStyle w:val="TableParagraph"/>
              <w:spacing w:before="14"/>
              <w:ind w:left="126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透過學習並熟練直式加減的計算方法，以解決生活情境中的加減運算問題。</w:t>
            </w:r>
          </w:p>
        </w:tc>
      </w:tr>
      <w:tr w:rsidR="001D15E5" w:rsidTr="00E06AFA">
        <w:trPr>
          <w:trHeight w:val="623"/>
        </w:trPr>
        <w:tc>
          <w:tcPr>
            <w:tcW w:w="9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before="174"/>
              <w:rPr>
                <w:rFonts w:ascii="新細明體"/>
                <w:sz w:val="24"/>
                <w:lang w:eastAsia="zh-TW"/>
              </w:rPr>
            </w:pPr>
          </w:p>
          <w:p w:rsidR="001D15E5" w:rsidRDefault="001D15E5" w:rsidP="00E06AFA">
            <w:pPr>
              <w:pStyle w:val="TableParagraph"/>
              <w:ind w:left="246" w:right="212"/>
              <w:rPr>
                <w:sz w:val="24"/>
              </w:rPr>
            </w:pPr>
            <w:r>
              <w:rPr>
                <w:spacing w:val="-6"/>
                <w:sz w:val="24"/>
              </w:rPr>
              <w:t>議題</w:t>
            </w:r>
            <w:r>
              <w:rPr>
                <w:spacing w:val="-7"/>
                <w:sz w:val="24"/>
              </w:rPr>
              <w:t>融入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line="310" w:lineRule="atLeast"/>
              <w:ind w:left="260" w:right="211"/>
              <w:rPr>
                <w:sz w:val="24"/>
              </w:rPr>
            </w:pPr>
            <w:r>
              <w:rPr>
                <w:spacing w:val="-6"/>
                <w:sz w:val="24"/>
              </w:rPr>
              <w:t>實質</w:t>
            </w:r>
            <w:r>
              <w:rPr>
                <w:spacing w:val="-7"/>
                <w:sz w:val="24"/>
              </w:rPr>
              <w:t>內涵</w:t>
            </w:r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Default="001D15E5" w:rsidP="00E06AFA">
            <w:pPr>
              <w:pStyle w:val="TableParagraph"/>
              <w:spacing w:before="3"/>
              <w:ind w:left="126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閱讀素養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/</w:t>
            </w:r>
            <w:r>
              <w:rPr>
                <w:spacing w:val="-10"/>
                <w:sz w:val="24"/>
                <w:lang w:eastAsia="zh-TW"/>
              </w:rPr>
              <w:t xml:space="preserve">閱讀的態度：閱 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E12</w:t>
            </w:r>
            <w:r>
              <w:rPr>
                <w:rFonts w:ascii="Times New Roman" w:eastAsia="Times New Roman"/>
                <w:spacing w:val="55"/>
                <w:sz w:val="24"/>
                <w:lang w:eastAsia="zh-TW"/>
              </w:rPr>
              <w:t xml:space="preserve"> </w:t>
            </w:r>
            <w:r>
              <w:rPr>
                <w:spacing w:val="-3"/>
                <w:sz w:val="24"/>
                <w:lang w:eastAsia="zh-TW"/>
              </w:rPr>
              <w:t>培養喜愛閱讀的態度。</w:t>
            </w:r>
          </w:p>
        </w:tc>
      </w:tr>
      <w:tr w:rsidR="001D15E5" w:rsidTr="00E06AFA">
        <w:trPr>
          <w:trHeight w:val="935"/>
        </w:trPr>
        <w:tc>
          <w:tcPr>
            <w:tcW w:w="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line="310" w:lineRule="atLeast"/>
              <w:ind w:left="140" w:right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所融入之學習</w:t>
            </w:r>
            <w:r>
              <w:rPr>
                <w:spacing w:val="-6"/>
                <w:sz w:val="24"/>
              </w:rPr>
              <w:t>重點</w:t>
            </w:r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Default="001D15E5" w:rsidP="00E06AFA">
            <w:pPr>
              <w:pStyle w:val="TableParagraph"/>
              <w:spacing w:before="11"/>
              <w:ind w:left="126" w:right="15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透過扉頁故事培養學生喜愛閱讀的習慣，並學習在圖書館中閱讀時應遵守的規則與尊重他人閱讀的權益。</w:t>
            </w:r>
          </w:p>
        </w:tc>
      </w:tr>
      <w:tr w:rsidR="001D15E5" w:rsidTr="00E06AFA">
        <w:trPr>
          <w:trHeight w:val="625"/>
        </w:trPr>
        <w:tc>
          <w:tcPr>
            <w:tcW w:w="1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line="310" w:lineRule="atLeast"/>
              <w:ind w:left="368" w:right="300" w:hanging="34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與其他領域</w:t>
            </w:r>
            <w:r>
              <w:rPr>
                <w:rFonts w:ascii="Times New Roman" w:eastAsia="Times New Roman"/>
                <w:b/>
                <w:spacing w:val="-2"/>
                <w:sz w:val="24"/>
                <w:lang w:eastAsia="zh-TW"/>
              </w:rPr>
              <w:t>/</w:t>
            </w:r>
            <w:r>
              <w:rPr>
                <w:spacing w:val="-4"/>
                <w:sz w:val="24"/>
                <w:lang w:eastAsia="zh-TW"/>
              </w:rPr>
              <w:t>科目的連結</w:t>
            </w:r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Default="001D15E5" w:rsidP="00E06AFA">
            <w:pPr>
              <w:pStyle w:val="TableParagraph"/>
              <w:spacing w:before="5"/>
              <w:ind w:left="126"/>
              <w:rPr>
                <w:sz w:val="24"/>
                <w:lang w:eastAsia="zh-TW"/>
              </w:rPr>
            </w:pPr>
            <w:r>
              <w:rPr>
                <w:spacing w:val="-20"/>
                <w:sz w:val="24"/>
                <w:lang w:eastAsia="zh-TW"/>
              </w:rPr>
              <w:t xml:space="preserve">生活 </w:t>
            </w:r>
            <w:r>
              <w:rPr>
                <w:rFonts w:ascii="Times New Roman" w:eastAsia="Times New Roman"/>
                <w:sz w:val="24"/>
                <w:lang w:eastAsia="zh-TW"/>
              </w:rPr>
              <w:t>2</w:t>
            </w:r>
            <w:r>
              <w:rPr>
                <w:rFonts w:ascii="Times New Roman" w:eastAsia="Times New Roman"/>
                <w:spacing w:val="-9"/>
                <w:sz w:val="24"/>
                <w:lang w:eastAsia="zh-TW"/>
              </w:rPr>
              <w:t xml:space="preserve"> </w:t>
            </w:r>
            <w:r>
              <w:rPr>
                <w:spacing w:val="-5"/>
                <w:sz w:val="24"/>
                <w:lang w:eastAsia="zh-TW"/>
              </w:rPr>
              <w:t>上 第四主題 學校附近</w:t>
            </w:r>
          </w:p>
        </w:tc>
      </w:tr>
      <w:tr w:rsidR="001D15E5" w:rsidTr="00E06AFA">
        <w:trPr>
          <w:trHeight w:val="713"/>
        </w:trPr>
        <w:tc>
          <w:tcPr>
            <w:tcW w:w="1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before="211"/>
              <w:ind w:left="488"/>
              <w:rPr>
                <w:sz w:val="24"/>
              </w:rPr>
            </w:pPr>
            <w:r>
              <w:rPr>
                <w:spacing w:val="-6"/>
                <w:sz w:val="24"/>
              </w:rPr>
              <w:t>學習目標</w:t>
            </w:r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Default="001D15E5" w:rsidP="001D15E5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1"/>
              <w:ind w:left="305" w:hanging="179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能做加法和減法的直式紀錄。</w:t>
            </w:r>
          </w:p>
          <w:p w:rsidR="001D15E5" w:rsidRDefault="001D15E5" w:rsidP="001D15E5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40" w:line="312" w:lineRule="exact"/>
              <w:ind w:left="306" w:hanging="179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能透過錢幣圖像，理解二位數的加法和減法直式計算。</w:t>
            </w:r>
          </w:p>
        </w:tc>
      </w:tr>
    </w:tbl>
    <w:p w:rsidR="001D15E5" w:rsidRDefault="001D15E5" w:rsidP="001D15E5">
      <w:pPr>
        <w:spacing w:line="312" w:lineRule="exact"/>
        <w:rPr>
          <w:sz w:val="24"/>
        </w:rPr>
        <w:sectPr w:rsidR="001D15E5" w:rsidSect="001D15E5">
          <w:pgSz w:w="11900" w:h="16840"/>
          <w:pgMar w:top="851" w:right="680" w:bottom="280" w:left="680" w:header="720" w:footer="720" w:gutter="0"/>
          <w:cols w:space="720"/>
        </w:sectPr>
      </w:pPr>
    </w:p>
    <w:p w:rsidR="001D15E5" w:rsidRDefault="001D15E5" w:rsidP="001D15E5">
      <w:pPr>
        <w:rPr>
          <w:rFonts w:ascii="新細明體"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8340"/>
      </w:tblGrid>
      <w:tr w:rsidR="001D15E5" w:rsidTr="00E06AFA">
        <w:trPr>
          <w:trHeight w:val="721"/>
        </w:trPr>
        <w:tc>
          <w:tcPr>
            <w:tcW w:w="1934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5E5" w:rsidRDefault="001D15E5" w:rsidP="001D15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29"/>
              <w:ind w:left="303" w:hanging="179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能理解加法直式計算，並使用加法直式解決二位數的加法問題。</w:t>
            </w:r>
          </w:p>
          <w:p w:rsidR="001D15E5" w:rsidRDefault="001D15E5" w:rsidP="001D15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41" w:line="312" w:lineRule="exact"/>
              <w:ind w:left="303" w:hanging="179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能理解減法直式計算，並使用減法直式解決二位數的減法問題。</w:t>
            </w:r>
          </w:p>
        </w:tc>
      </w:tr>
      <w:tr w:rsidR="001D15E5" w:rsidTr="00E06AFA">
        <w:trPr>
          <w:trHeight w:val="311"/>
        </w:trPr>
        <w:tc>
          <w:tcPr>
            <w:tcW w:w="19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before="14" w:line="278" w:lineRule="exact"/>
              <w:ind w:left="3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教材來源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5E5" w:rsidRDefault="001D15E5" w:rsidP="00E06AFA">
            <w:pPr>
              <w:pStyle w:val="TableParagraph"/>
              <w:spacing w:before="3" w:line="288" w:lineRule="exact"/>
              <w:ind w:left="124"/>
              <w:rPr>
                <w:sz w:val="24"/>
                <w:lang w:eastAsia="zh-TW"/>
              </w:rPr>
            </w:pPr>
            <w:r>
              <w:rPr>
                <w:spacing w:val="-10"/>
                <w:sz w:val="24"/>
                <w:lang w:eastAsia="zh-TW"/>
              </w:rPr>
              <w:t xml:space="preserve">康軒版數學 </w:t>
            </w:r>
            <w:r>
              <w:rPr>
                <w:rFonts w:ascii="Times New Roman" w:eastAsia="Times New Roman"/>
                <w:sz w:val="24"/>
                <w:lang w:eastAsia="zh-TW"/>
              </w:rPr>
              <w:t>2</w:t>
            </w:r>
            <w:r>
              <w:rPr>
                <w:rFonts w:ascii="Times New Roman" w:eastAsia="Times New Roman"/>
                <w:spacing w:val="-15"/>
                <w:sz w:val="24"/>
                <w:lang w:eastAsia="zh-TW"/>
              </w:rPr>
              <w:t xml:space="preserve"> </w:t>
            </w:r>
            <w:r>
              <w:rPr>
                <w:spacing w:val="-12"/>
                <w:sz w:val="24"/>
                <w:lang w:eastAsia="zh-TW"/>
              </w:rPr>
              <w:t xml:space="preserve">上課本第 </w:t>
            </w:r>
            <w:r>
              <w:rPr>
                <w:rFonts w:ascii="Times New Roman" w:eastAsia="Times New Roman"/>
                <w:sz w:val="24"/>
                <w:lang w:eastAsia="zh-TW"/>
              </w:rPr>
              <w:t>2</w:t>
            </w:r>
            <w:r>
              <w:rPr>
                <w:rFonts w:ascii="Times New Roman" w:eastAsia="Times New Roman"/>
                <w:spacing w:val="-12"/>
                <w:sz w:val="24"/>
                <w:lang w:eastAsia="zh-TW"/>
              </w:rPr>
              <w:t xml:space="preserve"> </w:t>
            </w:r>
            <w:r>
              <w:rPr>
                <w:spacing w:val="-5"/>
                <w:sz w:val="24"/>
                <w:lang w:eastAsia="zh-TW"/>
              </w:rPr>
              <w:t>單元</w:t>
            </w:r>
          </w:p>
        </w:tc>
      </w:tr>
      <w:tr w:rsidR="001D15E5" w:rsidTr="00E06AFA">
        <w:trPr>
          <w:trHeight w:val="313"/>
        </w:trPr>
        <w:tc>
          <w:tcPr>
            <w:tcW w:w="19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</w:tcPr>
          <w:p w:rsidR="001D15E5" w:rsidRDefault="001D15E5" w:rsidP="00E06AFA">
            <w:pPr>
              <w:pStyle w:val="TableParagraph"/>
              <w:spacing w:before="6" w:line="287" w:lineRule="exact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教學設備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/</w:t>
            </w:r>
            <w:r>
              <w:rPr>
                <w:spacing w:val="-6"/>
                <w:sz w:val="24"/>
              </w:rPr>
              <w:t>資源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D15E5" w:rsidRDefault="001D15E5" w:rsidP="00E06AFA">
            <w:pPr>
              <w:pStyle w:val="TableParagraph"/>
              <w:spacing w:before="11" w:line="282" w:lineRule="exact"/>
              <w:ind w:left="124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扉頁故事影片、定位板</w:t>
            </w:r>
          </w:p>
        </w:tc>
      </w:tr>
    </w:tbl>
    <w:p w:rsidR="00F30FA2" w:rsidRDefault="00F30FA2" w:rsidP="00F30FA2">
      <w:pPr>
        <w:spacing w:after="8"/>
        <w:rPr>
          <w:rFonts w:ascii="新細明體" w:eastAsia="新細明體"/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1"/>
        <w:gridCol w:w="1063"/>
        <w:gridCol w:w="3163"/>
      </w:tblGrid>
      <w:tr w:rsidR="00F30FA2" w:rsidTr="00E06AFA">
        <w:trPr>
          <w:trHeight w:val="359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EEECE1"/>
          </w:tcPr>
          <w:p w:rsidR="00F30FA2" w:rsidRDefault="00F30FA2" w:rsidP="00E06AFA">
            <w:pPr>
              <w:pStyle w:val="TableParagraph"/>
              <w:spacing w:before="37" w:line="302" w:lineRule="exact"/>
              <w:ind w:lef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教學活動設計</w:t>
            </w:r>
          </w:p>
        </w:tc>
      </w:tr>
      <w:tr w:rsidR="00F30FA2" w:rsidTr="00E06AFA">
        <w:trPr>
          <w:trHeight w:val="359"/>
        </w:trPr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30FA2" w:rsidRDefault="00F30FA2" w:rsidP="00E06AFA">
            <w:pPr>
              <w:pStyle w:val="TableParagraph"/>
              <w:spacing w:before="38" w:line="302" w:lineRule="exact"/>
              <w:ind w:left="1669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教學活動內容及實施方式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30FA2" w:rsidRDefault="00F30FA2" w:rsidP="00E06AFA">
            <w:pPr>
              <w:pStyle w:val="TableParagraph"/>
              <w:spacing w:before="38" w:line="302" w:lineRule="exact"/>
              <w:ind w:left="66" w:right="3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時間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F30FA2" w:rsidRDefault="00F30FA2" w:rsidP="00E06AFA">
            <w:pPr>
              <w:pStyle w:val="TableParagraph"/>
              <w:spacing w:before="38" w:line="302" w:lineRule="exact"/>
              <w:ind w:left="4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備註</w:t>
            </w:r>
          </w:p>
        </w:tc>
      </w:tr>
      <w:tr w:rsidR="00F30FA2" w:rsidTr="0013527E">
        <w:trPr>
          <w:trHeight w:val="10188"/>
        </w:trPr>
        <w:tc>
          <w:tcPr>
            <w:tcW w:w="5981" w:type="dxa"/>
            <w:tcBorders>
              <w:top w:val="single" w:sz="4" w:space="0" w:color="000000"/>
              <w:right w:val="single" w:sz="4" w:space="0" w:color="000000"/>
            </w:tcBorders>
          </w:tcPr>
          <w:p w:rsidR="00F30FA2" w:rsidRDefault="00F30FA2" w:rsidP="00E06AFA">
            <w:pPr>
              <w:pStyle w:val="TableParagraph"/>
              <w:spacing w:before="38"/>
              <w:ind w:left="107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【活動三】加加減減</w:t>
            </w:r>
          </w:p>
          <w:p w:rsidR="00F30FA2" w:rsidRDefault="00D445B1" w:rsidP="00E06AFA">
            <w:pPr>
              <w:pStyle w:val="TableParagraph"/>
              <w:ind w:left="10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(一)</w:t>
            </w:r>
            <w:r w:rsidR="000B18CA">
              <w:rPr>
                <w:lang w:eastAsia="zh-TW"/>
              </w:rPr>
              <w:t>便利商店開幕</w:t>
            </w:r>
            <w:r w:rsidR="000B18CA">
              <w:rPr>
                <w:rFonts w:hint="eastAsia"/>
                <w:lang w:eastAsia="zh-TW"/>
              </w:rPr>
              <w:t>準備工作</w:t>
            </w:r>
          </w:p>
          <w:p w:rsidR="00F30FA2" w:rsidRDefault="000B18CA" w:rsidP="00A9219B">
            <w:pPr>
              <w:pStyle w:val="TableParagraph"/>
              <w:numPr>
                <w:ilvl w:val="0"/>
                <w:numId w:val="5"/>
              </w:numPr>
              <w:spacing w:before="38"/>
              <w:rPr>
                <w:rFonts w:ascii="新細明體" w:eastAsia="新細明體" w:hAnsi="新細明體" w:cs="新細明體"/>
                <w:spacing w:val="-2"/>
                <w:sz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4"/>
                <w:lang w:eastAsia="zh-TW"/>
              </w:rPr>
              <w:t>學生分組後，自行收集</w:t>
            </w:r>
            <w:r w:rsidR="00A9219B">
              <w:rPr>
                <w:rFonts w:ascii="新細明體" w:eastAsia="新細明體" w:hAnsi="新細明體" w:cs="新細明體" w:hint="eastAsia"/>
                <w:spacing w:val="-2"/>
                <w:sz w:val="24"/>
                <w:lang w:eastAsia="zh-TW"/>
              </w:rPr>
              <w:t>小組販賣品項，並討論、訂定價錢。</w:t>
            </w:r>
          </w:p>
          <w:p w:rsidR="00A9219B" w:rsidRDefault="00A9219B" w:rsidP="00A9219B">
            <w:pPr>
              <w:pStyle w:val="TableParagraph"/>
              <w:numPr>
                <w:ilvl w:val="0"/>
                <w:numId w:val="5"/>
              </w:numPr>
              <w:spacing w:before="38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4"/>
                <w:lang w:eastAsia="zh-TW"/>
              </w:rPr>
              <w:t>寫好售價表並展示商品</w:t>
            </w:r>
          </w:p>
          <w:p w:rsidR="00F30FA2" w:rsidRDefault="00F30FA2" w:rsidP="00E06AFA">
            <w:pPr>
              <w:pStyle w:val="TableParagraph"/>
              <w:spacing w:before="40" w:line="276" w:lineRule="auto"/>
              <w:ind w:left="659" w:right="89" w:hanging="360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4"/>
                <w:sz w:val="24"/>
                <w:lang w:eastAsia="zh-TW"/>
              </w:rPr>
              <w:t>T</w:t>
            </w:r>
            <w:r>
              <w:rPr>
                <w:spacing w:val="-4"/>
                <w:sz w:val="24"/>
                <w:lang w:eastAsia="zh-TW"/>
              </w:rPr>
              <w:t>：兩種</w:t>
            </w:r>
            <w:r w:rsidR="00D445B1">
              <w:rPr>
                <w:rFonts w:hint="eastAsia"/>
                <w:spacing w:val="-4"/>
                <w:sz w:val="24"/>
                <w:lang w:eastAsia="zh-TW"/>
              </w:rPr>
              <w:t>商品</w:t>
            </w:r>
            <w:r>
              <w:rPr>
                <w:spacing w:val="-2"/>
                <w:sz w:val="24"/>
                <w:lang w:eastAsia="zh-TW"/>
              </w:rPr>
              <w:t>相差多少元？</w:t>
            </w:r>
          </w:p>
          <w:p w:rsidR="00F30FA2" w:rsidRDefault="00F30FA2" w:rsidP="00E06AFA">
            <w:pPr>
              <w:pStyle w:val="TableParagraph"/>
              <w:spacing w:line="264" w:lineRule="auto"/>
              <w:ind w:left="659" w:right="113" w:hanging="360"/>
              <w:jc w:val="both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>T</w:t>
            </w:r>
            <w:r>
              <w:rPr>
                <w:spacing w:val="-14"/>
                <w:sz w:val="24"/>
                <w:lang w:eastAsia="zh-TW"/>
              </w:rPr>
              <w:t>：「相差」就是兩個數比較之後，大數減去小數的結</w:t>
            </w:r>
            <w:r>
              <w:rPr>
                <w:spacing w:val="-2"/>
                <w:sz w:val="24"/>
                <w:lang w:eastAsia="zh-TW"/>
              </w:rPr>
              <w:t>果。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(</w:t>
            </w:r>
            <w:r>
              <w:rPr>
                <w:spacing w:val="-2"/>
                <w:sz w:val="24"/>
                <w:lang w:eastAsia="zh-TW"/>
              </w:rPr>
              <w:t>教師可在黑板上畫</w:t>
            </w:r>
            <w:r>
              <w:rPr>
                <w:noProof/>
                <w:spacing w:val="3"/>
                <w:position w:val="-5"/>
                <w:sz w:val="24"/>
              </w:rPr>
              <w:drawing>
                <wp:inline distT="0" distB="0" distL="0" distR="0" wp14:anchorId="02DCB0E2" wp14:editId="677A79C8">
                  <wp:extent cx="189707" cy="189707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07" cy="18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  <w:lang w:eastAsia="zh-TW"/>
              </w:rPr>
              <w:t>和</w:t>
            </w:r>
            <w:r>
              <w:rPr>
                <w:noProof/>
                <w:spacing w:val="3"/>
                <w:position w:val="1"/>
                <w:sz w:val="24"/>
              </w:rPr>
              <w:drawing>
                <wp:inline distT="0" distB="0" distL="0" distR="0" wp14:anchorId="609EE9E3" wp14:editId="4B7FA073">
                  <wp:extent cx="109895" cy="109895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5" cy="10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  <w:lang w:eastAsia="zh-TW"/>
              </w:rPr>
              <w:t>，幫助學生理解相差的意思。</w:t>
            </w:r>
            <w:r>
              <w:rPr>
                <w:rFonts w:ascii="Times New Roman" w:eastAsia="Times New Roman"/>
                <w:spacing w:val="-2"/>
                <w:sz w:val="24"/>
                <w:lang w:eastAsia="zh-TW"/>
              </w:rPr>
              <w:t>)</w:t>
            </w:r>
          </w:p>
          <w:p w:rsidR="00F30FA2" w:rsidRDefault="00F30FA2" w:rsidP="00E06AFA">
            <w:pPr>
              <w:pStyle w:val="TableParagraph"/>
              <w:spacing w:before="4" w:line="276" w:lineRule="auto"/>
              <w:ind w:left="635" w:right="86" w:hanging="33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6"/>
                <w:sz w:val="24"/>
                <w:lang w:eastAsia="zh-TW"/>
              </w:rPr>
              <w:t>T</w:t>
            </w:r>
            <w:r>
              <w:rPr>
                <w:spacing w:val="-6"/>
                <w:sz w:val="24"/>
                <w:lang w:eastAsia="zh-TW"/>
              </w:rPr>
              <w:t>：用算式紀錄問題時，哪一個數是被減數？哪一個數</w:t>
            </w:r>
            <w:r>
              <w:rPr>
                <w:spacing w:val="-4"/>
                <w:sz w:val="24"/>
                <w:lang w:eastAsia="zh-TW"/>
              </w:rPr>
              <w:t>是減數？</w:t>
            </w:r>
          </w:p>
          <w:p w:rsidR="00F30FA2" w:rsidRDefault="00F30FA2" w:rsidP="00E06AFA">
            <w:pPr>
              <w:pStyle w:val="TableParagraph"/>
              <w:spacing w:before="3"/>
              <w:ind w:left="299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學生依據題意發表，教師適時澄清概念。</w:t>
            </w:r>
          </w:p>
          <w:p w:rsidR="00F30FA2" w:rsidRDefault="00F30FA2" w:rsidP="00E06AFA">
            <w:pPr>
              <w:pStyle w:val="TableParagraph"/>
              <w:spacing w:before="40" w:line="309" w:lineRule="exact"/>
              <w:ind w:left="299"/>
              <w:rPr>
                <w:spacing w:val="-9"/>
                <w:sz w:val="24"/>
                <w:lang w:eastAsia="zh-TW"/>
              </w:rPr>
            </w:pPr>
            <w:r>
              <w:rPr>
                <w:rFonts w:ascii="Times New Roman" w:eastAsia="Times New Roman"/>
                <w:spacing w:val="-8"/>
                <w:sz w:val="24"/>
                <w:lang w:eastAsia="zh-TW"/>
              </w:rPr>
              <w:t>T</w:t>
            </w:r>
            <w:r>
              <w:rPr>
                <w:spacing w:val="-9"/>
                <w:sz w:val="24"/>
                <w:lang w:eastAsia="zh-TW"/>
              </w:rPr>
              <w:t>：用直式算算看相差多少元？</w:t>
            </w:r>
          </w:p>
          <w:p w:rsidR="0013527E" w:rsidRDefault="0013527E" w:rsidP="0013527E">
            <w:pPr>
              <w:pStyle w:val="TableParagraph"/>
              <w:spacing w:before="35"/>
              <w:ind w:left="347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學生實作解題並發表，教師將結果記錄在黑板上。</w:t>
            </w:r>
          </w:p>
          <w:p w:rsidR="00D445B1" w:rsidRDefault="00D445B1" w:rsidP="00D445B1">
            <w:pPr>
              <w:pStyle w:val="TableParagraph"/>
              <w:spacing w:before="41" w:line="276" w:lineRule="auto"/>
              <w:ind w:right="89" w:firstLineChars="31" w:firstLine="72"/>
              <w:rPr>
                <w:rFonts w:ascii="Times New Roman" w:eastAsia="Times New Roman"/>
                <w:spacing w:val="-4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  <w:lang w:eastAsia="zh-TW"/>
              </w:rPr>
              <w:t>(</w:t>
            </w:r>
            <w:r>
              <w:rPr>
                <w:rFonts w:ascii="新細明體" w:eastAsia="新細明體" w:hAnsi="新細明體" w:cs="新細明體" w:hint="eastAsia"/>
                <w:spacing w:val="-4"/>
                <w:sz w:val="24"/>
                <w:lang w:eastAsia="zh-TW"/>
              </w:rPr>
              <w:t>二)</w:t>
            </w:r>
            <w:r w:rsidR="00DF41BD" w:rsidRPr="00E757E2">
              <w:rPr>
                <w:rFonts w:hint="eastAsia"/>
              </w:rPr>
              <w:t xml:space="preserve"> 我是小老闆</w:t>
            </w:r>
          </w:p>
          <w:p w:rsidR="0013527E" w:rsidRDefault="00F30CB6" w:rsidP="00F30CB6">
            <w:pPr>
              <w:pStyle w:val="TableParagraph"/>
              <w:numPr>
                <w:ilvl w:val="0"/>
                <w:numId w:val="6"/>
              </w:numPr>
              <w:spacing w:before="41" w:line="276" w:lineRule="auto"/>
              <w:ind w:right="89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小組裡均分為老闆和顧客兩種角色，</w:t>
            </w:r>
            <w:r w:rsidR="0025597F">
              <w:rPr>
                <w:rFonts w:hint="eastAsia"/>
                <w:sz w:val="24"/>
                <w:lang w:eastAsia="zh-TW"/>
              </w:rPr>
              <w:t>選購兩種商品後，由老闆計算總價，客人自由運用手上各種錢幣結帳。</w:t>
            </w:r>
          </w:p>
          <w:p w:rsidR="0013527E" w:rsidRDefault="0013527E" w:rsidP="0025597F">
            <w:pPr>
              <w:pStyle w:val="TableParagraph"/>
              <w:numPr>
                <w:ilvl w:val="0"/>
                <w:numId w:val="6"/>
              </w:numPr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學生依據題意發表，教師適時澄清概念。</w:t>
            </w:r>
          </w:p>
          <w:p w:rsidR="0013527E" w:rsidRPr="0013527E" w:rsidRDefault="0025597F" w:rsidP="0025597F">
            <w:pPr>
              <w:pStyle w:val="TableParagraph"/>
              <w:numPr>
                <w:ilvl w:val="0"/>
                <w:numId w:val="6"/>
              </w:numPr>
              <w:spacing w:before="37" w:line="276" w:lineRule="auto"/>
              <w:ind w:right="86"/>
              <w:rPr>
                <w:sz w:val="24"/>
                <w:lang w:eastAsia="zh-TW"/>
              </w:rPr>
            </w:pPr>
            <w:r>
              <w:rPr>
                <w:rFonts w:hint="eastAsia"/>
                <w:spacing w:val="-2"/>
                <w:sz w:val="24"/>
                <w:lang w:eastAsia="zh-TW"/>
              </w:rPr>
              <w:t>買賣角色互換，</w:t>
            </w:r>
            <w:r w:rsidR="0013527E">
              <w:rPr>
                <w:spacing w:val="-2"/>
                <w:sz w:val="24"/>
                <w:lang w:eastAsia="zh-TW"/>
              </w:rPr>
              <w:t>實作解題並發表，教師將結果記錄在黑板上。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FA2" w:rsidRDefault="00F30FA2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F30FA2" w:rsidRDefault="00F30FA2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F30FA2" w:rsidRDefault="00F30FA2" w:rsidP="00E06AFA">
            <w:pPr>
              <w:pStyle w:val="TableParagraph"/>
              <w:rPr>
                <w:rFonts w:ascii="新細明體"/>
                <w:sz w:val="24"/>
                <w:lang w:eastAsia="zh-TW"/>
              </w:rPr>
            </w:pPr>
          </w:p>
          <w:p w:rsidR="00F30FA2" w:rsidRDefault="00DF41BD" w:rsidP="00DF41BD">
            <w:pPr>
              <w:pStyle w:val="TableParagraph"/>
              <w:spacing w:before="270"/>
              <w:jc w:val="center"/>
              <w:rPr>
                <w:rFonts w:ascii="新細明體"/>
                <w:sz w:val="24"/>
                <w:lang w:eastAsia="zh-TW"/>
              </w:rPr>
            </w:pPr>
            <w:r>
              <w:rPr>
                <w:rFonts w:ascii="新細明體" w:hint="eastAsia"/>
                <w:sz w:val="24"/>
                <w:lang w:eastAsia="zh-TW"/>
              </w:rPr>
              <w:t>10</w:t>
            </w:r>
            <w:r>
              <w:rPr>
                <w:rFonts w:ascii="新細明體" w:hint="eastAsia"/>
                <w:sz w:val="24"/>
                <w:lang w:eastAsia="zh-TW"/>
              </w:rPr>
              <w:t>分鐘</w:t>
            </w:r>
          </w:p>
          <w:p w:rsidR="00F30FA2" w:rsidRDefault="00F30FA2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E06AFA">
            <w:pPr>
              <w:pStyle w:val="TableParagraph"/>
              <w:ind w:left="30" w:right="66"/>
              <w:jc w:val="center"/>
              <w:rPr>
                <w:sz w:val="24"/>
              </w:rPr>
            </w:pPr>
          </w:p>
          <w:p w:rsidR="0025597F" w:rsidRDefault="0025597F" w:rsidP="00937154">
            <w:pPr>
              <w:pStyle w:val="TableParagraph"/>
              <w:ind w:right="66"/>
              <w:jc w:val="center"/>
              <w:rPr>
                <w:sz w:val="24"/>
              </w:rPr>
            </w:pPr>
          </w:p>
          <w:p w:rsidR="0025597F" w:rsidRDefault="0025597F" w:rsidP="00937154">
            <w:pPr>
              <w:pStyle w:val="TableParagraph"/>
              <w:ind w:right="66"/>
              <w:jc w:val="center"/>
              <w:rPr>
                <w:sz w:val="24"/>
              </w:rPr>
            </w:pPr>
          </w:p>
          <w:p w:rsidR="0025597F" w:rsidRDefault="009A7E4C" w:rsidP="009A7E4C">
            <w:pPr>
              <w:pStyle w:val="TableParagraph"/>
              <w:ind w:right="66"/>
              <w:jc w:val="center"/>
              <w:rPr>
                <w:sz w:val="24"/>
              </w:rPr>
            </w:pPr>
            <w:r>
              <w:rPr>
                <w:rFonts w:ascii="新細明體" w:hint="eastAsia"/>
                <w:sz w:val="24"/>
                <w:lang w:eastAsia="zh-TW"/>
              </w:rPr>
              <w:t>3</w:t>
            </w:r>
            <w:r w:rsidR="0025597F">
              <w:rPr>
                <w:rFonts w:ascii="新細明體" w:hint="eastAsia"/>
                <w:sz w:val="24"/>
                <w:lang w:eastAsia="zh-TW"/>
              </w:rPr>
              <w:t>0</w:t>
            </w:r>
            <w:r w:rsidR="0025597F">
              <w:rPr>
                <w:rFonts w:ascii="新細明體" w:hint="eastAsia"/>
                <w:sz w:val="24"/>
                <w:lang w:eastAsia="zh-TW"/>
              </w:rPr>
              <w:t>分鐘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</w:tcPr>
          <w:p w:rsidR="007E7B4C" w:rsidRDefault="00F30FA2" w:rsidP="00E06AFA">
            <w:pPr>
              <w:pStyle w:val="TableParagraph"/>
              <w:spacing w:before="38" w:line="276" w:lineRule="auto"/>
              <w:ind w:left="338" w:right="1581" w:hanging="219"/>
              <w:rPr>
                <w:spacing w:val="-2"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‧評量方式：</w:t>
            </w:r>
            <w:r>
              <w:rPr>
                <w:spacing w:val="-4"/>
                <w:sz w:val="24"/>
                <w:lang w:eastAsia="zh-TW"/>
              </w:rPr>
              <w:t xml:space="preserve">實作評量 </w:t>
            </w:r>
            <w:r>
              <w:rPr>
                <w:spacing w:val="-2"/>
                <w:sz w:val="24"/>
                <w:lang w:eastAsia="zh-TW"/>
              </w:rPr>
              <w:t>發表評量</w:t>
            </w:r>
          </w:p>
          <w:p w:rsidR="007E7B4C" w:rsidRDefault="00F30FA2" w:rsidP="007E7B4C">
            <w:pPr>
              <w:pStyle w:val="TableParagraph"/>
              <w:spacing w:before="38" w:line="276" w:lineRule="auto"/>
              <w:ind w:left="338" w:right="1581" w:firstLine="72"/>
              <w:rPr>
                <w:spacing w:val="-2"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參與討論</w:t>
            </w:r>
          </w:p>
          <w:p w:rsidR="00F30FA2" w:rsidRDefault="00F30FA2" w:rsidP="007E7B4C">
            <w:pPr>
              <w:pStyle w:val="TableParagraph"/>
              <w:spacing w:before="38" w:line="276" w:lineRule="auto"/>
              <w:ind w:left="338" w:right="1581" w:firstLine="72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課堂</w:t>
            </w:r>
            <w:r>
              <w:rPr>
                <w:spacing w:val="-6"/>
                <w:sz w:val="24"/>
                <w:lang w:eastAsia="zh-TW"/>
              </w:rPr>
              <w:t>問答</w:t>
            </w:r>
          </w:p>
        </w:tc>
      </w:tr>
    </w:tbl>
    <w:p w:rsidR="00651DDD" w:rsidRPr="001D15E5" w:rsidRDefault="00651DDD" w:rsidP="0013527E"/>
    <w:sectPr w:rsidR="00651DDD" w:rsidRPr="001D15E5" w:rsidSect="001D15E5">
      <w:pgSz w:w="11906" w:h="16838"/>
      <w:pgMar w:top="851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67" w:rsidRDefault="00004067" w:rsidP="00004067">
      <w:r>
        <w:separator/>
      </w:r>
    </w:p>
  </w:endnote>
  <w:endnote w:type="continuationSeparator" w:id="0">
    <w:p w:rsidR="00004067" w:rsidRDefault="00004067" w:rsidP="0000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67" w:rsidRDefault="00004067" w:rsidP="00004067">
      <w:r>
        <w:separator/>
      </w:r>
    </w:p>
  </w:footnote>
  <w:footnote w:type="continuationSeparator" w:id="0">
    <w:p w:rsidR="00004067" w:rsidRDefault="00004067" w:rsidP="0000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0048A"/>
    <w:multiLevelType w:val="hybridMultilevel"/>
    <w:tmpl w:val="BCD6F3F2"/>
    <w:lvl w:ilvl="0" w:tplc="3886C5C4">
      <w:start w:val="3"/>
      <w:numFmt w:val="decimal"/>
      <w:lvlText w:val="%1."/>
      <w:lvlJc w:val="left"/>
      <w:pPr>
        <w:ind w:left="3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zh-TW" w:bidi="ar-SA"/>
      </w:rPr>
    </w:lvl>
    <w:lvl w:ilvl="1" w:tplc="6B6EBB50">
      <w:numFmt w:val="bullet"/>
      <w:lvlText w:val="•"/>
      <w:lvlJc w:val="left"/>
      <w:pPr>
        <w:ind w:left="1101" w:hanging="181"/>
      </w:pPr>
      <w:rPr>
        <w:rFonts w:hint="default"/>
        <w:lang w:val="en-US" w:eastAsia="zh-TW" w:bidi="ar-SA"/>
      </w:rPr>
    </w:lvl>
    <w:lvl w:ilvl="2" w:tplc="7CC03922">
      <w:numFmt w:val="bullet"/>
      <w:lvlText w:val="•"/>
      <w:lvlJc w:val="left"/>
      <w:pPr>
        <w:ind w:left="1902" w:hanging="181"/>
      </w:pPr>
      <w:rPr>
        <w:rFonts w:hint="default"/>
        <w:lang w:val="en-US" w:eastAsia="zh-TW" w:bidi="ar-SA"/>
      </w:rPr>
    </w:lvl>
    <w:lvl w:ilvl="3" w:tplc="27040C8A">
      <w:numFmt w:val="bullet"/>
      <w:lvlText w:val="•"/>
      <w:lvlJc w:val="left"/>
      <w:pPr>
        <w:ind w:left="2703" w:hanging="181"/>
      </w:pPr>
      <w:rPr>
        <w:rFonts w:hint="default"/>
        <w:lang w:val="en-US" w:eastAsia="zh-TW" w:bidi="ar-SA"/>
      </w:rPr>
    </w:lvl>
    <w:lvl w:ilvl="4" w:tplc="481A8C02">
      <w:numFmt w:val="bullet"/>
      <w:lvlText w:val="•"/>
      <w:lvlJc w:val="left"/>
      <w:pPr>
        <w:ind w:left="3505" w:hanging="181"/>
      </w:pPr>
      <w:rPr>
        <w:rFonts w:hint="default"/>
        <w:lang w:val="en-US" w:eastAsia="zh-TW" w:bidi="ar-SA"/>
      </w:rPr>
    </w:lvl>
    <w:lvl w:ilvl="5" w:tplc="C10ECFA6">
      <w:numFmt w:val="bullet"/>
      <w:lvlText w:val="•"/>
      <w:lvlJc w:val="left"/>
      <w:pPr>
        <w:ind w:left="4306" w:hanging="181"/>
      </w:pPr>
      <w:rPr>
        <w:rFonts w:hint="default"/>
        <w:lang w:val="en-US" w:eastAsia="zh-TW" w:bidi="ar-SA"/>
      </w:rPr>
    </w:lvl>
    <w:lvl w:ilvl="6" w:tplc="C12C5FDC">
      <w:numFmt w:val="bullet"/>
      <w:lvlText w:val="•"/>
      <w:lvlJc w:val="left"/>
      <w:pPr>
        <w:ind w:left="5107" w:hanging="181"/>
      </w:pPr>
      <w:rPr>
        <w:rFonts w:hint="default"/>
        <w:lang w:val="en-US" w:eastAsia="zh-TW" w:bidi="ar-SA"/>
      </w:rPr>
    </w:lvl>
    <w:lvl w:ilvl="7" w:tplc="18CCBF9A">
      <w:numFmt w:val="bullet"/>
      <w:lvlText w:val="•"/>
      <w:lvlJc w:val="left"/>
      <w:pPr>
        <w:ind w:left="5908" w:hanging="181"/>
      </w:pPr>
      <w:rPr>
        <w:rFonts w:hint="default"/>
        <w:lang w:val="en-US" w:eastAsia="zh-TW" w:bidi="ar-SA"/>
      </w:rPr>
    </w:lvl>
    <w:lvl w:ilvl="8" w:tplc="19AE6D20">
      <w:numFmt w:val="bullet"/>
      <w:lvlText w:val="•"/>
      <w:lvlJc w:val="left"/>
      <w:pPr>
        <w:ind w:left="671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55642CF7"/>
    <w:multiLevelType w:val="hybridMultilevel"/>
    <w:tmpl w:val="52DC266C"/>
    <w:lvl w:ilvl="0" w:tplc="69EE27F8">
      <w:start w:val="2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zh-TW" w:bidi="ar-SA"/>
      </w:rPr>
    </w:lvl>
    <w:lvl w:ilvl="1" w:tplc="D4BA73D6">
      <w:numFmt w:val="bullet"/>
      <w:lvlText w:val="•"/>
      <w:lvlJc w:val="left"/>
      <w:pPr>
        <w:ind w:left="848" w:hanging="181"/>
      </w:pPr>
      <w:rPr>
        <w:rFonts w:hint="default"/>
        <w:lang w:val="en-US" w:eastAsia="zh-TW" w:bidi="ar-SA"/>
      </w:rPr>
    </w:lvl>
    <w:lvl w:ilvl="2" w:tplc="40102BFA">
      <w:numFmt w:val="bullet"/>
      <w:lvlText w:val="•"/>
      <w:lvlJc w:val="left"/>
      <w:pPr>
        <w:ind w:left="1416" w:hanging="181"/>
      </w:pPr>
      <w:rPr>
        <w:rFonts w:hint="default"/>
        <w:lang w:val="en-US" w:eastAsia="zh-TW" w:bidi="ar-SA"/>
      </w:rPr>
    </w:lvl>
    <w:lvl w:ilvl="3" w:tplc="9236A6DC">
      <w:numFmt w:val="bullet"/>
      <w:lvlText w:val="•"/>
      <w:lvlJc w:val="left"/>
      <w:pPr>
        <w:ind w:left="1984" w:hanging="181"/>
      </w:pPr>
      <w:rPr>
        <w:rFonts w:hint="default"/>
        <w:lang w:val="en-US" w:eastAsia="zh-TW" w:bidi="ar-SA"/>
      </w:rPr>
    </w:lvl>
    <w:lvl w:ilvl="4" w:tplc="B002B4DE">
      <w:numFmt w:val="bullet"/>
      <w:lvlText w:val="•"/>
      <w:lvlJc w:val="left"/>
      <w:pPr>
        <w:ind w:left="2552" w:hanging="181"/>
      </w:pPr>
      <w:rPr>
        <w:rFonts w:hint="default"/>
        <w:lang w:val="en-US" w:eastAsia="zh-TW" w:bidi="ar-SA"/>
      </w:rPr>
    </w:lvl>
    <w:lvl w:ilvl="5" w:tplc="16B47B68">
      <w:numFmt w:val="bullet"/>
      <w:lvlText w:val="•"/>
      <w:lvlJc w:val="left"/>
      <w:pPr>
        <w:ind w:left="3120" w:hanging="181"/>
      </w:pPr>
      <w:rPr>
        <w:rFonts w:hint="default"/>
        <w:lang w:val="en-US" w:eastAsia="zh-TW" w:bidi="ar-SA"/>
      </w:rPr>
    </w:lvl>
    <w:lvl w:ilvl="6" w:tplc="E6CA5CA6">
      <w:numFmt w:val="bullet"/>
      <w:lvlText w:val="•"/>
      <w:lvlJc w:val="left"/>
      <w:pPr>
        <w:ind w:left="3688" w:hanging="181"/>
      </w:pPr>
      <w:rPr>
        <w:rFonts w:hint="default"/>
        <w:lang w:val="en-US" w:eastAsia="zh-TW" w:bidi="ar-SA"/>
      </w:rPr>
    </w:lvl>
    <w:lvl w:ilvl="7" w:tplc="DC22A3E6">
      <w:numFmt w:val="bullet"/>
      <w:lvlText w:val="•"/>
      <w:lvlJc w:val="left"/>
      <w:pPr>
        <w:ind w:left="4256" w:hanging="181"/>
      </w:pPr>
      <w:rPr>
        <w:rFonts w:hint="default"/>
        <w:lang w:val="en-US" w:eastAsia="zh-TW" w:bidi="ar-SA"/>
      </w:rPr>
    </w:lvl>
    <w:lvl w:ilvl="8" w:tplc="192C2052">
      <w:numFmt w:val="bullet"/>
      <w:lvlText w:val="•"/>
      <w:lvlJc w:val="left"/>
      <w:pPr>
        <w:ind w:left="48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67D10F0A"/>
    <w:multiLevelType w:val="hybridMultilevel"/>
    <w:tmpl w:val="5A4A3DB0"/>
    <w:lvl w:ilvl="0" w:tplc="04EE6412">
      <w:start w:val="1"/>
      <w:numFmt w:val="decimal"/>
      <w:lvlText w:val="%1."/>
      <w:lvlJc w:val="left"/>
      <w:pPr>
        <w:ind w:left="3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zh-TW" w:bidi="ar-SA"/>
      </w:rPr>
    </w:lvl>
    <w:lvl w:ilvl="1" w:tplc="93B2ADC8">
      <w:numFmt w:val="bullet"/>
      <w:lvlText w:val="•"/>
      <w:lvlJc w:val="left"/>
      <w:pPr>
        <w:ind w:left="1100" w:hanging="181"/>
      </w:pPr>
      <w:rPr>
        <w:rFonts w:hint="default"/>
        <w:lang w:val="en-US" w:eastAsia="zh-TW" w:bidi="ar-SA"/>
      </w:rPr>
    </w:lvl>
    <w:lvl w:ilvl="2" w:tplc="593A72E0">
      <w:numFmt w:val="bullet"/>
      <w:lvlText w:val="•"/>
      <w:lvlJc w:val="left"/>
      <w:pPr>
        <w:ind w:left="1900" w:hanging="181"/>
      </w:pPr>
      <w:rPr>
        <w:rFonts w:hint="default"/>
        <w:lang w:val="en-US" w:eastAsia="zh-TW" w:bidi="ar-SA"/>
      </w:rPr>
    </w:lvl>
    <w:lvl w:ilvl="3" w:tplc="7A966FD4">
      <w:numFmt w:val="bullet"/>
      <w:lvlText w:val="•"/>
      <w:lvlJc w:val="left"/>
      <w:pPr>
        <w:ind w:left="2701" w:hanging="181"/>
      </w:pPr>
      <w:rPr>
        <w:rFonts w:hint="default"/>
        <w:lang w:val="en-US" w:eastAsia="zh-TW" w:bidi="ar-SA"/>
      </w:rPr>
    </w:lvl>
    <w:lvl w:ilvl="4" w:tplc="B12EBF7C">
      <w:numFmt w:val="bullet"/>
      <w:lvlText w:val="•"/>
      <w:lvlJc w:val="left"/>
      <w:pPr>
        <w:ind w:left="3501" w:hanging="181"/>
      </w:pPr>
      <w:rPr>
        <w:rFonts w:hint="default"/>
        <w:lang w:val="en-US" w:eastAsia="zh-TW" w:bidi="ar-SA"/>
      </w:rPr>
    </w:lvl>
    <w:lvl w:ilvl="5" w:tplc="6938E8D6">
      <w:numFmt w:val="bullet"/>
      <w:lvlText w:val="•"/>
      <w:lvlJc w:val="left"/>
      <w:pPr>
        <w:ind w:left="4302" w:hanging="181"/>
      </w:pPr>
      <w:rPr>
        <w:rFonts w:hint="default"/>
        <w:lang w:val="en-US" w:eastAsia="zh-TW" w:bidi="ar-SA"/>
      </w:rPr>
    </w:lvl>
    <w:lvl w:ilvl="6" w:tplc="D7440C80">
      <w:numFmt w:val="bullet"/>
      <w:lvlText w:val="•"/>
      <w:lvlJc w:val="left"/>
      <w:pPr>
        <w:ind w:left="5102" w:hanging="181"/>
      </w:pPr>
      <w:rPr>
        <w:rFonts w:hint="default"/>
        <w:lang w:val="en-US" w:eastAsia="zh-TW" w:bidi="ar-SA"/>
      </w:rPr>
    </w:lvl>
    <w:lvl w:ilvl="7" w:tplc="F5D474A0">
      <w:numFmt w:val="bullet"/>
      <w:lvlText w:val="•"/>
      <w:lvlJc w:val="left"/>
      <w:pPr>
        <w:ind w:left="5903" w:hanging="181"/>
      </w:pPr>
      <w:rPr>
        <w:rFonts w:hint="default"/>
        <w:lang w:val="en-US" w:eastAsia="zh-TW" w:bidi="ar-SA"/>
      </w:rPr>
    </w:lvl>
    <w:lvl w:ilvl="8" w:tplc="9CC84476">
      <w:numFmt w:val="bullet"/>
      <w:lvlText w:val="•"/>
      <w:lvlJc w:val="left"/>
      <w:pPr>
        <w:ind w:left="6703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FA37F4E"/>
    <w:multiLevelType w:val="multilevel"/>
    <w:tmpl w:val="B7C6CB52"/>
    <w:lvl w:ilvl="0">
      <w:start w:val="14"/>
      <w:numFmt w:val="lowerLetter"/>
      <w:lvlText w:val="%1"/>
      <w:lvlJc w:val="left"/>
      <w:pPr>
        <w:ind w:left="127" w:hanging="567"/>
        <w:jc w:val="left"/>
      </w:pPr>
      <w:rPr>
        <w:rFonts w:hint="default"/>
        <w:lang w:val="en-US" w:eastAsia="zh-TW" w:bidi="ar-SA"/>
      </w:rPr>
    </w:lvl>
    <w:lvl w:ilvl="1">
      <w:start w:val="1"/>
      <w:numFmt w:val="upperRoman"/>
      <w:lvlText w:val="%1-%2"/>
      <w:lvlJc w:val="left"/>
      <w:pPr>
        <w:ind w:left="127" w:hanging="567"/>
        <w:jc w:val="left"/>
      </w:pPr>
      <w:rPr>
        <w:rFonts w:hint="default"/>
        <w:lang w:val="en-US" w:eastAsia="zh-TW" w:bidi="ar-SA"/>
      </w:rPr>
    </w:lvl>
    <w:lvl w:ilvl="2">
      <w:start w:val="2"/>
      <w:numFmt w:val="decimal"/>
      <w:lvlText w:val="%1-%2-%3"/>
      <w:lvlJc w:val="left"/>
      <w:pPr>
        <w:ind w:left="12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311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708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105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02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99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296" w:hanging="567"/>
      </w:pPr>
      <w:rPr>
        <w:rFonts w:hint="default"/>
        <w:lang w:val="en-US" w:eastAsia="zh-TW" w:bidi="ar-SA"/>
      </w:rPr>
    </w:lvl>
  </w:abstractNum>
  <w:abstractNum w:abstractNumId="4" w15:restartNumberingAfterBreak="0">
    <w:nsid w:val="76A4397E"/>
    <w:multiLevelType w:val="hybridMultilevel"/>
    <w:tmpl w:val="2D8CAE3C"/>
    <w:lvl w:ilvl="0" w:tplc="B76AE2CA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細明體_HKSCS"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ABD0487"/>
    <w:multiLevelType w:val="hybridMultilevel"/>
    <w:tmpl w:val="DF625142"/>
    <w:lvl w:ilvl="0" w:tplc="B76AE2C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細明體_HKSCS"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E5"/>
    <w:rsid w:val="00004067"/>
    <w:rsid w:val="000B18CA"/>
    <w:rsid w:val="0013527E"/>
    <w:rsid w:val="001D15E5"/>
    <w:rsid w:val="0025597F"/>
    <w:rsid w:val="00651DDD"/>
    <w:rsid w:val="007E7B4C"/>
    <w:rsid w:val="009365E3"/>
    <w:rsid w:val="00937154"/>
    <w:rsid w:val="009A7E4C"/>
    <w:rsid w:val="00A9219B"/>
    <w:rsid w:val="00D445B1"/>
    <w:rsid w:val="00DF41BD"/>
    <w:rsid w:val="00F30CB6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14BD8"/>
  <w15:chartTrackingRefBased/>
  <w15:docId w15:val="{026CFC68-1F54-4AAE-9BC2-10D67CD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5E5"/>
    <w:pPr>
      <w:widowControl w:val="0"/>
      <w:autoSpaceDE w:val="0"/>
      <w:autoSpaceDN w:val="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5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5E5"/>
    <w:rPr>
      <w:rFonts w:ascii="細明體_HKSCS" w:eastAsia="細明體_HKSCS" w:hAnsi="細明體_HKSCS" w:cs="細明體_HKSCS"/>
    </w:rPr>
  </w:style>
  <w:style w:type="paragraph" w:styleId="a3">
    <w:name w:val="header"/>
    <w:basedOn w:val="a"/>
    <w:link w:val="a4"/>
    <w:uiPriority w:val="99"/>
    <w:unhideWhenUsed/>
    <w:rsid w:val="00004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067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067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瑾芳</dc:creator>
  <cp:keywords/>
  <dc:description/>
  <cp:lastModifiedBy>瑾芳</cp:lastModifiedBy>
  <cp:revision>2</cp:revision>
  <dcterms:created xsi:type="dcterms:W3CDTF">2025-10-08T05:59:00Z</dcterms:created>
  <dcterms:modified xsi:type="dcterms:W3CDTF">2025-10-08T05:59:00Z</dcterms:modified>
</cp:coreProperties>
</file>