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</w:t>
      </w:r>
      <w:r w:rsidR="00FF228F">
        <w:rPr>
          <w:rFonts w:ascii="微軟正黑體" w:eastAsia="微軟正黑體" w:hAnsi="微軟正黑體" w:cs="Times New Roman"/>
          <w:b/>
        </w:rPr>
        <w:t>114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共同備課紀錄表</w:t>
      </w:r>
    </w:p>
    <w:p w:rsidR="003A5B5E" w:rsidRDefault="003A5B5E" w:rsidP="0061675D">
      <w:pPr>
        <w:snapToGrid w:val="0"/>
        <w:ind w:left="142" w:right="-514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f3"/>
        <w:tblW w:w="0" w:type="auto"/>
        <w:tblInd w:w="142" w:type="dxa"/>
        <w:tblLook w:val="04A0"/>
      </w:tblPr>
      <w:tblGrid>
        <w:gridCol w:w="1240"/>
        <w:gridCol w:w="1703"/>
        <w:gridCol w:w="1418"/>
        <w:gridCol w:w="708"/>
        <w:gridCol w:w="1134"/>
        <w:gridCol w:w="1701"/>
        <w:gridCol w:w="2008"/>
      </w:tblGrid>
      <w:tr w:rsidR="00A60A2A" w:rsidTr="00C255C7">
        <w:tc>
          <w:tcPr>
            <w:tcW w:w="1240" w:type="dxa"/>
          </w:tcPr>
          <w:p w:rsidR="003A5B5E" w:rsidRPr="00DB72C8" w:rsidRDefault="003A5B5E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教學時間</w:t>
            </w:r>
          </w:p>
        </w:tc>
        <w:tc>
          <w:tcPr>
            <w:tcW w:w="3829" w:type="dxa"/>
            <w:gridSpan w:val="3"/>
          </w:tcPr>
          <w:p w:rsidR="00C32732" w:rsidRPr="00987E68" w:rsidRDefault="00114C99" w:rsidP="00FB4F2E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114</w:t>
            </w:r>
            <w:r w:rsidR="00DB72C8" w:rsidRPr="00987E68">
              <w:rPr>
                <w:rFonts w:cs="Times New Roman" w:hint="eastAsia"/>
              </w:rPr>
              <w:t>.</w:t>
            </w:r>
            <w:r w:rsidR="00C32732" w:rsidRPr="00987E68">
              <w:rPr>
                <w:rFonts w:cs="Times New Roman" w:hint="eastAsia"/>
              </w:rPr>
              <w:t>10.3</w:t>
            </w:r>
            <w:r>
              <w:rPr>
                <w:rFonts w:cs="Times New Roman" w:hint="eastAsia"/>
              </w:rPr>
              <w:t>1</w:t>
            </w:r>
            <w:r w:rsidR="00C32732" w:rsidRPr="00987E68"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五</w:t>
            </w:r>
            <w:r w:rsidR="00C32732" w:rsidRPr="00987E68"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>9</w:t>
            </w:r>
            <w:r w:rsidR="00C255C7">
              <w:rPr>
                <w:rFonts w:cs="Times New Roman" w:hint="eastAsia"/>
              </w:rPr>
              <w:t>:1</w:t>
            </w:r>
            <w:r>
              <w:rPr>
                <w:rFonts w:cs="Times New Roman" w:hint="eastAsia"/>
              </w:rPr>
              <w:t>0~10</w:t>
            </w:r>
            <w:r w:rsidR="00DB72C8" w:rsidRPr="00987E68">
              <w:rPr>
                <w:rFonts w:cs="Times New Roman" w:hint="eastAsia"/>
              </w:rPr>
              <w:t>:00</w:t>
            </w:r>
          </w:p>
        </w:tc>
        <w:tc>
          <w:tcPr>
            <w:tcW w:w="1134" w:type="dxa"/>
          </w:tcPr>
          <w:p w:rsidR="003A5B5E" w:rsidRPr="00DB72C8" w:rsidRDefault="003A5B5E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教學班級</w:t>
            </w:r>
          </w:p>
        </w:tc>
        <w:tc>
          <w:tcPr>
            <w:tcW w:w="3709" w:type="dxa"/>
            <w:gridSpan w:val="2"/>
          </w:tcPr>
          <w:p w:rsidR="003A5B5E" w:rsidRPr="00987E68" w:rsidRDefault="00114C99" w:rsidP="00FB4F2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中山</w:t>
            </w:r>
            <w:r w:rsidR="00C32732" w:rsidRPr="00987E68">
              <w:rPr>
                <w:rFonts w:cs="Times New Roman" w:hint="eastAsia"/>
                <w:szCs w:val="24"/>
              </w:rPr>
              <w:t>國中</w:t>
            </w:r>
            <w:r>
              <w:rPr>
                <w:rFonts w:cs="Times New Roman" w:hint="eastAsia"/>
                <w:szCs w:val="24"/>
              </w:rPr>
              <w:t>1</w:t>
            </w:r>
            <w:r w:rsidR="00C32732" w:rsidRPr="00987E68">
              <w:rPr>
                <w:rFonts w:cs="Times New Roman" w:hint="eastAsia"/>
                <w:szCs w:val="24"/>
              </w:rPr>
              <w:t>04班</w:t>
            </w:r>
          </w:p>
        </w:tc>
      </w:tr>
      <w:tr w:rsidR="00A60A2A" w:rsidTr="00C255C7">
        <w:tc>
          <w:tcPr>
            <w:tcW w:w="1240" w:type="dxa"/>
          </w:tcPr>
          <w:p w:rsidR="003A5B5E" w:rsidRPr="00DB72C8" w:rsidRDefault="003A5B5E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教學領域</w:t>
            </w:r>
          </w:p>
        </w:tc>
        <w:tc>
          <w:tcPr>
            <w:tcW w:w="3829" w:type="dxa"/>
            <w:gridSpan w:val="3"/>
          </w:tcPr>
          <w:p w:rsidR="003A5B5E" w:rsidRPr="00987E68" w:rsidRDefault="00C32732" w:rsidP="00FB4F2E">
            <w:pPr>
              <w:snapToGrid w:val="0"/>
              <w:ind w:right="-514"/>
              <w:rPr>
                <w:rFonts w:cs="Times New Roman"/>
              </w:rPr>
            </w:pPr>
            <w:r w:rsidRPr="00987E68">
              <w:rPr>
                <w:rFonts w:cs="Times New Roman" w:hint="eastAsia"/>
              </w:rPr>
              <w:t>藝術-音樂</w:t>
            </w:r>
          </w:p>
        </w:tc>
        <w:tc>
          <w:tcPr>
            <w:tcW w:w="1134" w:type="dxa"/>
          </w:tcPr>
          <w:p w:rsidR="003A5B5E" w:rsidRPr="00DB72C8" w:rsidRDefault="003A5B5E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教學單元</w:t>
            </w:r>
          </w:p>
        </w:tc>
        <w:tc>
          <w:tcPr>
            <w:tcW w:w="3709" w:type="dxa"/>
            <w:gridSpan w:val="2"/>
          </w:tcPr>
          <w:p w:rsidR="003A5B5E" w:rsidRPr="00987E68" w:rsidRDefault="00A60A2A" w:rsidP="00FB4F2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美麗人聲</w:t>
            </w:r>
          </w:p>
        </w:tc>
      </w:tr>
      <w:tr w:rsidR="00A60A2A" w:rsidTr="00C255C7">
        <w:tc>
          <w:tcPr>
            <w:tcW w:w="1240" w:type="dxa"/>
          </w:tcPr>
          <w:p w:rsidR="003A5B5E" w:rsidRPr="00DB72C8" w:rsidRDefault="003A5B5E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 學 者</w:t>
            </w:r>
          </w:p>
        </w:tc>
        <w:tc>
          <w:tcPr>
            <w:tcW w:w="1703" w:type="dxa"/>
          </w:tcPr>
          <w:p w:rsidR="003A5B5E" w:rsidRPr="00987E68" w:rsidRDefault="00C32732" w:rsidP="00FB4F2E">
            <w:pPr>
              <w:snapToGrid w:val="0"/>
              <w:ind w:right="-514"/>
              <w:rPr>
                <w:rFonts w:cs="Times New Roman"/>
              </w:rPr>
            </w:pPr>
            <w:r w:rsidRPr="00987E68">
              <w:rPr>
                <w:rFonts w:cs="Times New Roman" w:hint="eastAsia"/>
              </w:rPr>
              <w:t>林雅雯</w:t>
            </w:r>
          </w:p>
        </w:tc>
        <w:tc>
          <w:tcPr>
            <w:tcW w:w="1418" w:type="dxa"/>
          </w:tcPr>
          <w:p w:rsidR="003A5B5E" w:rsidRPr="00DB72C8" w:rsidRDefault="003A5B5E" w:rsidP="00DB72C8">
            <w:pPr>
              <w:snapToGrid w:val="0"/>
              <w:ind w:right="-514" w:firstLineChars="50" w:firstLine="120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觀 察 者</w:t>
            </w:r>
          </w:p>
        </w:tc>
        <w:tc>
          <w:tcPr>
            <w:tcW w:w="1842" w:type="dxa"/>
            <w:gridSpan w:val="2"/>
          </w:tcPr>
          <w:p w:rsidR="003A5B5E" w:rsidRPr="00DB72C8" w:rsidRDefault="00A60A2A" w:rsidP="00FB4F2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Cs w:val="24"/>
              </w:rPr>
              <w:t>林依俐</w:t>
            </w:r>
          </w:p>
        </w:tc>
        <w:tc>
          <w:tcPr>
            <w:tcW w:w="1701" w:type="dxa"/>
          </w:tcPr>
          <w:p w:rsidR="003A5B5E" w:rsidRPr="00DB72C8" w:rsidRDefault="00C255C7" w:rsidP="00FB4F2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觀</w:t>
            </w:r>
            <w:r w:rsidR="003A5B5E" w:rsidRPr="00DB72C8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後會談時間</w:t>
            </w:r>
          </w:p>
        </w:tc>
        <w:tc>
          <w:tcPr>
            <w:tcW w:w="2008" w:type="dxa"/>
          </w:tcPr>
          <w:p w:rsidR="003A5B5E" w:rsidRPr="00DB72C8" w:rsidRDefault="00C255C7" w:rsidP="00FB4F2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Cs w:val="24"/>
              </w:rPr>
              <w:t>10.31-10</w:t>
            </w:r>
            <w:r w:rsidR="00DB72C8" w:rsidRPr="00987E68">
              <w:rPr>
                <w:rFonts w:cs="Times New Roman" w:hint="eastAsia"/>
                <w:szCs w:val="24"/>
              </w:rPr>
              <w:t>:</w:t>
            </w:r>
            <w:r>
              <w:rPr>
                <w:rFonts w:cs="Times New Roman" w:hint="eastAsia"/>
                <w:szCs w:val="24"/>
              </w:rPr>
              <w:t>0</w:t>
            </w:r>
            <w:r w:rsidR="00DB72C8" w:rsidRPr="00987E68">
              <w:rPr>
                <w:rFonts w:cs="Times New Roman" w:hint="eastAsia"/>
                <w:szCs w:val="24"/>
              </w:rPr>
              <w:t>0</w:t>
            </w:r>
          </w:p>
        </w:tc>
      </w:tr>
      <w:tr w:rsidR="003A5B5E" w:rsidTr="00FB4F2E">
        <w:tc>
          <w:tcPr>
            <w:tcW w:w="9912" w:type="dxa"/>
            <w:gridSpan w:val="7"/>
          </w:tcPr>
          <w:p w:rsidR="00F12272" w:rsidRDefault="00F12272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</w:p>
          <w:p w:rsidR="00704F4B" w:rsidRPr="002E66D6" w:rsidRDefault="003A5B5E" w:rsidP="002E66D6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DB72C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教材內容：</w:t>
            </w:r>
          </w:p>
          <w:p w:rsidR="00915313" w:rsidRPr="00C52887" w:rsidRDefault="00C52887" w:rsidP="00816948">
            <w:pPr>
              <w:snapToGrid w:val="0"/>
              <w:ind w:firstLineChars="150" w:firstLine="420"/>
              <w:rPr>
                <w:rFonts w:cs="新細明體"/>
              </w:rPr>
            </w:pPr>
            <w:r w:rsidRPr="00C52887">
              <w:rPr>
                <w:rFonts w:cs="新細明體"/>
              </w:rPr>
              <w:t>1.</w:t>
            </w:r>
            <w:r w:rsidR="00915313" w:rsidRPr="00C52887">
              <w:rPr>
                <w:rFonts w:cs="新細明體"/>
              </w:rPr>
              <w:t>認識歌唱音域。</w:t>
            </w:r>
          </w:p>
          <w:p w:rsidR="00B81D94" w:rsidRPr="00C52887" w:rsidRDefault="00C52887" w:rsidP="00816948">
            <w:pPr>
              <w:snapToGrid w:val="0"/>
              <w:ind w:firstLineChars="150" w:firstLine="420"/>
              <w:rPr>
                <w:rFonts w:cs="新細明體"/>
              </w:rPr>
            </w:pPr>
            <w:r w:rsidRPr="00C52887">
              <w:rPr>
                <w:rFonts w:cs="新細明體"/>
              </w:rPr>
              <w:t>2.</w:t>
            </w:r>
            <w:r w:rsidR="00915313" w:rsidRPr="00C52887">
              <w:rPr>
                <w:rFonts w:cs="新細明體"/>
              </w:rPr>
              <w:t>認識人聲演唱形式。</w:t>
            </w:r>
          </w:p>
          <w:p w:rsidR="003E76AF" w:rsidRPr="00C52887" w:rsidRDefault="00B81D94" w:rsidP="00915313">
            <w:pPr>
              <w:snapToGrid w:val="0"/>
              <w:rPr>
                <w:rFonts w:cs="新細明體"/>
              </w:rPr>
            </w:pPr>
            <w:r w:rsidRPr="00C52887">
              <w:rPr>
                <w:rFonts w:cs="新細明體"/>
              </w:rPr>
              <w:t xml:space="preserve">   3</w:t>
            </w:r>
            <w:r w:rsidR="00C52887" w:rsidRPr="00C52887">
              <w:rPr>
                <w:rFonts w:cs="新細明體"/>
              </w:rPr>
              <w:t>.</w:t>
            </w:r>
            <w:r w:rsidR="00C52887">
              <w:rPr>
                <w:rFonts w:cs="新細明體"/>
              </w:rPr>
              <w:t>習唱歌曲〈</w:t>
            </w:r>
            <w:r w:rsidR="00C52887">
              <w:rPr>
                <w:rFonts w:cs="新細明體" w:hint="eastAsia"/>
              </w:rPr>
              <w:t>古老的大鐘</w:t>
            </w:r>
            <w:r w:rsidR="00915313" w:rsidRPr="00C52887">
              <w:rPr>
                <w:rFonts w:cs="新細明體"/>
              </w:rPr>
              <w:t>〉。</w:t>
            </w:r>
          </w:p>
          <w:p w:rsidR="003A5B5E" w:rsidRPr="00DB72C8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DB72C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教學目標：</w:t>
            </w:r>
          </w:p>
          <w:p w:rsidR="00DF3079" w:rsidRPr="005018B1" w:rsidRDefault="00DF3079" w:rsidP="00816948">
            <w:pPr>
              <w:snapToGrid w:val="0"/>
              <w:ind w:right="-514" w:firstLineChars="147" w:firstLine="431"/>
              <w:rPr>
                <w:rFonts w:cs="Arial"/>
                <w:color w:val="111111"/>
                <w:spacing w:val="13"/>
                <w:shd w:val="clear" w:color="auto" w:fill="FFFFFF"/>
              </w:rPr>
            </w:pPr>
            <w:r w:rsidRPr="005018B1">
              <w:rPr>
                <w:rFonts w:cs="Arial" w:hint="eastAsia"/>
                <w:color w:val="111111"/>
                <w:spacing w:val="13"/>
                <w:shd w:val="clear" w:color="auto" w:fill="FFFFFF"/>
              </w:rPr>
              <w:t>1.能</w:t>
            </w:r>
            <w:r w:rsidR="002E66D6" w:rsidRPr="005018B1">
              <w:rPr>
                <w:rFonts w:cs="Arial" w:hint="eastAsia"/>
                <w:color w:val="111111"/>
                <w:spacing w:val="13"/>
                <w:shd w:val="clear" w:color="auto" w:fill="FFFFFF"/>
              </w:rPr>
              <w:t>說明</w:t>
            </w:r>
            <w:r w:rsidR="00915313" w:rsidRPr="00915313">
              <w:rPr>
                <w:rFonts w:cs="Arial" w:hint="eastAsia"/>
                <w:color w:val="111111"/>
                <w:spacing w:val="13"/>
                <w:shd w:val="clear" w:color="auto" w:fill="FFFFFF"/>
              </w:rPr>
              <w:t>人聲</w:t>
            </w:r>
            <w:r w:rsidRPr="005018B1">
              <w:rPr>
                <w:rFonts w:cs="Arial" w:hint="eastAsia"/>
                <w:color w:val="111111"/>
                <w:spacing w:val="13"/>
                <w:shd w:val="clear" w:color="auto" w:fill="FFFFFF"/>
              </w:rPr>
              <w:t>的特色</w:t>
            </w:r>
            <w:r w:rsidR="003E76AF" w:rsidRPr="005018B1">
              <w:rPr>
                <w:rFonts w:cs="新細明體" w:hint="eastAsia"/>
              </w:rPr>
              <w:t>。</w:t>
            </w:r>
          </w:p>
          <w:p w:rsidR="00915313" w:rsidRPr="00915313" w:rsidRDefault="00C52887" w:rsidP="00816948">
            <w:pPr>
              <w:snapToGrid w:val="0"/>
              <w:ind w:right="-514" w:firstLineChars="147" w:firstLine="431"/>
              <w:rPr>
                <w:rFonts w:cs="Arial"/>
                <w:color w:val="111111"/>
                <w:spacing w:val="13"/>
                <w:shd w:val="clear" w:color="auto" w:fill="FFFFFF"/>
              </w:rPr>
            </w:pPr>
            <w:r>
              <w:rPr>
                <w:rFonts w:cs="Arial" w:hint="eastAsia"/>
                <w:color w:val="111111"/>
                <w:spacing w:val="13"/>
                <w:shd w:val="clear" w:color="auto" w:fill="FFFFFF"/>
              </w:rPr>
              <w:t>2</w:t>
            </w:r>
            <w:r w:rsidR="00915313" w:rsidRPr="00915313">
              <w:rPr>
                <w:rFonts w:cs="Arial"/>
                <w:color w:val="111111"/>
                <w:spacing w:val="13"/>
                <w:shd w:val="clear" w:color="auto" w:fill="FFFFFF"/>
              </w:rPr>
              <w:t>.認識人的發聲方法。</w:t>
            </w:r>
          </w:p>
          <w:p w:rsidR="00915313" w:rsidRPr="00915313" w:rsidRDefault="00C52887" w:rsidP="00816948">
            <w:pPr>
              <w:snapToGrid w:val="0"/>
              <w:ind w:right="-514" w:firstLineChars="149" w:firstLine="437"/>
              <w:rPr>
                <w:rFonts w:cs="Arial"/>
                <w:color w:val="111111"/>
                <w:spacing w:val="13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hd w:val="clear" w:color="auto" w:fill="FFFFFF"/>
              </w:rPr>
              <w:t>3</w:t>
            </w:r>
            <w:r w:rsidR="00915313" w:rsidRPr="00915313">
              <w:rPr>
                <w:rFonts w:cs="Arial"/>
                <w:color w:val="111111"/>
                <w:spacing w:val="13"/>
                <w:shd w:val="clear" w:color="auto" w:fill="FFFFFF"/>
              </w:rPr>
              <w:t>.認識腹式呼吸法。</w:t>
            </w:r>
          </w:p>
          <w:p w:rsidR="00915313" w:rsidRPr="00915313" w:rsidRDefault="00C52887" w:rsidP="00816948">
            <w:pPr>
              <w:snapToGrid w:val="0"/>
              <w:ind w:right="-514" w:firstLineChars="149" w:firstLine="437"/>
              <w:rPr>
                <w:rFonts w:cs="Arial"/>
                <w:color w:val="111111"/>
                <w:spacing w:val="13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hd w:val="clear" w:color="auto" w:fill="FFFFFF"/>
              </w:rPr>
              <w:t>4</w:t>
            </w:r>
            <w:r w:rsidR="00915313" w:rsidRPr="00915313">
              <w:rPr>
                <w:rFonts w:cs="Arial"/>
                <w:color w:val="111111"/>
                <w:spacing w:val="13"/>
                <w:shd w:val="clear" w:color="auto" w:fill="FFFFFF"/>
              </w:rPr>
              <w:t>.認識歌唱音域。</w:t>
            </w:r>
          </w:p>
          <w:p w:rsidR="003A5B5E" w:rsidRPr="002E66D6" w:rsidRDefault="00C52887" w:rsidP="00816948">
            <w:pPr>
              <w:snapToGrid w:val="0"/>
              <w:ind w:right="-514" w:firstLineChars="149" w:firstLine="437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cs="Arial"/>
                <w:color w:val="111111"/>
                <w:spacing w:val="13"/>
                <w:shd w:val="clear" w:color="auto" w:fill="FFFFFF"/>
              </w:rPr>
              <w:t>5</w:t>
            </w:r>
            <w:r w:rsidR="00915313" w:rsidRPr="00915313">
              <w:rPr>
                <w:rFonts w:cs="Arial"/>
                <w:color w:val="111111"/>
                <w:spacing w:val="13"/>
                <w:shd w:val="clear" w:color="auto" w:fill="FFFFFF"/>
              </w:rPr>
              <w:t>.認識人聲演唱形式。</w:t>
            </w:r>
          </w:p>
          <w:p w:rsid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DB72C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學生經驗：</w:t>
            </w:r>
          </w:p>
          <w:p w:rsidR="003A5B5E" w:rsidRPr="005018B1" w:rsidRDefault="00704F4B" w:rsidP="00816948">
            <w:pPr>
              <w:snapToGrid w:val="0"/>
              <w:ind w:right="-514" w:firstLineChars="150" w:firstLine="420"/>
              <w:rPr>
                <w:rFonts w:cs="Times New Roman"/>
              </w:rPr>
            </w:pPr>
            <w:r w:rsidRPr="005018B1">
              <w:rPr>
                <w:rFonts w:cs="Times New Roman" w:hint="eastAsia"/>
              </w:rPr>
              <w:t>已知</w:t>
            </w:r>
            <w:r w:rsidR="00496941">
              <w:rPr>
                <w:rFonts w:ascii="Arial" w:hAnsi="Arial" w:cs="Arial"/>
                <w:color w:val="111111"/>
                <w:spacing w:val="13"/>
                <w:shd w:val="clear" w:color="auto" w:fill="FFFFFF"/>
              </w:rPr>
              <w:t>音樂的</w:t>
            </w:r>
            <w:r w:rsidR="00496941">
              <w:rPr>
                <w:rFonts w:ascii="Arial" w:hAnsi="Arial" w:cs="Arial" w:hint="eastAsia"/>
                <w:color w:val="111111"/>
                <w:spacing w:val="13"/>
                <w:shd w:val="clear" w:color="auto" w:fill="FFFFFF"/>
              </w:rPr>
              <w:t>三要素</w:t>
            </w:r>
            <w:r w:rsidR="00496941">
              <w:rPr>
                <w:rFonts w:ascii="Arial" w:hAnsi="Arial" w:cs="Arial"/>
                <w:color w:val="111111"/>
                <w:spacing w:val="13"/>
                <w:shd w:val="clear" w:color="auto" w:fill="FFFFFF"/>
              </w:rPr>
              <w:t>、</w:t>
            </w:r>
            <w:r w:rsidR="00496941">
              <w:rPr>
                <w:rFonts w:ascii="Arial" w:hAnsi="Arial" w:cs="Arial" w:hint="eastAsia"/>
                <w:color w:val="111111"/>
                <w:spacing w:val="13"/>
                <w:shd w:val="clear" w:color="auto" w:fill="FFFFFF"/>
              </w:rPr>
              <w:t>人聲</w:t>
            </w:r>
            <w:r w:rsidR="00496941">
              <w:rPr>
                <w:rFonts w:ascii="Arial" w:hAnsi="Arial" w:cs="Arial"/>
                <w:color w:val="111111"/>
                <w:spacing w:val="13"/>
                <w:shd w:val="clear" w:color="auto" w:fill="FFFFFF"/>
              </w:rPr>
              <w:t>的種類</w:t>
            </w:r>
            <w:r w:rsidRPr="005018B1">
              <w:rPr>
                <w:rFonts w:ascii="Arial" w:hAnsi="Arial" w:cs="Arial" w:hint="eastAsia"/>
                <w:color w:val="111111"/>
                <w:spacing w:val="13"/>
                <w:shd w:val="clear" w:color="auto" w:fill="FFFFFF"/>
              </w:rPr>
              <w:t>及</w:t>
            </w:r>
            <w:r w:rsidRPr="005018B1">
              <w:rPr>
                <w:rFonts w:cs="新細明體" w:hint="eastAsia"/>
              </w:rPr>
              <w:t>唱腔的分類。</w:t>
            </w:r>
          </w:p>
          <w:p w:rsidR="000D28F5" w:rsidRPr="003A5B5E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816948" w:rsidRPr="00816948" w:rsidRDefault="003A5B5E" w:rsidP="00816948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</w:pPr>
            <w:r w:rsidRPr="00DB72C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教學活動：</w:t>
            </w:r>
          </w:p>
          <w:p w:rsidR="00915313" w:rsidRPr="00915313" w:rsidRDefault="00C52887" w:rsidP="00816948">
            <w:pPr>
              <w:snapToGrid w:val="0"/>
              <w:ind w:right="-514" w:firstLineChars="196" w:firstLine="574"/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1.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教師介紹發聲原理。</w:t>
            </w:r>
          </w:p>
          <w:p w:rsidR="00915313" w:rsidRPr="00915313" w:rsidRDefault="00C52887" w:rsidP="00A94DC9">
            <w:pPr>
              <w:snapToGrid w:val="0"/>
              <w:ind w:right="-514" w:firstLineChars="200" w:firstLine="586"/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</w:pPr>
            <w:r>
              <w:rPr>
                <w:rFonts w:cs="Arial" w:hint="eastAsia"/>
                <w:color w:val="111111"/>
                <w:spacing w:val="13"/>
                <w:szCs w:val="24"/>
                <w:shd w:val="clear" w:color="auto" w:fill="FFFFFF"/>
              </w:rPr>
              <w:t>2</w:t>
            </w:r>
            <w:r w:rsidR="00A94DC9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教師介紹腹式呼吸法原理。</w:t>
            </w:r>
          </w:p>
          <w:p w:rsidR="00915313" w:rsidRPr="00915313" w:rsidRDefault="00C52887" w:rsidP="00C52887">
            <w:pPr>
              <w:snapToGrid w:val="0"/>
              <w:ind w:right="-514" w:firstLineChars="200" w:firstLine="586"/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3.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教師引導學生運用腹式呼吸並請其分享。</w:t>
            </w:r>
          </w:p>
          <w:p w:rsidR="00915313" w:rsidRPr="00915313" w:rsidRDefault="00C52887" w:rsidP="00C52887">
            <w:pPr>
              <w:snapToGrid w:val="0"/>
              <w:ind w:right="-514" w:firstLineChars="200" w:firstLine="586"/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4.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教師簡單說明發聲方式五個口型。</w:t>
            </w:r>
          </w:p>
          <w:p w:rsidR="00915313" w:rsidRPr="00915313" w:rsidRDefault="00C52887" w:rsidP="00A94DC9">
            <w:pPr>
              <w:snapToGrid w:val="0"/>
              <w:ind w:right="-514" w:firstLineChars="200" w:firstLine="586"/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</w:pPr>
            <w:r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5.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教師帶領學生依照課本中第127頁的三組譜例，進行發聲練習。</w:t>
            </w:r>
          </w:p>
          <w:p w:rsidR="003A5B5E" w:rsidRPr="003A5B5E" w:rsidRDefault="00A94DC9" w:rsidP="00A94DC9">
            <w:pPr>
              <w:snapToGrid w:val="0"/>
              <w:ind w:right="-514" w:firstLineChars="200" w:firstLine="58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6.</w:t>
            </w:r>
            <w:r w:rsidR="00915313" w:rsidRPr="00915313">
              <w:rPr>
                <w:rFonts w:cs="Arial"/>
                <w:color w:val="111111"/>
                <w:spacing w:val="13"/>
                <w:szCs w:val="24"/>
                <w:shd w:val="clear" w:color="auto" w:fill="FFFFFF"/>
              </w:rPr>
              <w:t>教師確認學生發聲口型與方式是否正確。</w:t>
            </w:r>
          </w:p>
          <w:p w:rsidR="003A5B5E" w:rsidRPr="00DB72C8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DB72C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教學評量方式：</w:t>
            </w:r>
          </w:p>
          <w:p w:rsidR="003A5B5E" w:rsidRPr="005018B1" w:rsidRDefault="00FB4F2E" w:rsidP="00816948">
            <w:pPr>
              <w:snapToGrid w:val="0"/>
              <w:ind w:right="-514" w:firstLineChars="200" w:firstLine="560"/>
              <w:rPr>
                <w:rFonts w:cs="Arial"/>
                <w:color w:val="111111"/>
                <w:spacing w:val="13"/>
                <w:shd w:val="clear" w:color="auto" w:fill="FFFFFF"/>
              </w:rPr>
            </w:pPr>
            <w:r w:rsidRPr="005018B1">
              <w:rPr>
                <w:rFonts w:cs="Times New Roman" w:hint="eastAsia"/>
              </w:rPr>
              <w:t>1.</w:t>
            </w:r>
            <w:r w:rsidR="00A94DC9">
              <w:rPr>
                <w:rFonts w:cs="Times New Roman" w:hint="eastAsia"/>
              </w:rPr>
              <w:t>小組演唱</w:t>
            </w:r>
            <w:r w:rsidR="002306FB" w:rsidRPr="005018B1">
              <w:rPr>
                <w:rFonts w:cs="新細明體" w:hint="eastAsia"/>
              </w:rPr>
              <w:t>。</w:t>
            </w:r>
          </w:p>
          <w:p w:rsidR="00FB4F2E" w:rsidRPr="005018B1" w:rsidRDefault="00FB4F2E" w:rsidP="00816948">
            <w:pPr>
              <w:snapToGrid w:val="0"/>
              <w:ind w:right="-514" w:firstLineChars="200" w:firstLine="560"/>
              <w:rPr>
                <w:rFonts w:cs="Arial"/>
                <w:color w:val="111111"/>
                <w:spacing w:val="13"/>
                <w:shd w:val="clear" w:color="auto" w:fill="FFFFFF"/>
              </w:rPr>
            </w:pPr>
            <w:r w:rsidRPr="005018B1">
              <w:rPr>
                <w:rFonts w:cs="Times New Roman" w:hint="eastAsia"/>
              </w:rPr>
              <w:t>2.學習單</w:t>
            </w:r>
            <w:r w:rsidR="002306FB" w:rsidRPr="005018B1">
              <w:rPr>
                <w:rFonts w:cs="新細明體" w:hint="eastAsia"/>
              </w:rPr>
              <w:t>。</w:t>
            </w:r>
          </w:p>
          <w:p w:rsidR="003A5B5E" w:rsidRPr="00A94DC9" w:rsidRDefault="003E76AF" w:rsidP="00816948">
            <w:pPr>
              <w:snapToGrid w:val="0"/>
              <w:ind w:right="-514" w:firstLineChars="200" w:firstLine="560"/>
              <w:rPr>
                <w:rFonts w:cs="Arial"/>
                <w:color w:val="111111"/>
                <w:spacing w:val="13"/>
                <w:shd w:val="clear" w:color="auto" w:fill="FFFFFF"/>
              </w:rPr>
            </w:pPr>
            <w:r w:rsidRPr="005018B1">
              <w:rPr>
                <w:rFonts w:cs="Times New Roman" w:hint="eastAsia"/>
              </w:rPr>
              <w:t>3.</w:t>
            </w:r>
            <w:r w:rsidR="00A94DC9">
              <w:rPr>
                <w:rFonts w:cs="Times New Roman" w:hint="eastAsia"/>
              </w:rPr>
              <w:t>課堂發言</w:t>
            </w:r>
            <w:r w:rsidR="002306FB" w:rsidRPr="005018B1">
              <w:rPr>
                <w:rFonts w:cs="新細明體" w:hint="eastAsia"/>
              </w:rPr>
              <w:t>。</w:t>
            </w:r>
          </w:p>
          <w:p w:rsidR="0010590C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DD4A18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觀察的工具和觀察焦點：</w:t>
            </w:r>
          </w:p>
          <w:p w:rsidR="000D28F5" w:rsidRPr="005018B1" w:rsidRDefault="0010590C" w:rsidP="00816948">
            <w:pPr>
              <w:snapToGrid w:val="0"/>
              <w:ind w:right="-514" w:firstLineChars="200" w:firstLine="56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5018B1">
              <w:rPr>
                <w:rFonts w:cs="Times New Roman" w:hint="eastAsia"/>
                <w:szCs w:val="24"/>
              </w:rPr>
              <w:t>1.小組合作、上台</w:t>
            </w:r>
            <w:r w:rsidR="00EA0C26" w:rsidRPr="005018B1">
              <w:rPr>
                <w:rFonts w:cs="Times New Roman" w:hint="eastAsia"/>
                <w:szCs w:val="24"/>
              </w:rPr>
              <w:t>說話</w:t>
            </w:r>
            <w:r w:rsidRPr="005018B1">
              <w:rPr>
                <w:rFonts w:cs="Times New Roman" w:hint="eastAsia"/>
                <w:szCs w:val="24"/>
              </w:rPr>
              <w:t>表達。</w:t>
            </w:r>
          </w:p>
          <w:p w:rsidR="0010590C" w:rsidRPr="0010590C" w:rsidRDefault="0010590C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5018B1">
              <w:rPr>
                <w:rFonts w:cs="Times New Roman" w:hint="eastAsia"/>
                <w:szCs w:val="24"/>
              </w:rPr>
              <w:t xml:space="preserve"> </w:t>
            </w:r>
            <w:r w:rsidR="00816948">
              <w:rPr>
                <w:rFonts w:cs="Times New Roman" w:hint="eastAsia"/>
                <w:szCs w:val="24"/>
              </w:rPr>
              <w:t xml:space="preserve">   </w:t>
            </w:r>
            <w:r w:rsidRPr="005018B1">
              <w:rPr>
                <w:rFonts w:cs="Times New Roman" w:hint="eastAsia"/>
                <w:szCs w:val="24"/>
              </w:rPr>
              <w:t>2.學習單、筆記之完整性。</w:t>
            </w:r>
          </w:p>
          <w:p w:rsidR="000D28F5" w:rsidRPr="005A0092" w:rsidRDefault="000D28F5" w:rsidP="003A5B5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:rsidR="00DB72C8" w:rsidRDefault="00DB72C8" w:rsidP="00EA0C26">
      <w:pPr>
        <w:snapToGrid w:val="0"/>
        <w:rPr>
          <w:rFonts w:ascii="微軟正黑體" w:eastAsia="微軟正黑體" w:hAnsi="微軟正黑體" w:cs="Times New Roman"/>
          <w:sz w:val="20"/>
          <w:szCs w:val="20"/>
        </w:rPr>
      </w:pPr>
    </w:p>
    <w:p w:rsidR="00247B97" w:rsidRPr="000727AB" w:rsidRDefault="00031D3F" w:rsidP="00EA0C26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5018B1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_____________________  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5018B1">
        <w:rPr>
          <w:rFonts w:ascii="微軟正黑體" w:eastAsia="微軟正黑體" w:hAnsi="微軟正黑體" w:cs="Times New Roman" w:hint="eastAsia"/>
          <w:b/>
          <w:sz w:val="24"/>
          <w:szCs w:val="24"/>
        </w:rPr>
        <w:t>___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</w:t>
      </w:r>
      <w:r w:rsidR="00FF228F">
        <w:rPr>
          <w:rFonts w:ascii="微軟正黑體" w:eastAsia="微軟正黑體" w:hAnsi="微軟正黑體" w:cs="Times New Roman"/>
          <w:b/>
        </w:rPr>
        <w:t>114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247B97" w:rsidRPr="003A5B5E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17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247B97" w:rsidRPr="00EF0646" w:rsidTr="00610FD8">
        <w:trPr>
          <w:trHeight w:val="452"/>
        </w:trPr>
        <w:tc>
          <w:tcPr>
            <w:tcW w:w="1317" w:type="dxa"/>
          </w:tcPr>
          <w:p w:rsidR="00247B97" w:rsidRPr="006F0C1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:rsidR="00247B97" w:rsidRPr="00987E68" w:rsidRDefault="00893B6C" w:rsidP="000727AB">
            <w:pPr>
              <w:snapToGrid w:val="0"/>
              <w:rPr>
                <w:rFonts w:cs="Times New Roman"/>
              </w:rPr>
            </w:pPr>
            <w:r w:rsidRPr="00893B6C">
              <w:rPr>
                <w:rFonts w:cs="Times New Roman" w:hint="eastAsia"/>
              </w:rPr>
              <w:t>中山國中</w:t>
            </w:r>
            <w:r w:rsidRPr="00893B6C">
              <w:rPr>
                <w:rFonts w:cs="Times New Roman"/>
              </w:rPr>
              <w:t>104班</w:t>
            </w:r>
          </w:p>
        </w:tc>
        <w:tc>
          <w:tcPr>
            <w:tcW w:w="1418" w:type="dxa"/>
          </w:tcPr>
          <w:p w:rsidR="00247B97" w:rsidRPr="006F0C1C" w:rsidRDefault="00031D3F" w:rsidP="006F0C1C">
            <w:pPr>
              <w:snapToGrid w:val="0"/>
              <w:ind w:right="-108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247B97" w:rsidRPr="00987E68" w:rsidRDefault="00893B6C" w:rsidP="00987E68">
            <w:pPr>
              <w:snapToGrid w:val="0"/>
              <w:rPr>
                <w:rFonts w:cs="Times New Roman"/>
              </w:rPr>
            </w:pPr>
            <w:r w:rsidRPr="00893B6C">
              <w:rPr>
                <w:rFonts w:cs="Times New Roman"/>
              </w:rPr>
              <w:t>114.10.31(五)9:10~10:00</w:t>
            </w:r>
          </w:p>
        </w:tc>
      </w:tr>
      <w:tr w:rsidR="00247B97" w:rsidRPr="00EF0646" w:rsidTr="00031D3F">
        <w:trPr>
          <w:trHeight w:val="416"/>
        </w:trPr>
        <w:tc>
          <w:tcPr>
            <w:tcW w:w="1317" w:type="dxa"/>
          </w:tcPr>
          <w:p w:rsidR="00247B97" w:rsidRPr="006F0C1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:rsidR="00247B97" w:rsidRPr="00987E68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szCs w:val="22"/>
              </w:rPr>
            </w:pPr>
            <w:r w:rsidRPr="00987E68">
              <w:rPr>
                <w:rFonts w:cs="Times New Roman" w:hint="eastAsia"/>
                <w:szCs w:val="24"/>
              </w:rPr>
              <w:t>藝術-音樂</w:t>
            </w:r>
          </w:p>
        </w:tc>
        <w:tc>
          <w:tcPr>
            <w:tcW w:w="1766" w:type="dxa"/>
          </w:tcPr>
          <w:p w:rsidR="00247B97" w:rsidRPr="006F0C1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:rsidR="00247B97" w:rsidRPr="00987E68" w:rsidRDefault="00893B6C" w:rsidP="000727AB">
            <w:pPr>
              <w:snapToGrid w:val="0"/>
              <w:rPr>
                <w:rFonts w:ascii="微軟正黑體" w:eastAsia="微軟正黑體" w:hAnsi="微軟正黑體" w:cs="Times New Roman"/>
                <w:szCs w:val="22"/>
              </w:rPr>
            </w:pPr>
            <w:r w:rsidRPr="00893B6C">
              <w:rPr>
                <w:rFonts w:cs="Times New Roman" w:hint="eastAsia"/>
                <w:szCs w:val="24"/>
              </w:rPr>
              <w:t>美麗人聲</w:t>
            </w:r>
          </w:p>
        </w:tc>
      </w:tr>
      <w:tr w:rsidR="006F0C1C" w:rsidRPr="00EF0646" w:rsidTr="00031D3F">
        <w:trPr>
          <w:trHeight w:val="452"/>
        </w:trPr>
        <w:tc>
          <w:tcPr>
            <w:tcW w:w="1317" w:type="dxa"/>
          </w:tcPr>
          <w:p w:rsidR="006F0C1C" w:rsidRPr="006F0C1C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:rsidR="006F0C1C" w:rsidRPr="00987E68" w:rsidRDefault="006F0C1C" w:rsidP="00C47509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987E68">
              <w:rPr>
                <w:rFonts w:cs="Times New Roman" w:hint="eastAsia"/>
                <w:szCs w:val="24"/>
              </w:rPr>
              <w:t>林雅雯</w:t>
            </w:r>
          </w:p>
        </w:tc>
        <w:tc>
          <w:tcPr>
            <w:tcW w:w="1766" w:type="dxa"/>
          </w:tcPr>
          <w:p w:rsidR="006F0C1C" w:rsidRPr="006F0C1C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F0C1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:rsidR="006F0C1C" w:rsidRPr="00987E68" w:rsidRDefault="00893B6C" w:rsidP="000727AB">
            <w:pPr>
              <w:snapToGrid w:val="0"/>
              <w:rPr>
                <w:rFonts w:ascii="微軟正黑體" w:eastAsia="微軟正黑體" w:hAnsi="微軟正黑體" w:cs="Times New Roman"/>
                <w:szCs w:val="22"/>
              </w:rPr>
            </w:pPr>
            <w:r w:rsidRPr="00893B6C">
              <w:rPr>
                <w:rFonts w:cs="Times New Roman" w:hint="eastAsia"/>
                <w:szCs w:val="24"/>
              </w:rPr>
              <w:t>林依俐</w:t>
            </w:r>
          </w:p>
        </w:tc>
      </w:tr>
      <w:tr w:rsidR="006F0C1C" w:rsidRPr="00EF0646" w:rsidTr="00DF3A35">
        <w:trPr>
          <w:trHeight w:val="887"/>
          <w:tblHeader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6F0C1C" w:rsidRPr="00EF0646" w:rsidRDefault="006F0C1C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F0C1C" w:rsidRPr="00EF0646" w:rsidRDefault="006F0C1C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 w:val="restart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:rsidR="006F0C1C" w:rsidRPr="00EF0646" w:rsidRDefault="006F0C1C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E5E4F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6E5E4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6E5E4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E5E4F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6E5E4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B460C0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1047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 w:val="restart"/>
            <w:vAlign w:val="center"/>
          </w:tcPr>
          <w:p w:rsidR="006F0C1C" w:rsidRPr="00EF0646" w:rsidRDefault="006F0C1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:rsidR="006F0C1C" w:rsidRPr="00EF0646" w:rsidRDefault="006F0C1C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75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0C1C" w:rsidRPr="00DF3A35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F0C1C" w:rsidRPr="00DF3A35" w:rsidRDefault="006F0C1C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335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84A2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484A2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0C1C" w:rsidRPr="00EF0646" w:rsidTr="00DF3A35">
        <w:trPr>
          <w:trHeight w:val="468"/>
        </w:trPr>
        <w:tc>
          <w:tcPr>
            <w:tcW w:w="1317" w:type="dxa"/>
            <w:vMerge/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4A41C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C1C" w:rsidRPr="00EF0646" w:rsidRDefault="006F0C1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:rsidR="006B102D" w:rsidRDefault="006B102D" w:rsidP="000727AB">
      <w:pPr>
        <w:snapToGrid w:val="0"/>
        <w:ind w:left="360"/>
        <w:rPr>
          <w:rFonts w:ascii="微軟正黑體" w:eastAsia="微軟正黑體" w:hAnsi="微軟正黑體" w:cs="Times New Roman"/>
          <w:sz w:val="20"/>
          <w:szCs w:val="20"/>
        </w:rPr>
      </w:pPr>
    </w:p>
    <w:p w:rsidR="006B102D" w:rsidRDefault="006B102D" w:rsidP="006B102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247B97" w:rsidRPr="000727AB" w:rsidRDefault="00031D3F" w:rsidP="006B102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</w:t>
      </w:r>
      <w:r w:rsidR="00FF228F">
        <w:rPr>
          <w:rFonts w:ascii="微軟正黑體" w:eastAsia="微軟正黑體" w:hAnsi="微軟正黑體" w:cs="Times New Roman"/>
          <w:b/>
        </w:rPr>
        <w:t>114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:rsidR="00920E12" w:rsidRPr="00920E12" w:rsidRDefault="00920E12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DF1902" w:rsidRPr="006B102D" w:rsidRDefault="00031D3F" w:rsidP="006B102D">
      <w:pPr>
        <w:snapToGrid w:val="0"/>
        <w:ind w:right="-514"/>
        <w:rPr>
          <w:rFonts w:cs="Times New Roman"/>
          <w:sz w:val="24"/>
          <w:szCs w:val="24"/>
          <w:u w:val="single"/>
        </w:rPr>
      </w:pPr>
      <w:r w:rsidRPr="006B102D">
        <w:rPr>
          <w:rFonts w:ascii="微軟正黑體" w:eastAsia="微軟正黑體" w:hAnsi="微軟正黑體" w:cs="Times New Roman"/>
          <w:b/>
          <w:sz w:val="24"/>
          <w:szCs w:val="24"/>
        </w:rPr>
        <w:t>授課教師姓名：</w:t>
      </w:r>
      <w:r w:rsidR="006B102D" w:rsidRPr="00987E68">
        <w:rPr>
          <w:rFonts w:cs="Times New Roman" w:hint="eastAsia"/>
          <w:u w:val="single"/>
        </w:rPr>
        <w:t>林雅雯</w:t>
      </w:r>
      <w:r w:rsidR="00816948" w:rsidRPr="00816948">
        <w:rPr>
          <w:rFonts w:cs="Times New Roman" w:hint="eastAsia"/>
        </w:rPr>
        <w:t xml:space="preserve"> </w:t>
      </w:r>
      <w:r w:rsidR="00816948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</w:t>
      </w:r>
      <w:r w:rsidRPr="006B102D">
        <w:rPr>
          <w:rFonts w:ascii="微軟正黑體" w:eastAsia="微軟正黑體" w:hAnsi="微軟正黑體" w:cs="Times New Roman"/>
          <w:b/>
          <w:sz w:val="24"/>
          <w:szCs w:val="24"/>
        </w:rPr>
        <w:t>教學班級：</w:t>
      </w:r>
      <w:r w:rsidR="00816948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</w:t>
      </w:r>
      <w:r w:rsidR="00816948" w:rsidRPr="00816948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</w:t>
      </w:r>
      <w:r w:rsidR="00893B6C" w:rsidRPr="00816948">
        <w:rPr>
          <w:rFonts w:ascii="微軟正黑體" w:eastAsia="微軟正黑體" w:hAnsi="微軟正黑體" w:cs="Times New Roman" w:hint="eastAsia"/>
          <w:u w:val="single"/>
        </w:rPr>
        <w:t>1</w:t>
      </w:r>
      <w:r w:rsidR="006B102D" w:rsidRPr="00987E68">
        <w:rPr>
          <w:rFonts w:ascii="微軟正黑體" w:eastAsia="微軟正黑體" w:hAnsi="微軟正黑體" w:cs="Times New Roman" w:hint="eastAsia"/>
          <w:u w:val="single"/>
        </w:rPr>
        <w:t xml:space="preserve">04  </w:t>
      </w:r>
      <w:r w:rsidR="00816948">
        <w:rPr>
          <w:rFonts w:ascii="微軟正黑體" w:eastAsia="微軟正黑體" w:hAnsi="微軟正黑體" w:cs="Times New Roman" w:hint="eastAsia"/>
          <w:u w:val="single"/>
        </w:rPr>
        <w:t xml:space="preserve">   </w:t>
      </w:r>
      <w:r w:rsidR="00816948" w:rsidRPr="00816948">
        <w:rPr>
          <w:rFonts w:ascii="微軟正黑體" w:eastAsia="微軟正黑體" w:hAnsi="微軟正黑體" w:cs="Times New Roman" w:hint="eastAsia"/>
        </w:rPr>
        <w:t xml:space="preserve">  </w:t>
      </w:r>
      <w:r w:rsidRPr="006B102D">
        <w:rPr>
          <w:rFonts w:ascii="微軟正黑體" w:eastAsia="微軟正黑體" w:hAnsi="微軟正黑體" w:cs="Times New Roman"/>
          <w:b/>
          <w:sz w:val="24"/>
          <w:szCs w:val="24"/>
        </w:rPr>
        <w:t>教學領域：</w:t>
      </w:r>
      <w:r w:rsidR="00816948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</w:t>
      </w:r>
      <w:r w:rsidR="006B102D" w:rsidRPr="00987E68">
        <w:rPr>
          <w:rFonts w:cs="Times New Roman" w:hint="eastAsia"/>
          <w:u w:val="single"/>
        </w:rPr>
        <w:t xml:space="preserve">藝術-音樂 </w:t>
      </w:r>
    </w:p>
    <w:p w:rsidR="00247B97" w:rsidRPr="00C131D3" w:rsidRDefault="00031D3F" w:rsidP="006B102D">
      <w:pPr>
        <w:snapToGrid w:val="0"/>
        <w:rPr>
          <w:rFonts w:ascii="微軟正黑體" w:eastAsia="微軟正黑體" w:hAnsi="微軟正黑體" w:cs="Times New Roman"/>
          <w:b/>
          <w:szCs w:val="24"/>
          <w:u w:val="single"/>
        </w:rPr>
      </w:pPr>
      <w:r w:rsidRPr="006B102D">
        <w:rPr>
          <w:rFonts w:ascii="微軟正黑體" w:eastAsia="微軟正黑體" w:hAnsi="微軟正黑體" w:cs="Times New Roman"/>
          <w:b/>
          <w:sz w:val="24"/>
          <w:szCs w:val="24"/>
        </w:rPr>
        <w:t>教學單元名稱：</w:t>
      </w:r>
      <w:r w:rsidR="00893B6C" w:rsidRPr="00893B6C">
        <w:rPr>
          <w:rFonts w:cs="Times New Roman" w:hint="eastAsia"/>
          <w:szCs w:val="24"/>
          <w:u w:val="single"/>
        </w:rPr>
        <w:t>美麗人聲</w:t>
      </w:r>
    </w:p>
    <w:p w:rsidR="006B102D" w:rsidRPr="006B102D" w:rsidRDefault="006B102D" w:rsidP="006B102D">
      <w:pPr>
        <w:snapToGrid w:val="0"/>
        <w:rPr>
          <w:rFonts w:ascii="微軟正黑體" w:eastAsia="微軟正黑體" w:hAnsi="微軟正黑體" w:cs="Times New Roman"/>
          <w:sz w:val="24"/>
          <w:szCs w:val="24"/>
          <w:u w:val="single"/>
        </w:rPr>
      </w:pP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1"/>
        <w:gridCol w:w="3702"/>
        <w:gridCol w:w="1260"/>
        <w:gridCol w:w="1080"/>
        <w:gridCol w:w="1080"/>
        <w:gridCol w:w="1471"/>
      </w:tblGrid>
      <w:tr w:rsidR="00247B97" w:rsidRPr="000727AB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247B97" w:rsidRPr="00E71309" w:rsidRDefault="00986177" w:rsidP="000727AB">
            <w:pPr>
              <w:snapToGrid w:val="0"/>
              <w:jc w:val="center"/>
              <w:rPr>
                <w:rFonts w:cs="Times New Roman"/>
                <w:b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E71309" w:rsidRPr="00E71309">
              <w:rPr>
                <w:rFonts w:cs="Times New Roman" w:hint="eastAsia"/>
                <w:b/>
              </w:rPr>
              <w:instrText>eq \o\ac(□,</w:instrText>
            </w:r>
            <w:r w:rsidR="00E71309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E71309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247B97" w:rsidRPr="00014BB9" w:rsidRDefault="00986177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E71309" w:rsidRPr="00E71309">
              <w:rPr>
                <w:rFonts w:cs="Times New Roman" w:hint="eastAsia"/>
                <w:b/>
              </w:rPr>
              <w:instrText>eq \o\ac(□,</w:instrText>
            </w:r>
            <w:r w:rsidR="00E71309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E71309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247B97" w:rsidRPr="00014BB9" w:rsidRDefault="00986177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184085" w:rsidRPr="00E71309">
              <w:rPr>
                <w:rFonts w:cs="Times New Roman" w:hint="eastAsia"/>
                <w:b/>
              </w:rPr>
              <w:instrText>eq \o\ac(□,</w:instrText>
            </w:r>
            <w:r w:rsidR="00184085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184085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47B97" w:rsidRPr="00014BB9" w:rsidRDefault="0018408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84085">
              <w:rPr>
                <w:rFonts w:cs="Times New Roman" w:hint="eastAsia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247B97" w:rsidRPr="00014BB9" w:rsidRDefault="00986177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184085" w:rsidRPr="00E71309">
              <w:rPr>
                <w:rFonts w:cs="Times New Roman" w:hint="eastAsia"/>
                <w:b/>
              </w:rPr>
              <w:instrText>eq \o\ac(□,</w:instrText>
            </w:r>
            <w:r w:rsidR="00184085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184085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47B97" w:rsidRPr="00014BB9" w:rsidRDefault="0018408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84085">
              <w:rPr>
                <w:rFonts w:cs="Times New Roman" w:hint="eastAsia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247B97" w:rsidRPr="00014BB9" w:rsidRDefault="00986177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E71309" w:rsidRPr="00E71309">
              <w:rPr>
                <w:rFonts w:cs="Times New Roman" w:hint="eastAsia"/>
                <w:b/>
              </w:rPr>
              <w:instrText>eq \o\ac(□,</w:instrText>
            </w:r>
            <w:r w:rsidR="00E71309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E71309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114C99" w:rsidRPr="00014BB9" w:rsidRDefault="00986177" w:rsidP="00114C9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71309">
              <w:rPr>
                <w:rFonts w:cs="Times New Roman"/>
                <w:b/>
              </w:rPr>
              <w:fldChar w:fldCharType="begin"/>
            </w:r>
            <w:r w:rsidR="00184085" w:rsidRPr="00E71309">
              <w:rPr>
                <w:rFonts w:cs="Times New Roman" w:hint="eastAsia"/>
                <w:b/>
              </w:rPr>
              <w:instrText>eq \o\ac(□,</w:instrText>
            </w:r>
            <w:r w:rsidR="00184085" w:rsidRPr="00E71309">
              <w:rPr>
                <w:rFonts w:cs="Times New Roman" w:hint="eastAsia"/>
                <w:b/>
                <w:position w:val="2"/>
              </w:rPr>
              <w:instrText>ν</w:instrText>
            </w:r>
            <w:r w:rsidR="00184085" w:rsidRPr="00E71309">
              <w:rPr>
                <w:rFonts w:cs="Times New Roman" w:hint="eastAsia"/>
                <w:b/>
              </w:rPr>
              <w:instrText>)</w:instrText>
            </w:r>
            <w:r w:rsidRPr="00E71309">
              <w:rPr>
                <w:rFonts w:cs="Times New Roman"/>
                <w:b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>
        <w:trPr>
          <w:jc w:val="center"/>
        </w:trPr>
        <w:tc>
          <w:tcPr>
            <w:tcW w:w="1041" w:type="dxa"/>
            <w:vAlign w:val="center"/>
          </w:tcPr>
          <w:p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75190" w:rsidRPr="000727AB" w:rsidTr="00B75190">
        <w:trPr>
          <w:trHeight w:val="7709"/>
          <w:jc w:val="center"/>
        </w:trPr>
        <w:tc>
          <w:tcPr>
            <w:tcW w:w="9634" w:type="dxa"/>
            <w:gridSpan w:val="6"/>
          </w:tcPr>
          <w:p w:rsidR="00E71309" w:rsidRDefault="00E71309" w:rsidP="00B75190">
            <w:pPr>
              <w:snapToGrid w:val="0"/>
              <w:rPr>
                <w:rFonts w:ascii="微軟正黑體" w:eastAsia="微軟正黑體" w:hAnsi="微軟正黑體" w:cs="Cambria Math"/>
                <w:sz w:val="24"/>
                <w:szCs w:val="24"/>
              </w:rPr>
            </w:pPr>
          </w:p>
          <w:p w:rsidR="00B75190" w:rsidRPr="000727AB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:rsidR="00E71309" w:rsidRDefault="00E71309" w:rsidP="00E71309">
            <w:pPr>
              <w:rPr>
                <w:rFonts w:cs="Times New Roman"/>
                <w:sz w:val="24"/>
                <w:szCs w:val="24"/>
              </w:rPr>
            </w:pPr>
          </w:p>
          <w:p w:rsidR="00E71309" w:rsidRPr="00E71309" w:rsidRDefault="00A94DC9" w:rsidP="00816948">
            <w:pPr>
              <w:ind w:firstLineChars="250" w:firstLine="700"/>
            </w:pPr>
            <w:r>
              <w:rPr>
                <w:rFonts w:hint="eastAsia"/>
              </w:rPr>
              <w:t>課程設計以合唱的基本練習為基礎</w:t>
            </w:r>
            <w:r w:rsidR="00E71309" w:rsidRPr="00E37333">
              <w:rPr>
                <w:rFonts w:hint="eastAsia"/>
              </w:rPr>
              <w:t>1.</w:t>
            </w:r>
            <w:r>
              <w:rPr>
                <w:rFonts w:hint="eastAsia"/>
              </w:rPr>
              <w:t>單音</w:t>
            </w:r>
            <w:r w:rsidR="00E71309" w:rsidRPr="00E37333">
              <w:rPr>
                <w:rFonts w:hint="eastAsia"/>
              </w:rPr>
              <w:t>2.</w:t>
            </w:r>
            <w:r>
              <w:rPr>
                <w:rFonts w:hint="eastAsia"/>
              </w:rPr>
              <w:t>音階3雙音</w:t>
            </w:r>
            <w:r w:rsidR="00E71309" w:rsidRPr="00E37333">
              <w:rPr>
                <w:rFonts w:hint="eastAsia"/>
              </w:rPr>
              <w:t>4.重唱5.合唱</w:t>
            </w:r>
            <w:r w:rsidR="00E71309" w:rsidRPr="00E37333">
              <w:rPr>
                <w:rFonts w:ascii="新細明體" w:eastAsia="新細明體" w:hAnsi="新細明體" w:hint="eastAsia"/>
              </w:rPr>
              <w:t>。</w:t>
            </w:r>
            <w:r w:rsidR="00E71309" w:rsidRPr="00E37333">
              <w:rPr>
                <w:rFonts w:hint="eastAsia"/>
              </w:rPr>
              <w:t>活動進行透過聲音的認識讓學生先了解自己的音域</w:t>
            </w:r>
            <w:r w:rsidR="00E71309" w:rsidRPr="00E37333">
              <w:rPr>
                <w:rFonts w:ascii="新細明體" w:eastAsia="新細明體" w:hAnsi="新細明體" w:hint="eastAsia"/>
              </w:rPr>
              <w:t>，</w:t>
            </w:r>
            <w:r w:rsidR="007013EE">
              <w:rPr>
                <w:rFonts w:hint="eastAsia"/>
              </w:rPr>
              <w:t>進而了解音域</w:t>
            </w:r>
            <w:r w:rsidR="00E71309" w:rsidRPr="00E37333">
              <w:rPr>
                <w:rFonts w:hint="eastAsia"/>
              </w:rPr>
              <w:t>的分類</w:t>
            </w:r>
            <w:r w:rsidR="00E71309" w:rsidRPr="00E37333">
              <w:rPr>
                <w:rFonts w:ascii="新細明體" w:eastAsia="新細明體" w:hAnsi="新細明體" w:hint="eastAsia"/>
              </w:rPr>
              <w:t>。</w:t>
            </w:r>
          </w:p>
          <w:p w:rsidR="007013EE" w:rsidRDefault="00E71309" w:rsidP="00816948">
            <w:pPr>
              <w:ind w:firstLineChars="250" w:firstLine="700"/>
            </w:pPr>
            <w:r w:rsidRPr="00E37333">
              <w:rPr>
                <w:rFonts w:hint="eastAsia"/>
              </w:rPr>
              <w:t>在講解人聲分類時，請學生示範音色，</w:t>
            </w:r>
            <w:r>
              <w:rPr>
                <w:rFonts w:hint="eastAsia"/>
              </w:rPr>
              <w:t>並且讓學生了解自己的音域位置</w:t>
            </w:r>
            <w:r w:rsidRPr="00E37333">
              <w:rPr>
                <w:rFonts w:hint="eastAsia"/>
              </w:rPr>
              <w:t>，</w:t>
            </w:r>
            <w:r w:rsidR="00A94DC9" w:rsidRPr="00A94DC9">
              <w:t>透過</w:t>
            </w:r>
            <w:r w:rsidR="00413667">
              <w:t>單曲的介紹，先讓學生模仿唱腔，並在熟悉旋律後帶</w:t>
            </w:r>
            <w:r w:rsidR="00413667">
              <w:rPr>
                <w:rFonts w:hint="eastAsia"/>
              </w:rPr>
              <w:t>入</w:t>
            </w:r>
            <w:r w:rsidR="00A94DC9" w:rsidRPr="00A94DC9">
              <w:t>發音位置介紹。</w:t>
            </w:r>
          </w:p>
          <w:p w:rsidR="001068FE" w:rsidRDefault="007013EE" w:rsidP="00816948">
            <w:pPr>
              <w:ind w:firstLineChars="200" w:firstLine="560"/>
            </w:pPr>
            <w:r>
              <w:rPr>
                <w:rFonts w:hint="eastAsia"/>
              </w:rPr>
              <w:t>男同學有些已經變聲，告知正確成長過程觀念。男生和女生的音域相差八度，歌唱時，必須尋找適合自己音域的調性。</w:t>
            </w:r>
          </w:p>
          <w:p w:rsidR="006E5E4F" w:rsidRPr="007013EE" w:rsidRDefault="00A94DC9" w:rsidP="00816948">
            <w:pPr>
              <w:ind w:firstLineChars="200" w:firstLine="560"/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觀課教師建議學生先自己找音域，任課老師不要一開始就先分部</w:t>
            </w:r>
            <w:r w:rsidR="00E71309">
              <w:rPr>
                <w:rFonts w:ascii="新細明體" w:eastAsia="新細明體" w:hAnsi="新細明體" w:hint="eastAsia"/>
              </w:rPr>
              <w:t>。</w:t>
            </w:r>
            <w:r w:rsidR="006E5E4F" w:rsidRPr="006E5E4F">
              <w:rPr>
                <w:rFonts w:hint="eastAsia"/>
              </w:rPr>
              <w:t>時間掌控可以再更精準一些</w:t>
            </w:r>
            <w:r w:rsidR="006E5E4F">
              <w:rPr>
                <w:rFonts w:hint="eastAsia"/>
              </w:rPr>
              <w:t>，</w:t>
            </w:r>
            <w:r w:rsidR="006E5E4F" w:rsidRPr="006E5E4F">
              <w:rPr>
                <w:rFonts w:hint="eastAsia"/>
              </w:rPr>
              <w:t>分部時</w:t>
            </w:r>
            <w:r w:rsidR="006E5E4F">
              <w:rPr>
                <w:rFonts w:hint="eastAsia"/>
              </w:rPr>
              <w:t>，</w:t>
            </w:r>
            <w:r w:rsidR="006E5E4F" w:rsidRPr="006E5E4F">
              <w:rPr>
                <w:rFonts w:hint="eastAsia"/>
              </w:rPr>
              <w:t>用了太多時間</w:t>
            </w:r>
            <w:r w:rsidR="006E5E4F">
              <w:rPr>
                <w:rFonts w:hint="eastAsia"/>
              </w:rPr>
              <w:t>，</w:t>
            </w:r>
            <w:r w:rsidR="006E5E4F" w:rsidRPr="006E5E4F">
              <w:rPr>
                <w:rFonts w:hint="eastAsia"/>
              </w:rPr>
              <w:t>導致練唱時間縮短</w:t>
            </w:r>
            <w:r w:rsidR="006E5E4F">
              <w:rPr>
                <w:rFonts w:hint="eastAsia"/>
              </w:rPr>
              <w:t>。</w:t>
            </w:r>
          </w:p>
          <w:p w:rsidR="00B75190" w:rsidRPr="00014BB9" w:rsidRDefault="00E71309" w:rsidP="00816948">
            <w:pPr>
              <w:snapToGrid w:val="0"/>
              <w:ind w:firstLineChars="250" w:firstLine="70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此次觀課，透過</w:t>
            </w:r>
            <w:r w:rsidR="00A94DC9">
              <w:rPr>
                <w:rFonts w:hint="eastAsia"/>
                <w:u w:val="single"/>
              </w:rPr>
              <w:t>林</w:t>
            </w:r>
            <w:r w:rsidRPr="00F36DDF">
              <w:rPr>
                <w:rFonts w:hint="eastAsia"/>
              </w:rPr>
              <w:t>老師的觀課分享，</w:t>
            </w:r>
            <w:r>
              <w:rPr>
                <w:rFonts w:hint="eastAsia"/>
              </w:rPr>
              <w:t>讓我了解自己在課程設計內容的分配需再仔細調整</w:t>
            </w:r>
            <w:r>
              <w:rPr>
                <w:rFonts w:ascii="新細明體" w:eastAsia="新細明體" w:hAnsi="新細明體" w:hint="eastAsia"/>
              </w:rPr>
              <w:t>。</w:t>
            </w:r>
            <w:r>
              <w:rPr>
                <w:rFonts w:hint="eastAsia"/>
              </w:rPr>
              <w:t>與</w:t>
            </w:r>
            <w:r w:rsidR="00A94DC9">
              <w:rPr>
                <w:rFonts w:hint="eastAsia"/>
                <w:u w:val="single"/>
              </w:rPr>
              <w:t>林</w:t>
            </w:r>
            <w:r>
              <w:rPr>
                <w:rFonts w:hint="eastAsia"/>
              </w:rPr>
              <w:t>老師的課前課討論中</w:t>
            </w:r>
            <w:r w:rsidR="00A94DC9">
              <w:rPr>
                <w:rFonts w:hint="eastAsia"/>
              </w:rPr>
              <w:t>增加了</w:t>
            </w:r>
            <w:r w:rsidRPr="00F36DDF">
              <w:rPr>
                <w:rFonts w:hint="eastAsia"/>
              </w:rPr>
              <w:t>教案內容，</w:t>
            </w:r>
            <w:r>
              <w:rPr>
                <w:rFonts w:hint="eastAsia"/>
              </w:rPr>
              <w:t>使其更完善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:rsidR="006B102D" w:rsidRDefault="006B102D" w:rsidP="003A5B5E">
      <w:pPr>
        <w:snapToGrid w:val="0"/>
        <w:ind w:left="360"/>
        <w:rPr>
          <w:rFonts w:ascii="微軟正黑體" w:eastAsia="微軟正黑體" w:hAnsi="微軟正黑體" w:cs="Times New Roman"/>
          <w:sz w:val="20"/>
          <w:szCs w:val="20"/>
        </w:rPr>
      </w:pPr>
    </w:p>
    <w:p w:rsidR="00247B97" w:rsidRPr="000727AB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:rsidR="00247B97" w:rsidRPr="000727AB" w:rsidRDefault="00031D3F" w:rsidP="006F3D91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:rsidR="00247B9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</w:t>
      </w:r>
      <w:r w:rsidR="00FF228F">
        <w:rPr>
          <w:rFonts w:ascii="微軟正黑體" w:eastAsia="微軟正黑體" w:hAnsi="微軟正黑體" w:cs="Times New Roman"/>
          <w:b/>
        </w:rPr>
        <w:t>114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學年度學校辦理校長及教師公開授課議課紀錄表</w:t>
      </w:r>
    </w:p>
    <w:p w:rsidR="00671FD3" w:rsidRDefault="00671FD3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f3"/>
        <w:tblW w:w="0" w:type="auto"/>
        <w:tblInd w:w="142" w:type="dxa"/>
        <w:tblLook w:val="04A0"/>
      </w:tblPr>
      <w:tblGrid>
        <w:gridCol w:w="1240"/>
        <w:gridCol w:w="2157"/>
        <w:gridCol w:w="1134"/>
        <w:gridCol w:w="255"/>
        <w:gridCol w:w="1276"/>
        <w:gridCol w:w="1842"/>
        <w:gridCol w:w="2008"/>
      </w:tblGrid>
      <w:tr w:rsidR="00565585" w:rsidRPr="00D11F0A" w:rsidTr="00540F94">
        <w:tc>
          <w:tcPr>
            <w:tcW w:w="1240" w:type="dxa"/>
          </w:tcPr>
          <w:p w:rsidR="00565585" w:rsidRPr="00D11F0A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11F0A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教學時間</w:t>
            </w:r>
          </w:p>
        </w:tc>
        <w:tc>
          <w:tcPr>
            <w:tcW w:w="3546" w:type="dxa"/>
            <w:gridSpan w:val="3"/>
          </w:tcPr>
          <w:p w:rsidR="00565585" w:rsidRPr="00D11F0A" w:rsidRDefault="00893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93B6C">
              <w:rPr>
                <w:rFonts w:cs="Times New Roman"/>
              </w:rPr>
              <w:t>114.10.31(五)9:10~10:00</w:t>
            </w:r>
          </w:p>
        </w:tc>
        <w:tc>
          <w:tcPr>
            <w:tcW w:w="1276" w:type="dxa"/>
          </w:tcPr>
          <w:p w:rsidR="00565585" w:rsidRPr="00D11F0A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11F0A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教學班級</w:t>
            </w:r>
          </w:p>
        </w:tc>
        <w:tc>
          <w:tcPr>
            <w:tcW w:w="3850" w:type="dxa"/>
            <w:gridSpan w:val="2"/>
          </w:tcPr>
          <w:p w:rsidR="00565585" w:rsidRPr="00D11F0A" w:rsidRDefault="00893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893B6C">
              <w:rPr>
                <w:rFonts w:cs="Times New Roman" w:hint="eastAsia"/>
                <w:szCs w:val="24"/>
              </w:rPr>
              <w:t>中山國中</w:t>
            </w:r>
            <w:r w:rsidRPr="00893B6C">
              <w:rPr>
                <w:rFonts w:cs="Times New Roman"/>
                <w:szCs w:val="24"/>
              </w:rPr>
              <w:t>104班</w:t>
            </w:r>
          </w:p>
        </w:tc>
      </w:tr>
      <w:tr w:rsidR="00565585" w:rsidTr="00540F94">
        <w:tc>
          <w:tcPr>
            <w:tcW w:w="1240" w:type="dxa"/>
          </w:tcPr>
          <w:p w:rsidR="00565585" w:rsidRPr="00540F94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540F94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教學領域</w:t>
            </w:r>
          </w:p>
        </w:tc>
        <w:tc>
          <w:tcPr>
            <w:tcW w:w="3546" w:type="dxa"/>
            <w:gridSpan w:val="3"/>
          </w:tcPr>
          <w:p w:rsidR="00565585" w:rsidRPr="00D11F0A" w:rsidRDefault="006B10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D11F0A">
              <w:rPr>
                <w:rFonts w:cs="Times New Roman" w:hint="eastAsia"/>
                <w:szCs w:val="24"/>
              </w:rPr>
              <w:t>藝術-音樂</w:t>
            </w:r>
          </w:p>
        </w:tc>
        <w:tc>
          <w:tcPr>
            <w:tcW w:w="1276" w:type="dxa"/>
          </w:tcPr>
          <w:p w:rsidR="00565585" w:rsidRPr="00D11F0A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11F0A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教學單元</w:t>
            </w:r>
          </w:p>
        </w:tc>
        <w:tc>
          <w:tcPr>
            <w:tcW w:w="3850" w:type="dxa"/>
            <w:gridSpan w:val="2"/>
          </w:tcPr>
          <w:p w:rsidR="00565585" w:rsidRPr="00D11F0A" w:rsidRDefault="00893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893B6C">
              <w:rPr>
                <w:rFonts w:cs="Times New Roman" w:hint="eastAsia"/>
                <w:szCs w:val="24"/>
              </w:rPr>
              <w:t>美麗人聲</w:t>
            </w:r>
          </w:p>
        </w:tc>
      </w:tr>
      <w:tr w:rsidR="00565585" w:rsidTr="00D11F0A">
        <w:tc>
          <w:tcPr>
            <w:tcW w:w="1240" w:type="dxa"/>
          </w:tcPr>
          <w:p w:rsidR="00565585" w:rsidRPr="00540F94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540F94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:rsidR="00565585" w:rsidRPr="00D11F0A" w:rsidRDefault="006B10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D11F0A">
              <w:rPr>
                <w:rFonts w:cs="Times New Roman" w:hint="eastAsia"/>
                <w:szCs w:val="24"/>
              </w:rPr>
              <w:t>林雅雯</w:t>
            </w:r>
          </w:p>
        </w:tc>
        <w:tc>
          <w:tcPr>
            <w:tcW w:w="1134" w:type="dxa"/>
          </w:tcPr>
          <w:p w:rsidR="00565585" w:rsidRPr="00D11F0A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11F0A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觀 察 者</w:t>
            </w:r>
          </w:p>
        </w:tc>
        <w:tc>
          <w:tcPr>
            <w:tcW w:w="1531" w:type="dxa"/>
            <w:gridSpan w:val="2"/>
          </w:tcPr>
          <w:p w:rsidR="00565585" w:rsidRDefault="00893B6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93B6C">
              <w:rPr>
                <w:rFonts w:cs="Times New Roman" w:hint="eastAsia"/>
                <w:sz w:val="24"/>
                <w:szCs w:val="24"/>
              </w:rPr>
              <w:t>林依俐</w:t>
            </w:r>
          </w:p>
        </w:tc>
        <w:tc>
          <w:tcPr>
            <w:tcW w:w="1842" w:type="dxa"/>
          </w:tcPr>
          <w:p w:rsidR="00565585" w:rsidRPr="00D11F0A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  <w:u w:val="single"/>
              </w:rPr>
            </w:pPr>
            <w:r w:rsidRPr="00D11F0A"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  <w:t>觀察後會談時間</w:t>
            </w:r>
          </w:p>
        </w:tc>
        <w:tc>
          <w:tcPr>
            <w:tcW w:w="2008" w:type="dxa"/>
          </w:tcPr>
          <w:p w:rsidR="00565585" w:rsidRDefault="006B10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11F0A">
              <w:rPr>
                <w:rFonts w:cs="Times New Roman" w:hint="eastAsia"/>
                <w:szCs w:val="24"/>
              </w:rPr>
              <w:t>10.4(三)13:30</w:t>
            </w:r>
          </w:p>
        </w:tc>
      </w:tr>
      <w:tr w:rsidR="00565585" w:rsidTr="00FB4F2E">
        <w:tc>
          <w:tcPr>
            <w:tcW w:w="9912" w:type="dxa"/>
            <w:gridSpan w:val="7"/>
          </w:tcPr>
          <w:p w:rsidR="00816948" w:rsidRDefault="00816948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</w:pPr>
          </w:p>
          <w:p w:rsidR="00565585" w:rsidRPr="00C76683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C76683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一、教學者教學優點與特色：</w:t>
            </w:r>
          </w:p>
          <w:p w:rsidR="002311B3" w:rsidRPr="00C76683" w:rsidRDefault="00E71309" w:rsidP="00816948">
            <w:pPr>
              <w:autoSpaceDE w:val="0"/>
              <w:autoSpaceDN w:val="0"/>
              <w:adjustRightInd w:val="0"/>
              <w:ind w:firstLineChars="50" w:firstLine="140"/>
              <w:rPr>
                <w:color w:val="000000"/>
              </w:rPr>
            </w:pPr>
            <w:r w:rsidRPr="00E71309">
              <w:rPr>
                <w:color w:val="000000"/>
              </w:rPr>
              <w:t>1.</w:t>
            </w:r>
            <w:r w:rsidRPr="00E71309">
              <w:rPr>
                <w:rFonts w:hint="eastAsia"/>
                <w:color w:val="000000"/>
              </w:rPr>
              <w:t>課外教學資源補充</w:t>
            </w:r>
            <w:r w:rsidRPr="00E71309">
              <w:rPr>
                <w:color w:val="000000"/>
              </w:rPr>
              <w:t>:</w:t>
            </w:r>
          </w:p>
          <w:p w:rsidR="00E71309" w:rsidRPr="00E71309" w:rsidRDefault="00816948" w:rsidP="00816948">
            <w:pPr>
              <w:autoSpaceDE w:val="0"/>
              <w:autoSpaceDN w:val="0"/>
              <w:adjustRightInd w:val="0"/>
              <w:ind w:firstLineChars="15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老師</w:t>
            </w:r>
            <w:r w:rsidR="00E71309" w:rsidRPr="00E71309">
              <w:rPr>
                <w:rFonts w:hint="eastAsia"/>
                <w:color w:val="000000"/>
              </w:rPr>
              <w:t>能在課本的範圍外去補充額外的教學資源，使教學</w:t>
            </w:r>
            <w:r>
              <w:rPr>
                <w:rFonts w:hint="eastAsia"/>
                <w:color w:val="000000"/>
              </w:rPr>
              <w:t>內容更有趣</w:t>
            </w:r>
          </w:p>
          <w:p w:rsidR="002311B3" w:rsidRPr="00C76683" w:rsidRDefault="00E71309" w:rsidP="00816948">
            <w:pPr>
              <w:autoSpaceDE w:val="0"/>
              <w:autoSpaceDN w:val="0"/>
              <w:adjustRightInd w:val="0"/>
              <w:ind w:firstLineChars="50" w:firstLine="140"/>
              <w:rPr>
                <w:color w:val="000000"/>
              </w:rPr>
            </w:pPr>
            <w:r w:rsidRPr="00E71309">
              <w:rPr>
                <w:color w:val="000000"/>
              </w:rPr>
              <w:t>2.</w:t>
            </w:r>
            <w:r w:rsidRPr="00E71309">
              <w:rPr>
                <w:rFonts w:hint="eastAsia"/>
                <w:color w:val="000000"/>
              </w:rPr>
              <w:t>概念講解清楚</w:t>
            </w:r>
            <w:r w:rsidRPr="00E71309">
              <w:rPr>
                <w:color w:val="000000"/>
              </w:rPr>
              <w:t>:</w:t>
            </w:r>
          </w:p>
          <w:p w:rsidR="002311B3" w:rsidRPr="00E71309" w:rsidRDefault="00413667" w:rsidP="00816948">
            <w:pPr>
              <w:autoSpaceDE w:val="0"/>
              <w:autoSpaceDN w:val="0"/>
              <w:adjustRightInd w:val="0"/>
              <w:ind w:firstLineChars="15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老師能清楚講解音域和人聲的分類</w:t>
            </w:r>
            <w:r w:rsidR="00E71309" w:rsidRPr="00E71309">
              <w:rPr>
                <w:rFonts w:hint="eastAsia"/>
                <w:color w:val="000000"/>
              </w:rPr>
              <w:t>的重要概念及差異。</w:t>
            </w:r>
          </w:p>
          <w:p w:rsidR="002311B3" w:rsidRPr="00C76683" w:rsidRDefault="00E71309" w:rsidP="00816948">
            <w:pPr>
              <w:autoSpaceDE w:val="0"/>
              <w:autoSpaceDN w:val="0"/>
              <w:adjustRightInd w:val="0"/>
              <w:ind w:firstLineChars="50" w:firstLine="140"/>
              <w:rPr>
                <w:color w:val="000000"/>
              </w:rPr>
            </w:pPr>
            <w:r w:rsidRPr="00E71309">
              <w:rPr>
                <w:color w:val="000000"/>
              </w:rPr>
              <w:t>3.</w:t>
            </w:r>
            <w:r w:rsidRPr="00E71309">
              <w:rPr>
                <w:rFonts w:hint="eastAsia"/>
                <w:color w:val="000000"/>
              </w:rPr>
              <w:t>透過發問，引導學生思考</w:t>
            </w:r>
            <w:r w:rsidRPr="00E71309">
              <w:rPr>
                <w:color w:val="000000"/>
              </w:rPr>
              <w:t>:</w:t>
            </w:r>
          </w:p>
          <w:p w:rsidR="00E71309" w:rsidRPr="00E71309" w:rsidRDefault="00E71309" w:rsidP="00816948">
            <w:pPr>
              <w:autoSpaceDE w:val="0"/>
              <w:autoSpaceDN w:val="0"/>
              <w:adjustRightInd w:val="0"/>
              <w:ind w:firstLineChars="150" w:firstLine="420"/>
              <w:rPr>
                <w:color w:val="000000"/>
              </w:rPr>
            </w:pPr>
            <w:r w:rsidRPr="00E71309">
              <w:rPr>
                <w:rFonts w:hint="eastAsia"/>
                <w:color w:val="000000"/>
              </w:rPr>
              <w:t>老師能透過發問技巧，引導學生思考。</w:t>
            </w:r>
          </w:p>
          <w:p w:rsidR="002311B3" w:rsidRPr="00C76683" w:rsidRDefault="00E63F09" w:rsidP="00816948">
            <w:pPr>
              <w:autoSpaceDE w:val="0"/>
              <w:autoSpaceDN w:val="0"/>
              <w:adjustRightInd w:val="0"/>
              <w:ind w:firstLineChars="50" w:firstLine="140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4</w:t>
            </w:r>
            <w:r w:rsidR="002311B3" w:rsidRPr="00C76683">
              <w:rPr>
                <w:rFonts w:hint="eastAsia"/>
                <w:color w:val="000000"/>
              </w:rPr>
              <w:t>.</w:t>
            </w:r>
            <w:r w:rsidR="00413667">
              <w:rPr>
                <w:rFonts w:hint="eastAsia"/>
                <w:color w:val="000000"/>
              </w:rPr>
              <w:t>給點數加分</w:t>
            </w:r>
            <w:r w:rsidR="00E71309" w:rsidRPr="00E71309">
              <w:rPr>
                <w:color w:val="000000"/>
              </w:rPr>
              <w:t>:</w:t>
            </w:r>
          </w:p>
          <w:p w:rsidR="00E71309" w:rsidRPr="00E71309" w:rsidRDefault="00816948" w:rsidP="00E713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 w:rsidR="002311B3" w:rsidRPr="00C76683">
              <w:rPr>
                <w:rFonts w:hint="eastAsia"/>
                <w:color w:val="000000"/>
              </w:rPr>
              <w:t>答題數多</w:t>
            </w:r>
            <w:r w:rsidR="00E71309" w:rsidRPr="00E71309">
              <w:rPr>
                <w:rFonts w:hint="eastAsia"/>
                <w:color w:val="000000"/>
              </w:rPr>
              <w:t>的</w:t>
            </w:r>
            <w:r w:rsidR="00413667">
              <w:rPr>
                <w:rFonts w:hint="eastAsia"/>
                <w:color w:val="000000"/>
              </w:rPr>
              <w:t>小組，進行加分</w:t>
            </w:r>
            <w:r w:rsidR="002311B3" w:rsidRPr="00C76683">
              <w:rPr>
                <w:rFonts w:hint="eastAsia"/>
                <w:color w:val="000000"/>
              </w:rPr>
              <w:t>給予正增強刺激，</w:t>
            </w:r>
            <w:r w:rsidR="00413667">
              <w:rPr>
                <w:rFonts w:hint="eastAsia"/>
                <w:color w:val="000000"/>
              </w:rPr>
              <w:t>增加團體榮譽感</w:t>
            </w:r>
            <w:r w:rsidR="00E71309" w:rsidRPr="00E71309">
              <w:rPr>
                <w:rFonts w:hint="eastAsia"/>
                <w:color w:val="000000"/>
              </w:rPr>
              <w:t>。</w:t>
            </w:r>
          </w:p>
          <w:p w:rsidR="00565585" w:rsidRPr="00C76683" w:rsidRDefault="00565585" w:rsidP="002311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5585" w:rsidRPr="00C76683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</w:pPr>
            <w:r w:rsidRPr="00C76683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二、教學者教學待調整或改變之處：</w:t>
            </w:r>
          </w:p>
          <w:p w:rsidR="00565585" w:rsidRDefault="002311B3" w:rsidP="00F4177C">
            <w:pPr>
              <w:adjustRightInd w:val="0"/>
              <w:snapToGrid w:val="0"/>
              <w:spacing w:line="360" w:lineRule="auto"/>
              <w:ind w:right="242" w:firstLineChars="50" w:firstLine="140"/>
              <w:jc w:val="both"/>
              <w:textDirection w:val="btLr"/>
            </w:pPr>
            <w:r w:rsidRPr="00C76683">
              <w:rPr>
                <w:rFonts w:hint="eastAsia"/>
              </w:rPr>
              <w:t>1.</w:t>
            </w:r>
            <w:r w:rsidR="003D2C21">
              <w:rPr>
                <w:rFonts w:hint="eastAsia"/>
              </w:rPr>
              <w:t xml:space="preserve">個人的獎勵，可以考慮加入平時分數之中。 </w:t>
            </w:r>
          </w:p>
          <w:p w:rsidR="006E5E4F" w:rsidRDefault="006E5E4F" w:rsidP="00F4177C">
            <w:pPr>
              <w:adjustRightInd w:val="0"/>
              <w:snapToGrid w:val="0"/>
              <w:spacing w:line="360" w:lineRule="auto"/>
              <w:ind w:firstLineChars="50" w:firstLine="140"/>
              <w:textDirection w:val="btLr"/>
            </w:pPr>
            <w:r>
              <w:t>2.</w:t>
            </w:r>
            <w:r>
              <w:rPr>
                <w:rFonts w:hint="eastAsia"/>
              </w:rPr>
              <w:t>分部時間，須確實掌握。</w:t>
            </w:r>
          </w:p>
          <w:p w:rsidR="002311B3" w:rsidRDefault="006E5E4F" w:rsidP="00F4177C">
            <w:pPr>
              <w:adjustRightInd w:val="0"/>
              <w:snapToGrid w:val="0"/>
              <w:spacing w:line="360" w:lineRule="auto"/>
              <w:ind w:firstLineChars="50" w:firstLine="140"/>
              <w:textDirection w:val="btLr"/>
            </w:pPr>
            <w:r>
              <w:t>3</w:t>
            </w:r>
            <w:r w:rsidR="002311B3" w:rsidRPr="00C76683">
              <w:rPr>
                <w:rFonts w:hint="eastAsia"/>
              </w:rPr>
              <w:t>.</w:t>
            </w:r>
            <w:r w:rsidR="00825416" w:rsidRPr="00C76683">
              <w:rPr>
                <w:rFonts w:hint="eastAsia"/>
              </w:rPr>
              <w:t>學習單完</w:t>
            </w:r>
            <w:r w:rsidR="00987E68" w:rsidRPr="00C76683">
              <w:rPr>
                <w:rFonts w:hint="eastAsia"/>
              </w:rPr>
              <w:t>成度可分兩次完成，縮小書寫範圍。</w:t>
            </w:r>
          </w:p>
          <w:p w:rsidR="002311B3" w:rsidRPr="00C76683" w:rsidRDefault="00C76683" w:rsidP="00B23797">
            <w:pPr>
              <w:tabs>
                <w:tab w:val="left" w:pos="3181"/>
              </w:tabs>
              <w:adjustRightInd w:val="0"/>
              <w:snapToGrid w:val="0"/>
              <w:spacing w:line="360" w:lineRule="auto"/>
              <w:textDirection w:val="btLr"/>
            </w:pPr>
            <w:r>
              <w:tab/>
            </w:r>
          </w:p>
          <w:p w:rsidR="002311B3" w:rsidRPr="00C76683" w:rsidRDefault="002311B3" w:rsidP="00565585">
            <w:pPr>
              <w:ind w:left="624" w:hanging="595"/>
              <w:textDirection w:val="btLr"/>
            </w:pPr>
          </w:p>
          <w:p w:rsidR="00565585" w:rsidRPr="00EA6D0D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565585" w:rsidRPr="00675967" w:rsidRDefault="00565585" w:rsidP="00565585">
            <w:pPr>
              <w:textDirection w:val="btL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75967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三、對教學者之具體成長建議：</w:t>
            </w:r>
          </w:p>
          <w:p w:rsidR="00F4177C" w:rsidRDefault="00987E68" w:rsidP="00B23797">
            <w:pPr>
              <w:adjustRightInd w:val="0"/>
              <w:snapToGrid w:val="0"/>
              <w:spacing w:line="360" w:lineRule="auto"/>
              <w:ind w:right="-516"/>
              <w:rPr>
                <w:rFonts w:cs="Times New Roman" w:hint="eastAsia"/>
                <w:szCs w:val="24"/>
              </w:rPr>
            </w:pPr>
            <w:r w:rsidRPr="00B23797">
              <w:rPr>
                <w:rFonts w:cs="Times New Roman" w:hint="eastAsia"/>
                <w:szCs w:val="24"/>
              </w:rPr>
              <w:t xml:space="preserve">  </w:t>
            </w:r>
          </w:p>
          <w:p w:rsidR="00565585" w:rsidRPr="00B23797" w:rsidRDefault="00987E68" w:rsidP="00F4177C">
            <w:pPr>
              <w:adjustRightInd w:val="0"/>
              <w:snapToGrid w:val="0"/>
              <w:spacing w:line="360" w:lineRule="auto"/>
              <w:ind w:right="-516" w:firstLineChars="100" w:firstLine="280"/>
              <w:rPr>
                <w:rFonts w:cs="Times New Roman"/>
                <w:szCs w:val="24"/>
              </w:rPr>
            </w:pPr>
            <w:r w:rsidRPr="00B23797">
              <w:rPr>
                <w:rFonts w:cs="Times New Roman" w:hint="eastAsia"/>
                <w:szCs w:val="24"/>
              </w:rPr>
              <w:t>1.</w:t>
            </w:r>
            <w:r w:rsidR="00413667">
              <w:rPr>
                <w:rFonts w:hint="eastAsia"/>
              </w:rPr>
              <w:t>聲音的分類</w:t>
            </w:r>
            <w:r w:rsidR="003D2C21" w:rsidRPr="00C76683">
              <w:rPr>
                <w:rFonts w:hint="eastAsia"/>
              </w:rPr>
              <w:t>的基本組織架構可製作PPT，加深同學印象</w:t>
            </w:r>
            <w:r w:rsidR="003D2C21">
              <w:rPr>
                <w:rFonts w:hint="eastAsia"/>
              </w:rPr>
              <w:t>，也可製作成檔案</w:t>
            </w:r>
            <w:r w:rsidR="003D2C21" w:rsidRPr="00C76683">
              <w:rPr>
                <w:rFonts w:hint="eastAsia"/>
              </w:rPr>
              <w:t>。</w:t>
            </w:r>
          </w:p>
          <w:p w:rsidR="00987E68" w:rsidRPr="00B23797" w:rsidRDefault="00987E68" w:rsidP="00B23797">
            <w:pPr>
              <w:adjustRightInd w:val="0"/>
              <w:snapToGrid w:val="0"/>
              <w:spacing w:line="360" w:lineRule="auto"/>
              <w:ind w:right="-516"/>
              <w:rPr>
                <w:rFonts w:cs="Times New Roman"/>
                <w:szCs w:val="24"/>
              </w:rPr>
            </w:pPr>
            <w:r w:rsidRPr="00B23797">
              <w:rPr>
                <w:rFonts w:cs="Times New Roman" w:hint="eastAsia"/>
                <w:szCs w:val="24"/>
              </w:rPr>
              <w:t xml:space="preserve">  2.</w:t>
            </w:r>
            <w:r w:rsidR="006E5E4F">
              <w:rPr>
                <w:rFonts w:cs="Times New Roman" w:hint="eastAsia"/>
                <w:szCs w:val="24"/>
              </w:rPr>
              <w:t>一堂課時間有限，分部時間需要</w:t>
            </w:r>
            <w:r w:rsidR="00BA2059">
              <w:rPr>
                <w:rFonts w:cs="Times New Roman" w:hint="eastAsia"/>
                <w:szCs w:val="24"/>
              </w:rPr>
              <w:t>再縮短。</w:t>
            </w:r>
          </w:p>
          <w:p w:rsidR="00565585" w:rsidRP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671FD3" w:rsidRDefault="00671FD3" w:rsidP="00251D3F">
      <w:pPr>
        <w:snapToGrid w:val="0"/>
        <w:rPr>
          <w:rFonts w:ascii="微軟正黑體" w:eastAsia="微軟正黑體" w:hAnsi="微軟正黑體" w:cs="Times New Roman"/>
          <w:sz w:val="20"/>
          <w:szCs w:val="20"/>
        </w:rPr>
      </w:pPr>
    </w:p>
    <w:p w:rsidR="00251D3F" w:rsidRPr="000727AB" w:rsidRDefault="00251D3F" w:rsidP="00251D3F">
      <w:pPr>
        <w:snapToGrid w:val="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6660D" w:rsidRPr="000727AB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sectPr w:rsidR="00247B97" w:rsidRPr="000727AB" w:rsidSect="00FD40A2">
      <w:footerReference w:type="default" r:id="rId8"/>
      <w:pgSz w:w="11906" w:h="16838"/>
      <w:pgMar w:top="720" w:right="1133" w:bottom="720" w:left="709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A8" w:rsidRDefault="002B59A8">
      <w:r>
        <w:separator/>
      </w:r>
    </w:p>
  </w:endnote>
  <w:endnote w:type="continuationSeparator" w:id="1">
    <w:p w:rsidR="002B59A8" w:rsidRDefault="002B5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2E" w:rsidRDefault="009861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FB4F2E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01DB6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FB4F2E" w:rsidRDefault="00FB4F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A8" w:rsidRDefault="002B59A8">
      <w:r>
        <w:separator/>
      </w:r>
    </w:p>
  </w:footnote>
  <w:footnote w:type="continuationSeparator" w:id="1">
    <w:p w:rsidR="002B59A8" w:rsidRDefault="002B5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2A8"/>
    <w:multiLevelType w:val="multilevel"/>
    <w:tmpl w:val="2258D9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1D7D87"/>
    <w:multiLevelType w:val="multilevel"/>
    <w:tmpl w:val="F648A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1">
    <w:nsid w:val="604750C9"/>
    <w:multiLevelType w:val="multilevel"/>
    <w:tmpl w:val="C632E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4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5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3"/>
  </w:num>
  <w:num w:numId="5">
    <w:abstractNumId w:val="14"/>
  </w:num>
  <w:num w:numId="6">
    <w:abstractNumId w:val="17"/>
  </w:num>
  <w:num w:numId="7">
    <w:abstractNumId w:val="22"/>
  </w:num>
  <w:num w:numId="8">
    <w:abstractNumId w:val="24"/>
  </w:num>
  <w:num w:numId="9">
    <w:abstractNumId w:val="6"/>
  </w:num>
  <w:num w:numId="10">
    <w:abstractNumId w:val="12"/>
  </w:num>
  <w:num w:numId="11">
    <w:abstractNumId w:val="19"/>
  </w:num>
  <w:num w:numId="12">
    <w:abstractNumId w:val="21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  <w:num w:numId="18">
    <w:abstractNumId w:val="11"/>
  </w:num>
  <w:num w:numId="19">
    <w:abstractNumId w:val="18"/>
  </w:num>
  <w:num w:numId="20">
    <w:abstractNumId w:val="25"/>
  </w:num>
  <w:num w:numId="21">
    <w:abstractNumId w:val="9"/>
  </w:num>
  <w:num w:numId="22">
    <w:abstractNumId w:val="3"/>
  </w:num>
  <w:num w:numId="23">
    <w:abstractNumId w:val="1"/>
  </w:num>
  <w:num w:numId="24">
    <w:abstractNumId w:val="15"/>
  </w:num>
  <w:num w:numId="25">
    <w:abstractNumId w:val="2"/>
  </w:num>
  <w:num w:numId="26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7B97"/>
    <w:rsid w:val="00014BB9"/>
    <w:rsid w:val="00025986"/>
    <w:rsid w:val="00031D3F"/>
    <w:rsid w:val="00040529"/>
    <w:rsid w:val="000727AB"/>
    <w:rsid w:val="00080CA9"/>
    <w:rsid w:val="000A405D"/>
    <w:rsid w:val="000A4D52"/>
    <w:rsid w:val="000B3032"/>
    <w:rsid w:val="000D28F5"/>
    <w:rsid w:val="0010590C"/>
    <w:rsid w:val="001068FE"/>
    <w:rsid w:val="00114C99"/>
    <w:rsid w:val="0012611A"/>
    <w:rsid w:val="001409A1"/>
    <w:rsid w:val="00147FA4"/>
    <w:rsid w:val="00163F79"/>
    <w:rsid w:val="00184085"/>
    <w:rsid w:val="00201DB6"/>
    <w:rsid w:val="00216433"/>
    <w:rsid w:val="002304D0"/>
    <w:rsid w:val="002306FB"/>
    <w:rsid w:val="002311B3"/>
    <w:rsid w:val="00247B97"/>
    <w:rsid w:val="00247CA9"/>
    <w:rsid w:val="00251D3F"/>
    <w:rsid w:val="0028320E"/>
    <w:rsid w:val="00291E8C"/>
    <w:rsid w:val="002B18AD"/>
    <w:rsid w:val="002B59A8"/>
    <w:rsid w:val="002E66D6"/>
    <w:rsid w:val="002F2F3F"/>
    <w:rsid w:val="0037666C"/>
    <w:rsid w:val="003850AC"/>
    <w:rsid w:val="003A2DE9"/>
    <w:rsid w:val="003A5B5E"/>
    <w:rsid w:val="003C437A"/>
    <w:rsid w:val="003D2C21"/>
    <w:rsid w:val="003E76AF"/>
    <w:rsid w:val="00411920"/>
    <w:rsid w:val="00413667"/>
    <w:rsid w:val="004151C3"/>
    <w:rsid w:val="00484A2B"/>
    <w:rsid w:val="00496941"/>
    <w:rsid w:val="004A41C5"/>
    <w:rsid w:val="004E737B"/>
    <w:rsid w:val="005018B1"/>
    <w:rsid w:val="005338CB"/>
    <w:rsid w:val="00540F94"/>
    <w:rsid w:val="00544F92"/>
    <w:rsid w:val="00565585"/>
    <w:rsid w:val="0056618D"/>
    <w:rsid w:val="005A0092"/>
    <w:rsid w:val="005A4F1E"/>
    <w:rsid w:val="005F7AC6"/>
    <w:rsid w:val="00610FD8"/>
    <w:rsid w:val="0061675D"/>
    <w:rsid w:val="006675AA"/>
    <w:rsid w:val="00671FD3"/>
    <w:rsid w:val="006754A2"/>
    <w:rsid w:val="00675967"/>
    <w:rsid w:val="006826F0"/>
    <w:rsid w:val="006A1965"/>
    <w:rsid w:val="006B102D"/>
    <w:rsid w:val="006E5E4F"/>
    <w:rsid w:val="006F0C1C"/>
    <w:rsid w:val="006F3D91"/>
    <w:rsid w:val="007013EE"/>
    <w:rsid w:val="007036FC"/>
    <w:rsid w:val="00704F4B"/>
    <w:rsid w:val="00757CE9"/>
    <w:rsid w:val="007A16FF"/>
    <w:rsid w:val="00816948"/>
    <w:rsid w:val="00825416"/>
    <w:rsid w:val="008315F2"/>
    <w:rsid w:val="00833569"/>
    <w:rsid w:val="00845164"/>
    <w:rsid w:val="00856953"/>
    <w:rsid w:val="008620B4"/>
    <w:rsid w:val="00893B6C"/>
    <w:rsid w:val="00896683"/>
    <w:rsid w:val="00903FCC"/>
    <w:rsid w:val="00915313"/>
    <w:rsid w:val="00920E12"/>
    <w:rsid w:val="0094445D"/>
    <w:rsid w:val="0094785C"/>
    <w:rsid w:val="00986177"/>
    <w:rsid w:val="0098751E"/>
    <w:rsid w:val="00987E68"/>
    <w:rsid w:val="009C49A5"/>
    <w:rsid w:val="00A219FF"/>
    <w:rsid w:val="00A32426"/>
    <w:rsid w:val="00A53D77"/>
    <w:rsid w:val="00A60A2A"/>
    <w:rsid w:val="00A94DC9"/>
    <w:rsid w:val="00AA1B15"/>
    <w:rsid w:val="00AB0CEE"/>
    <w:rsid w:val="00B23797"/>
    <w:rsid w:val="00B460C0"/>
    <w:rsid w:val="00B47C05"/>
    <w:rsid w:val="00B6660D"/>
    <w:rsid w:val="00B75190"/>
    <w:rsid w:val="00B77B5B"/>
    <w:rsid w:val="00B81D94"/>
    <w:rsid w:val="00BA2059"/>
    <w:rsid w:val="00BC30EA"/>
    <w:rsid w:val="00BD6BAC"/>
    <w:rsid w:val="00BD78CC"/>
    <w:rsid w:val="00C050CD"/>
    <w:rsid w:val="00C1287F"/>
    <w:rsid w:val="00C131D3"/>
    <w:rsid w:val="00C255C7"/>
    <w:rsid w:val="00C32732"/>
    <w:rsid w:val="00C51474"/>
    <w:rsid w:val="00C52887"/>
    <w:rsid w:val="00C55507"/>
    <w:rsid w:val="00C76683"/>
    <w:rsid w:val="00D11F0A"/>
    <w:rsid w:val="00D15251"/>
    <w:rsid w:val="00D26E5A"/>
    <w:rsid w:val="00D72DD1"/>
    <w:rsid w:val="00DB72C8"/>
    <w:rsid w:val="00DD4A18"/>
    <w:rsid w:val="00DE0F54"/>
    <w:rsid w:val="00DF018C"/>
    <w:rsid w:val="00DF1902"/>
    <w:rsid w:val="00DF3079"/>
    <w:rsid w:val="00DF3A35"/>
    <w:rsid w:val="00E0057B"/>
    <w:rsid w:val="00E63F09"/>
    <w:rsid w:val="00E71309"/>
    <w:rsid w:val="00EA0C26"/>
    <w:rsid w:val="00EA6D0D"/>
    <w:rsid w:val="00EB1B3A"/>
    <w:rsid w:val="00EC1120"/>
    <w:rsid w:val="00EC532B"/>
    <w:rsid w:val="00EF0646"/>
    <w:rsid w:val="00F12272"/>
    <w:rsid w:val="00F350A7"/>
    <w:rsid w:val="00F3576B"/>
    <w:rsid w:val="00F4177C"/>
    <w:rsid w:val="00F911DE"/>
    <w:rsid w:val="00F9501B"/>
    <w:rsid w:val="00F95B81"/>
    <w:rsid w:val="00FB4F2E"/>
    <w:rsid w:val="00FD40A2"/>
    <w:rsid w:val="00FE46D0"/>
    <w:rsid w:val="00FF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rsid w:val="008451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8451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4516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8451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451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451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51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4516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451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451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rsid w:val="008451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8451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84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84516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rsid w:val="0084516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rsid w:val="0084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4516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8451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rsid w:val="00845164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7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8451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sid w:val="008451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8451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rsid w:val="00845164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user</cp:lastModifiedBy>
  <cp:revision>25</cp:revision>
  <cp:lastPrinted>2025-11-05T07:47:00Z</cp:lastPrinted>
  <dcterms:created xsi:type="dcterms:W3CDTF">2025-10-10T14:00:00Z</dcterms:created>
  <dcterms:modified xsi:type="dcterms:W3CDTF">2025-11-05T07:47:00Z</dcterms:modified>
</cp:coreProperties>
</file>