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A54" w:rsidRDefault="007C12BD">
      <w:r>
        <w:rPr>
          <w:rFonts w:hint="eastAsia"/>
        </w:rPr>
        <w:t>114</w:t>
      </w:r>
      <w:r>
        <w:rPr>
          <w:rFonts w:hint="eastAsia"/>
        </w:rPr>
        <w:t>學年</w:t>
      </w:r>
      <w:bookmarkStart w:id="0" w:name="_GoBack"/>
      <w:bookmarkEnd w:id="0"/>
      <w:r w:rsidR="00CE07AF">
        <w:rPr>
          <w:rFonts w:hint="eastAsia"/>
        </w:rPr>
        <w:t>自然課公開觀課教學設計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71"/>
        <w:gridCol w:w="1390"/>
        <w:gridCol w:w="3594"/>
      </w:tblGrid>
      <w:tr w:rsidR="00724F9C" w:rsidTr="00724F9C">
        <w:tc>
          <w:tcPr>
            <w:tcW w:w="1413" w:type="dxa"/>
          </w:tcPr>
          <w:p w:rsidR="00724F9C" w:rsidRDefault="00724F9C">
            <w:r>
              <w:rPr>
                <w:rFonts w:hint="eastAsia"/>
              </w:rPr>
              <w:t>領域科目</w:t>
            </w:r>
          </w:p>
        </w:tc>
        <w:tc>
          <w:tcPr>
            <w:tcW w:w="3571" w:type="dxa"/>
          </w:tcPr>
          <w:p w:rsidR="00724F9C" w:rsidRDefault="00724F9C">
            <w:r>
              <w:rPr>
                <w:rFonts w:hint="eastAsia"/>
              </w:rPr>
              <w:t>自然</w:t>
            </w:r>
          </w:p>
        </w:tc>
        <w:tc>
          <w:tcPr>
            <w:tcW w:w="1390" w:type="dxa"/>
          </w:tcPr>
          <w:p w:rsidR="00724F9C" w:rsidRDefault="00724F9C">
            <w:r>
              <w:rPr>
                <w:rFonts w:hint="eastAsia"/>
              </w:rPr>
              <w:t>設計者</w:t>
            </w:r>
          </w:p>
        </w:tc>
        <w:tc>
          <w:tcPr>
            <w:tcW w:w="3594" w:type="dxa"/>
          </w:tcPr>
          <w:p w:rsidR="00724F9C" w:rsidRDefault="00724F9C">
            <w:r>
              <w:rPr>
                <w:rFonts w:hint="eastAsia"/>
              </w:rPr>
              <w:t>郭孟揚</w:t>
            </w:r>
          </w:p>
        </w:tc>
      </w:tr>
      <w:tr w:rsidR="00724F9C" w:rsidTr="00724F9C">
        <w:tc>
          <w:tcPr>
            <w:tcW w:w="1413" w:type="dxa"/>
          </w:tcPr>
          <w:p w:rsidR="00724F9C" w:rsidRDefault="00724F9C">
            <w:r>
              <w:rPr>
                <w:rFonts w:hint="eastAsia"/>
              </w:rPr>
              <w:t>單元名稱</w:t>
            </w:r>
          </w:p>
        </w:tc>
        <w:tc>
          <w:tcPr>
            <w:tcW w:w="3571" w:type="dxa"/>
          </w:tcPr>
          <w:p w:rsidR="00724F9C" w:rsidRDefault="000179BB">
            <w:r>
              <w:rPr>
                <w:rFonts w:hint="eastAsia"/>
              </w:rPr>
              <w:t>神秘的天空</w:t>
            </w:r>
            <w:proofErr w:type="gramStart"/>
            <w:r w:rsidR="00AE1338">
              <w:rPr>
                <w:rFonts w:hint="eastAsia"/>
              </w:rPr>
              <w:t>—</w:t>
            </w:r>
            <w:proofErr w:type="gramEnd"/>
            <w:r w:rsidR="00AE1338">
              <w:rPr>
                <w:rFonts w:hint="eastAsia"/>
              </w:rPr>
              <w:t>太陽的位置與四季有關嗎</w:t>
            </w:r>
          </w:p>
        </w:tc>
        <w:tc>
          <w:tcPr>
            <w:tcW w:w="1390" w:type="dxa"/>
          </w:tcPr>
          <w:p w:rsidR="00724F9C" w:rsidRDefault="00724F9C">
            <w:proofErr w:type="gramStart"/>
            <w:r>
              <w:rPr>
                <w:rFonts w:hint="eastAsia"/>
              </w:rPr>
              <w:t>總節數</w:t>
            </w:r>
            <w:proofErr w:type="gramEnd"/>
          </w:p>
        </w:tc>
        <w:tc>
          <w:tcPr>
            <w:tcW w:w="3594" w:type="dxa"/>
          </w:tcPr>
          <w:p w:rsidR="00724F9C" w:rsidRDefault="00AE1338">
            <w:r>
              <w:rPr>
                <w:rFonts w:hint="eastAsia"/>
              </w:rPr>
              <w:t>3</w:t>
            </w:r>
            <w:r w:rsidR="00D35931">
              <w:rPr>
                <w:rFonts w:hint="eastAsia"/>
              </w:rPr>
              <w:t>節</w:t>
            </w:r>
            <w:r w:rsidR="002D7762">
              <w:rPr>
                <w:rFonts w:hint="eastAsia"/>
              </w:rPr>
              <w:t>(</w:t>
            </w:r>
            <w:r w:rsidR="002D7762">
              <w:rPr>
                <w:rFonts w:hint="eastAsia"/>
              </w:rPr>
              <w:t>本次上課為第</w:t>
            </w:r>
            <w:r w:rsidR="002D7762">
              <w:rPr>
                <w:rFonts w:hint="eastAsia"/>
              </w:rPr>
              <w:t>1</w:t>
            </w:r>
            <w:r w:rsidR="002D7762">
              <w:rPr>
                <w:rFonts w:hint="eastAsia"/>
              </w:rPr>
              <w:t>節課</w:t>
            </w:r>
            <w:r w:rsidR="002D7762">
              <w:rPr>
                <w:rFonts w:hint="eastAsia"/>
              </w:rPr>
              <w:t>)</w:t>
            </w:r>
          </w:p>
        </w:tc>
      </w:tr>
      <w:tr w:rsidR="00724F9C" w:rsidTr="00A01CCF">
        <w:tc>
          <w:tcPr>
            <w:tcW w:w="1413" w:type="dxa"/>
          </w:tcPr>
          <w:p w:rsidR="00724F9C" w:rsidRDefault="00724F9C">
            <w:r>
              <w:rPr>
                <w:rFonts w:hint="eastAsia"/>
              </w:rPr>
              <w:t>教材來源</w:t>
            </w:r>
          </w:p>
        </w:tc>
        <w:tc>
          <w:tcPr>
            <w:tcW w:w="8555" w:type="dxa"/>
            <w:gridSpan w:val="3"/>
          </w:tcPr>
          <w:p w:rsidR="00724F9C" w:rsidRDefault="00131115">
            <w:r>
              <w:rPr>
                <w:rFonts w:hint="eastAsia"/>
              </w:rPr>
              <w:t>康軒自然</w:t>
            </w:r>
            <w:r w:rsidR="00D35931">
              <w:rPr>
                <w:rFonts w:hint="eastAsia"/>
              </w:rPr>
              <w:t>第九冊</w:t>
            </w:r>
          </w:p>
        </w:tc>
      </w:tr>
      <w:tr w:rsidR="00724F9C" w:rsidTr="00724F9C">
        <w:tc>
          <w:tcPr>
            <w:tcW w:w="1413" w:type="dxa"/>
          </w:tcPr>
          <w:p w:rsidR="00724F9C" w:rsidRDefault="00724F9C">
            <w:r>
              <w:rPr>
                <w:rFonts w:hint="eastAsia"/>
              </w:rPr>
              <w:t>學習階段</w:t>
            </w:r>
          </w:p>
        </w:tc>
        <w:tc>
          <w:tcPr>
            <w:tcW w:w="3571" w:type="dxa"/>
          </w:tcPr>
          <w:p w:rsidR="00724F9C" w:rsidRDefault="00691C4B">
            <w:r>
              <w:rPr>
                <w:rFonts w:hint="eastAsia"/>
              </w:rPr>
              <w:t>第三學習階段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國小高年級</w:t>
            </w:r>
            <w:r>
              <w:rPr>
                <w:rFonts w:hint="eastAsia"/>
              </w:rPr>
              <w:t>)</w:t>
            </w:r>
          </w:p>
        </w:tc>
        <w:tc>
          <w:tcPr>
            <w:tcW w:w="1390" w:type="dxa"/>
          </w:tcPr>
          <w:p w:rsidR="00724F9C" w:rsidRDefault="00724F9C">
            <w:r>
              <w:rPr>
                <w:rFonts w:hint="eastAsia"/>
              </w:rPr>
              <w:t>實施年級</w:t>
            </w:r>
          </w:p>
        </w:tc>
        <w:tc>
          <w:tcPr>
            <w:tcW w:w="3594" w:type="dxa"/>
          </w:tcPr>
          <w:p w:rsidR="00724F9C" w:rsidRDefault="00724F9C">
            <w:r>
              <w:rPr>
                <w:rFonts w:hint="eastAsia"/>
              </w:rPr>
              <w:t>五年級</w:t>
            </w:r>
          </w:p>
        </w:tc>
      </w:tr>
      <w:tr w:rsidR="00724F9C" w:rsidTr="00BD5DB1">
        <w:tc>
          <w:tcPr>
            <w:tcW w:w="1413" w:type="dxa"/>
          </w:tcPr>
          <w:p w:rsidR="00724F9C" w:rsidRDefault="00724F9C">
            <w:r>
              <w:rPr>
                <w:rFonts w:hint="eastAsia"/>
              </w:rPr>
              <w:t>學生學習經驗分析</w:t>
            </w:r>
          </w:p>
        </w:tc>
        <w:tc>
          <w:tcPr>
            <w:tcW w:w="8555" w:type="dxa"/>
            <w:gridSpan w:val="3"/>
          </w:tcPr>
          <w:p w:rsidR="00087BA7" w:rsidRDefault="00180226" w:rsidP="00180226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學生學過同一天中，太陽大約籨東方升起，大約往西方落下。</w:t>
            </w:r>
          </w:p>
        </w:tc>
      </w:tr>
      <w:tr w:rsidR="00180226" w:rsidTr="00082629">
        <w:tc>
          <w:tcPr>
            <w:tcW w:w="1413" w:type="dxa"/>
          </w:tcPr>
          <w:p w:rsidR="00180226" w:rsidRDefault="00180226" w:rsidP="00180226">
            <w:r>
              <w:rPr>
                <w:rFonts w:hint="eastAsia"/>
              </w:rPr>
              <w:t>核心素養</w:t>
            </w:r>
          </w:p>
        </w:tc>
        <w:tc>
          <w:tcPr>
            <w:tcW w:w="8555" w:type="dxa"/>
            <w:gridSpan w:val="3"/>
          </w:tcPr>
          <w:p w:rsidR="00180226" w:rsidRDefault="00180226" w:rsidP="00180226">
            <w:pPr>
              <w:pStyle w:val="TableParagraph"/>
              <w:spacing w:line="244" w:lineRule="auto"/>
              <w:ind w:left="118" w:right="59"/>
              <w:rPr>
                <w:sz w:val="24"/>
              </w:rPr>
            </w:pPr>
            <w:r>
              <w:rPr>
                <w:sz w:val="24"/>
              </w:rPr>
              <w:t>【A2</w:t>
            </w:r>
            <w:r>
              <w:rPr>
                <w:spacing w:val="-7"/>
                <w:sz w:val="24"/>
              </w:rPr>
              <w:t xml:space="preserve"> 系統思考與解決問題】</w:t>
            </w:r>
            <w:r>
              <w:rPr>
                <w:spacing w:val="8"/>
                <w:sz w:val="24"/>
              </w:rPr>
              <w:t>自-</w:t>
            </w:r>
            <w:r>
              <w:rPr>
                <w:sz w:val="24"/>
              </w:rPr>
              <w:t>E-A2</w:t>
            </w:r>
            <w:r>
              <w:rPr>
                <w:spacing w:val="11"/>
                <w:sz w:val="24"/>
              </w:rPr>
              <w:t xml:space="preserve"> 能運用好奇心及想</w:t>
            </w:r>
            <w:r>
              <w:rPr>
                <w:spacing w:val="10"/>
                <w:sz w:val="24"/>
              </w:rPr>
              <w:t>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</w:t>
            </w:r>
            <w:r>
              <w:rPr>
                <w:spacing w:val="-4"/>
                <w:sz w:val="24"/>
              </w:rPr>
              <w:t>方式。</w:t>
            </w:r>
          </w:p>
          <w:p w:rsidR="00180226" w:rsidRDefault="00180226" w:rsidP="00180226">
            <w:pPr>
              <w:pStyle w:val="TableParagraph"/>
              <w:spacing w:line="292" w:lineRule="exact"/>
              <w:ind w:left="118"/>
              <w:rPr>
                <w:sz w:val="24"/>
              </w:rPr>
            </w:pPr>
            <w:r>
              <w:rPr>
                <w:sz w:val="24"/>
              </w:rPr>
              <w:t>【B1</w:t>
            </w:r>
            <w:r>
              <w:rPr>
                <w:spacing w:val="-9"/>
                <w:sz w:val="24"/>
              </w:rPr>
              <w:t xml:space="preserve"> 符號運用與溝通表達】</w:t>
            </w:r>
          </w:p>
          <w:p w:rsidR="00180226" w:rsidRDefault="00180226" w:rsidP="00180226">
            <w:pPr>
              <w:pStyle w:val="TableParagraph"/>
              <w:spacing w:line="244" w:lineRule="auto"/>
              <w:ind w:left="118" w:right="59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自-</w:t>
            </w:r>
            <w:r>
              <w:rPr>
                <w:sz w:val="24"/>
              </w:rPr>
              <w:t>E-B1</w:t>
            </w:r>
            <w:r>
              <w:rPr>
                <w:spacing w:val="11"/>
                <w:sz w:val="24"/>
              </w:rPr>
              <w:t xml:space="preserve"> 能分析比較、製作</w:t>
            </w:r>
            <w:r>
              <w:rPr>
                <w:spacing w:val="32"/>
                <w:sz w:val="24"/>
              </w:rPr>
              <w:t>圖表、運用簡單數學等方</w:t>
            </w:r>
            <w:r>
              <w:rPr>
                <w:spacing w:val="10"/>
                <w:sz w:val="24"/>
              </w:rPr>
              <w:t>法，整理已有的自然科學資訊或數據，並利用較簡單形式的口語、文字、影像、繪圖或實物、科學名詞、數學公式、模型等，表達探究之</w:t>
            </w:r>
            <w:r>
              <w:rPr>
                <w:spacing w:val="-2"/>
                <w:sz w:val="24"/>
              </w:rPr>
              <w:t>過程、發現或成果。</w:t>
            </w:r>
          </w:p>
          <w:p w:rsidR="00180226" w:rsidRDefault="00180226" w:rsidP="00180226">
            <w:pPr>
              <w:pStyle w:val="TableParagraph"/>
              <w:spacing w:line="242" w:lineRule="auto"/>
              <w:ind w:left="118" w:right="59"/>
              <w:rPr>
                <w:sz w:val="24"/>
              </w:rPr>
            </w:pPr>
            <w:r>
              <w:rPr>
                <w:sz w:val="24"/>
              </w:rPr>
              <w:t>【B2</w:t>
            </w:r>
            <w:r>
              <w:rPr>
                <w:spacing w:val="-7"/>
                <w:sz w:val="24"/>
              </w:rPr>
              <w:t xml:space="preserve"> 科技資訊與媒體素養】</w:t>
            </w:r>
            <w:r>
              <w:rPr>
                <w:spacing w:val="8"/>
                <w:sz w:val="24"/>
              </w:rPr>
              <w:t>自-</w:t>
            </w:r>
            <w:r>
              <w:rPr>
                <w:sz w:val="24"/>
              </w:rPr>
              <w:t>E-B2</w:t>
            </w:r>
            <w:r>
              <w:rPr>
                <w:spacing w:val="11"/>
                <w:sz w:val="24"/>
              </w:rPr>
              <w:t xml:space="preserve"> 能了解科技及媒體</w:t>
            </w:r>
            <w:r>
              <w:rPr>
                <w:spacing w:val="19"/>
                <w:sz w:val="24"/>
              </w:rPr>
              <w:t>的運用方式， 並從學習活</w:t>
            </w:r>
            <w:r>
              <w:rPr>
                <w:spacing w:val="10"/>
                <w:sz w:val="24"/>
              </w:rPr>
              <w:t>動、日常經驗及科技運用、自然環境、書刊及網路媒體等，察覺問題或獲得有助於</w:t>
            </w:r>
            <w:r>
              <w:rPr>
                <w:spacing w:val="-2"/>
                <w:sz w:val="24"/>
              </w:rPr>
              <w:t>探究的資訊。</w:t>
            </w:r>
          </w:p>
          <w:p w:rsidR="00180226" w:rsidRDefault="00180226" w:rsidP="00180226">
            <w:pPr>
              <w:pStyle w:val="TableParagraph"/>
              <w:spacing w:line="244" w:lineRule="auto"/>
              <w:ind w:left="118" w:right="59"/>
              <w:rPr>
                <w:sz w:val="24"/>
              </w:rPr>
            </w:pPr>
            <w:r>
              <w:rPr>
                <w:sz w:val="24"/>
              </w:rPr>
              <w:t>【C2</w:t>
            </w:r>
            <w:r>
              <w:rPr>
                <w:spacing w:val="-7"/>
                <w:sz w:val="24"/>
              </w:rPr>
              <w:t xml:space="preserve"> 人際關係與團隊合作】</w:t>
            </w:r>
            <w:r>
              <w:rPr>
                <w:spacing w:val="8"/>
                <w:sz w:val="24"/>
              </w:rPr>
              <w:t>自-</w:t>
            </w:r>
            <w:r>
              <w:rPr>
                <w:sz w:val="24"/>
              </w:rPr>
              <w:t>E-C2</w:t>
            </w:r>
            <w:r>
              <w:rPr>
                <w:spacing w:val="11"/>
                <w:sz w:val="24"/>
              </w:rPr>
              <w:t xml:space="preserve"> 透過探索科學的合</w:t>
            </w:r>
            <w:r>
              <w:rPr>
                <w:spacing w:val="10"/>
                <w:sz w:val="24"/>
              </w:rPr>
              <w:t>作學習，培養與同儕溝通表達、團隊合作及和諧相處的</w:t>
            </w:r>
            <w:r>
              <w:rPr>
                <w:spacing w:val="-4"/>
                <w:sz w:val="24"/>
              </w:rPr>
              <w:t>能力。</w:t>
            </w:r>
          </w:p>
        </w:tc>
      </w:tr>
      <w:tr w:rsidR="006E18A0" w:rsidTr="00EB293A">
        <w:tc>
          <w:tcPr>
            <w:tcW w:w="1413" w:type="dxa"/>
          </w:tcPr>
          <w:p w:rsidR="006E18A0" w:rsidRDefault="006E18A0" w:rsidP="006E18A0">
            <w:r>
              <w:rPr>
                <w:rFonts w:hint="eastAsia"/>
              </w:rPr>
              <w:t>學習表現</w:t>
            </w:r>
          </w:p>
        </w:tc>
        <w:tc>
          <w:tcPr>
            <w:tcW w:w="8555" w:type="dxa"/>
            <w:gridSpan w:val="3"/>
          </w:tcPr>
          <w:p w:rsidR="006E18A0" w:rsidRDefault="006E18A0" w:rsidP="006E18A0">
            <w:pPr>
              <w:pStyle w:val="TableParagraph"/>
              <w:spacing w:line="242" w:lineRule="auto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ti-III-1</w:t>
            </w:r>
            <w:r>
              <w:rPr>
                <w:spacing w:val="6"/>
                <w:sz w:val="24"/>
              </w:rPr>
              <w:t xml:space="preserve"> 能運用好奇心察覺日常生活現</w:t>
            </w:r>
            <w:r>
              <w:rPr>
                <w:spacing w:val="-2"/>
                <w:sz w:val="24"/>
              </w:rPr>
              <w:t>象的規律性會因為某些改變而產生差異，並能依據已知的科學知識科學方法想像可能發生的事情，以察覺不同的方法，也常能做出不同的成品。</w:t>
            </w:r>
          </w:p>
          <w:p w:rsidR="006E18A0" w:rsidRDefault="006E18A0" w:rsidP="006E18A0">
            <w:pPr>
              <w:pStyle w:val="TableParagraph"/>
              <w:spacing w:line="242" w:lineRule="auto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tr-III-1</w:t>
            </w:r>
            <w:r>
              <w:rPr>
                <w:spacing w:val="6"/>
                <w:sz w:val="24"/>
              </w:rPr>
              <w:t xml:space="preserve"> 能將自己及他人所觀察、記錄</w:t>
            </w:r>
            <w:r>
              <w:rPr>
                <w:spacing w:val="-2"/>
                <w:sz w:val="24"/>
              </w:rPr>
              <w:t>的自然現象與習得的知識互相連結，察覺</w:t>
            </w:r>
            <w:proofErr w:type="gramStart"/>
            <w:r>
              <w:rPr>
                <w:spacing w:val="-2"/>
                <w:sz w:val="24"/>
              </w:rPr>
              <w:t>彼此間的關係</w:t>
            </w:r>
            <w:proofErr w:type="gramEnd"/>
            <w:r>
              <w:rPr>
                <w:spacing w:val="-2"/>
                <w:sz w:val="24"/>
              </w:rPr>
              <w:t>，並提出自己的想法及知道與他人的差異。</w:t>
            </w:r>
          </w:p>
          <w:p w:rsidR="006E18A0" w:rsidRDefault="006E18A0" w:rsidP="006E18A0">
            <w:pPr>
              <w:pStyle w:val="TableParagraph"/>
              <w:spacing w:before="3" w:line="242" w:lineRule="auto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tc-III-1</w:t>
            </w:r>
            <w:r>
              <w:rPr>
                <w:spacing w:val="6"/>
                <w:sz w:val="24"/>
              </w:rPr>
              <w:t xml:space="preserve"> 能就所蒐集的數據或資料，進</w:t>
            </w:r>
            <w:r>
              <w:rPr>
                <w:spacing w:val="13"/>
                <w:sz w:val="24"/>
              </w:rPr>
              <w:t>行簡單的記錄與分類，並依據習得的知</w:t>
            </w:r>
            <w:r>
              <w:rPr>
                <w:spacing w:val="-2"/>
                <w:sz w:val="24"/>
              </w:rPr>
              <w:t>識，思考資料的正確性及辨別他人資訊與事實的差異。</w:t>
            </w:r>
          </w:p>
          <w:p w:rsidR="006E18A0" w:rsidRDefault="006E18A0" w:rsidP="006E18A0">
            <w:pPr>
              <w:pStyle w:val="TableParagraph"/>
              <w:spacing w:before="6" w:line="244" w:lineRule="auto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tm-III-1</w:t>
            </w:r>
            <w:r>
              <w:rPr>
                <w:spacing w:val="6"/>
                <w:sz w:val="24"/>
              </w:rPr>
              <w:t xml:space="preserve"> 能經由提問、觀察及實驗等歷</w:t>
            </w:r>
            <w:r>
              <w:rPr>
                <w:spacing w:val="-2"/>
                <w:sz w:val="24"/>
              </w:rPr>
              <w:t>程，探索自然界現象之間的關係，建立簡單的概念模型，並理解到有不同模型的存</w:t>
            </w:r>
            <w:r>
              <w:rPr>
                <w:spacing w:val="-6"/>
                <w:sz w:val="24"/>
              </w:rPr>
              <w:t>在。</w:t>
            </w:r>
          </w:p>
          <w:p w:rsidR="006E18A0" w:rsidRDefault="006E18A0" w:rsidP="006E18A0">
            <w:pPr>
              <w:pStyle w:val="TableParagraph"/>
              <w:spacing w:line="244" w:lineRule="auto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>pa-III-1</w:t>
            </w:r>
            <w:r>
              <w:rPr>
                <w:spacing w:val="4"/>
                <w:sz w:val="24"/>
              </w:rPr>
              <w:t xml:space="preserve"> 能分析比較、製作圖表、運用</w:t>
            </w:r>
            <w:r>
              <w:rPr>
                <w:spacing w:val="13"/>
                <w:sz w:val="24"/>
              </w:rPr>
              <w:t>簡單數學等方法，整理已有的資訊或數</w:t>
            </w:r>
            <w:r>
              <w:rPr>
                <w:spacing w:val="-6"/>
                <w:sz w:val="24"/>
              </w:rPr>
              <w:t>據。</w:t>
            </w:r>
          </w:p>
          <w:p w:rsidR="006E18A0" w:rsidRDefault="006E18A0" w:rsidP="006E18A0">
            <w:pPr>
              <w:pStyle w:val="TableParagraph"/>
              <w:spacing w:line="242" w:lineRule="auto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pe-III-2</w:t>
            </w:r>
            <w:r>
              <w:rPr>
                <w:spacing w:val="6"/>
                <w:sz w:val="24"/>
              </w:rPr>
              <w:t xml:space="preserve"> 能正確安全操作適合學習階段</w:t>
            </w:r>
            <w:r>
              <w:rPr>
                <w:spacing w:val="-2"/>
                <w:sz w:val="24"/>
              </w:rPr>
              <w:t>的物品、器材儀器、科技設備及資源。能進行客觀的質性觀察或數值量測並詳實記</w:t>
            </w:r>
            <w:r>
              <w:rPr>
                <w:spacing w:val="-6"/>
                <w:sz w:val="24"/>
              </w:rPr>
              <w:t>錄。</w:t>
            </w:r>
          </w:p>
          <w:p w:rsidR="006E18A0" w:rsidRDefault="006E18A0" w:rsidP="006E18A0">
            <w:pPr>
              <w:pStyle w:val="TableParagraph"/>
              <w:spacing w:line="242" w:lineRule="auto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pc-III-2</w:t>
            </w:r>
            <w:r>
              <w:rPr>
                <w:spacing w:val="6"/>
                <w:sz w:val="24"/>
              </w:rPr>
              <w:t xml:space="preserve"> 能利用較簡單形式的口語、文</w:t>
            </w:r>
            <w:r>
              <w:rPr>
                <w:spacing w:val="-2"/>
                <w:sz w:val="24"/>
              </w:rPr>
              <w:t>字、影像</w:t>
            </w:r>
            <w:proofErr w:type="gramStart"/>
            <w:r>
              <w:rPr>
                <w:spacing w:val="-2"/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例如：攝影、錄影</w:t>
            </w:r>
            <w:proofErr w:type="gramStart"/>
            <w:r>
              <w:rPr>
                <w:spacing w:val="-2"/>
                <w:sz w:val="24"/>
              </w:rPr>
              <w:t>）</w:t>
            </w:r>
            <w:proofErr w:type="gramEnd"/>
            <w:r>
              <w:rPr>
                <w:spacing w:val="-2"/>
                <w:sz w:val="24"/>
              </w:rPr>
              <w:t>、繪圖或實物、科學名詞、數學公式、模型等，表達探究之過程、發現或成果。</w:t>
            </w:r>
          </w:p>
          <w:p w:rsidR="006E18A0" w:rsidRDefault="006E18A0" w:rsidP="006E18A0">
            <w:pPr>
              <w:pStyle w:val="TableParagraph"/>
              <w:spacing w:before="3" w:line="242" w:lineRule="auto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>ah-III-1</w:t>
            </w:r>
            <w:r>
              <w:rPr>
                <w:spacing w:val="4"/>
                <w:sz w:val="24"/>
              </w:rPr>
              <w:t xml:space="preserve"> 利用科學知識理解日常生活觀</w:t>
            </w:r>
            <w:r>
              <w:rPr>
                <w:spacing w:val="-2"/>
                <w:sz w:val="24"/>
              </w:rPr>
              <w:t>察到的現象。</w:t>
            </w:r>
          </w:p>
          <w:p w:rsidR="006E18A0" w:rsidRDefault="006E18A0" w:rsidP="006E18A0">
            <w:pPr>
              <w:pStyle w:val="TableParagraph"/>
              <w:spacing w:before="3" w:line="244" w:lineRule="auto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>ai-III-1</w:t>
            </w:r>
            <w:r>
              <w:rPr>
                <w:spacing w:val="4"/>
                <w:sz w:val="24"/>
              </w:rPr>
              <w:t xml:space="preserve"> 透過科學探索了解現象發生的</w:t>
            </w:r>
            <w:r>
              <w:rPr>
                <w:spacing w:val="-2"/>
                <w:sz w:val="24"/>
              </w:rPr>
              <w:t>原因或機制，滿足好奇心。</w:t>
            </w:r>
          </w:p>
          <w:p w:rsidR="006E18A0" w:rsidRDefault="006E18A0" w:rsidP="006E18A0">
            <w:pPr>
              <w:pStyle w:val="TableParagraph"/>
              <w:spacing w:line="307" w:lineRule="exact"/>
              <w:ind w:left="119"/>
              <w:rPr>
                <w:sz w:val="24"/>
              </w:rPr>
            </w:pPr>
            <w:r>
              <w:rPr>
                <w:sz w:val="24"/>
              </w:rPr>
              <w:t>an-III-2</w:t>
            </w:r>
            <w:r>
              <w:rPr>
                <w:spacing w:val="9"/>
                <w:sz w:val="24"/>
              </w:rPr>
              <w:t xml:space="preserve"> 發覺許多科學的主張與結論，</w:t>
            </w:r>
          </w:p>
          <w:p w:rsidR="006E18A0" w:rsidRDefault="006E18A0" w:rsidP="006E18A0">
            <w:pPr>
              <w:pStyle w:val="TableParagraph"/>
              <w:spacing w:before="5" w:line="294" w:lineRule="exact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會隨著新證據的出現而改變。</w:t>
            </w:r>
          </w:p>
        </w:tc>
      </w:tr>
      <w:tr w:rsidR="006E18A0" w:rsidTr="00564C20">
        <w:tc>
          <w:tcPr>
            <w:tcW w:w="1413" w:type="dxa"/>
          </w:tcPr>
          <w:p w:rsidR="006E18A0" w:rsidRDefault="006E18A0" w:rsidP="006E18A0">
            <w:r>
              <w:rPr>
                <w:rFonts w:hint="eastAsia"/>
              </w:rPr>
              <w:t>學習內容</w:t>
            </w:r>
          </w:p>
        </w:tc>
        <w:tc>
          <w:tcPr>
            <w:tcW w:w="8555" w:type="dxa"/>
            <w:gridSpan w:val="3"/>
          </w:tcPr>
          <w:p w:rsidR="007A56DC" w:rsidRDefault="007A56DC" w:rsidP="007A56DC">
            <w:pPr>
              <w:pStyle w:val="TableParagraph"/>
              <w:spacing w:line="285" w:lineRule="exact"/>
              <w:ind w:left="119"/>
              <w:rPr>
                <w:sz w:val="24"/>
              </w:rPr>
            </w:pPr>
            <w:r>
              <w:rPr>
                <w:sz w:val="24"/>
              </w:rPr>
              <w:t>INc-III-2</w:t>
            </w:r>
            <w:r>
              <w:rPr>
                <w:spacing w:val="-1"/>
                <w:sz w:val="24"/>
              </w:rPr>
              <w:t xml:space="preserve"> 自然界或生活中有趣的最大或</w:t>
            </w:r>
          </w:p>
          <w:p w:rsidR="006E18A0" w:rsidRDefault="007A56DC" w:rsidP="007A56DC">
            <w:pPr>
              <w:rPr>
                <w:spacing w:val="-2"/>
              </w:rPr>
            </w:pPr>
            <w:r>
              <w:rPr>
                <w:spacing w:val="-2"/>
              </w:rPr>
              <w:lastRenderedPageBreak/>
              <w:t>最小的事物（量），事物大小宜用適當的單位來表示。</w:t>
            </w:r>
          </w:p>
          <w:p w:rsidR="007A56DC" w:rsidRDefault="007A56DC" w:rsidP="007A56DC">
            <w:pPr>
              <w:pStyle w:val="TableParagraph"/>
              <w:spacing w:line="242" w:lineRule="auto"/>
              <w:ind w:left="120" w:right="85"/>
              <w:rPr>
                <w:sz w:val="24"/>
              </w:rPr>
            </w:pPr>
            <w:r>
              <w:rPr>
                <w:sz w:val="24"/>
              </w:rPr>
              <w:t>INc-III-13</w:t>
            </w:r>
            <w:r>
              <w:rPr>
                <w:spacing w:val="6"/>
                <w:sz w:val="24"/>
              </w:rPr>
              <w:t xml:space="preserve"> 日出日落時間與位置，在不</w:t>
            </w:r>
            <w:r>
              <w:rPr>
                <w:spacing w:val="-2"/>
                <w:sz w:val="24"/>
              </w:rPr>
              <w:t>同季節會不同。</w:t>
            </w:r>
          </w:p>
          <w:p w:rsidR="007A56DC" w:rsidRDefault="007A56DC" w:rsidP="007A56D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INc-III-14</w:t>
            </w:r>
            <w:r>
              <w:rPr>
                <w:spacing w:val="-1"/>
                <w:sz w:val="24"/>
              </w:rPr>
              <w:t xml:space="preserve"> 四季星空會有所不同。</w:t>
            </w:r>
          </w:p>
          <w:p w:rsidR="007A56DC" w:rsidRDefault="007A56DC" w:rsidP="007A56DC">
            <w:pPr>
              <w:pStyle w:val="TableParagraph"/>
              <w:spacing w:line="242" w:lineRule="auto"/>
              <w:ind w:left="120" w:right="85"/>
              <w:rPr>
                <w:sz w:val="24"/>
              </w:rPr>
            </w:pPr>
            <w:r>
              <w:rPr>
                <w:sz w:val="24"/>
              </w:rPr>
              <w:t>INc-III-15</w:t>
            </w:r>
            <w:r>
              <w:rPr>
                <w:spacing w:val="6"/>
                <w:sz w:val="24"/>
              </w:rPr>
              <w:t xml:space="preserve"> 除了地球外，還有其他行星</w:t>
            </w:r>
            <w:r>
              <w:rPr>
                <w:spacing w:val="-2"/>
                <w:sz w:val="24"/>
              </w:rPr>
              <w:t>環繞著太陽運行。</w:t>
            </w:r>
          </w:p>
          <w:p w:rsidR="007A56DC" w:rsidRDefault="007A56DC" w:rsidP="007A56D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INf-III-1</w:t>
            </w:r>
            <w:r>
              <w:rPr>
                <w:spacing w:val="-1"/>
                <w:sz w:val="24"/>
              </w:rPr>
              <w:t xml:space="preserve"> 世界與本地不同性別科學家的</w:t>
            </w:r>
          </w:p>
          <w:p w:rsidR="007A56DC" w:rsidRDefault="007A56DC" w:rsidP="007A56DC">
            <w:pPr>
              <w:rPr>
                <w:rFonts w:hint="eastAsia"/>
              </w:rPr>
            </w:pPr>
            <w:r>
              <w:rPr>
                <w:spacing w:val="-2"/>
              </w:rPr>
              <w:t>事蹟與貢獻。</w:t>
            </w:r>
          </w:p>
        </w:tc>
      </w:tr>
      <w:tr w:rsidR="006E18A0" w:rsidTr="00415E64">
        <w:tc>
          <w:tcPr>
            <w:tcW w:w="1413" w:type="dxa"/>
          </w:tcPr>
          <w:p w:rsidR="006E18A0" w:rsidRDefault="006E18A0" w:rsidP="006E18A0">
            <w:r>
              <w:rPr>
                <w:rFonts w:hint="eastAsia"/>
              </w:rPr>
              <w:lastRenderedPageBreak/>
              <w:t>單元課程目標</w:t>
            </w:r>
          </w:p>
        </w:tc>
        <w:tc>
          <w:tcPr>
            <w:tcW w:w="8555" w:type="dxa"/>
            <w:gridSpan w:val="3"/>
          </w:tcPr>
          <w:p w:rsidR="00AE1338" w:rsidRDefault="00AE1338" w:rsidP="00AE1338">
            <w:pPr>
              <w:pStyle w:val="TableParagraph"/>
              <w:spacing w:line="327" w:lineRule="exact"/>
              <w:ind w:left="119"/>
              <w:rPr>
                <w:rFonts w:ascii="微軟正黑體" w:eastAsia="微軟正黑體" w:hint="eastAsia"/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1-1</w:t>
            </w:r>
            <w:r>
              <w:rPr>
                <w:rFonts w:ascii="Calibri" w:eastAsia="Calibri"/>
                <w:b/>
                <w:spacing w:val="26"/>
                <w:sz w:val="24"/>
              </w:rPr>
              <w:t xml:space="preserve">  </w:t>
            </w:r>
            <w:r>
              <w:rPr>
                <w:rFonts w:ascii="微軟正黑體" w:eastAsia="微軟正黑體"/>
                <w:b/>
                <w:spacing w:val="-1"/>
                <w:sz w:val="24"/>
              </w:rPr>
              <w:t>不同季節太陽位置的變化</w:t>
            </w:r>
          </w:p>
          <w:p w:rsidR="00AE1338" w:rsidRDefault="00AE1338" w:rsidP="00AE1338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82" w:lineRule="exact"/>
              <w:ind w:left="358" w:hanging="239"/>
              <w:rPr>
                <w:sz w:val="24"/>
              </w:rPr>
            </w:pPr>
            <w:r>
              <w:rPr>
                <w:spacing w:val="-1"/>
                <w:sz w:val="24"/>
              </w:rPr>
              <w:t>由觀察不同天太陽位置的變化，知道在相同時間和地點，不同天太陽的位置會不同。</w:t>
            </w:r>
          </w:p>
          <w:p w:rsidR="006E18A0" w:rsidRDefault="00AE1338" w:rsidP="00AE1338">
            <w:r>
              <w:rPr>
                <w:spacing w:val="-2"/>
              </w:rPr>
              <w:t>由資料判讀和模擬太陽在天空運行的軌跡，發現一年中太陽日出、日落的時間，方位和高度角會隨著季節有規律性的變化。</w:t>
            </w:r>
          </w:p>
        </w:tc>
      </w:tr>
      <w:tr w:rsidR="006E18A0" w:rsidTr="00AF3860">
        <w:tc>
          <w:tcPr>
            <w:tcW w:w="1413" w:type="dxa"/>
          </w:tcPr>
          <w:p w:rsidR="006E18A0" w:rsidRDefault="006E18A0" w:rsidP="006E18A0">
            <w:r>
              <w:rPr>
                <w:rFonts w:hint="eastAsia"/>
              </w:rPr>
              <w:t>教學設備</w:t>
            </w:r>
          </w:p>
        </w:tc>
        <w:tc>
          <w:tcPr>
            <w:tcW w:w="8555" w:type="dxa"/>
            <w:gridSpan w:val="3"/>
          </w:tcPr>
          <w:p w:rsidR="00AE1338" w:rsidRDefault="00AE1338" w:rsidP="00AE1338">
            <w:pPr>
              <w:rPr>
                <w:rFonts w:hint="eastAsia"/>
              </w:rPr>
            </w:pPr>
            <w:r>
              <w:rPr>
                <w:spacing w:val="-4"/>
              </w:rPr>
              <w:t>指北針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4"/>
              </w:rPr>
              <w:t>方位盤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4"/>
              </w:rPr>
              <w:t>量角器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5"/>
              </w:rPr>
              <w:t>吸管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5"/>
              </w:rPr>
              <w:t>棉線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3"/>
              </w:rPr>
              <w:t>吸管底座</w:t>
            </w:r>
          </w:p>
        </w:tc>
      </w:tr>
      <w:tr w:rsidR="006E18A0" w:rsidTr="00F952DD">
        <w:tc>
          <w:tcPr>
            <w:tcW w:w="1413" w:type="dxa"/>
          </w:tcPr>
          <w:p w:rsidR="006E18A0" w:rsidRDefault="006E18A0" w:rsidP="006E18A0">
            <w:r>
              <w:rPr>
                <w:rFonts w:hint="eastAsia"/>
              </w:rPr>
              <w:t>參考資料</w:t>
            </w:r>
          </w:p>
        </w:tc>
        <w:tc>
          <w:tcPr>
            <w:tcW w:w="8555" w:type="dxa"/>
            <w:gridSpan w:val="3"/>
          </w:tcPr>
          <w:p w:rsidR="00DD06D2" w:rsidRDefault="00DD06D2" w:rsidP="00DD06D2">
            <w:pPr>
              <w:pStyle w:val="TableParagraph"/>
              <w:spacing w:before="19"/>
              <w:ind w:left="119"/>
              <w:rPr>
                <w:sz w:val="24"/>
              </w:rPr>
            </w:pPr>
            <w:r>
              <w:rPr>
                <w:sz w:val="24"/>
              </w:rPr>
              <w:t>交通部中央氣象署（</w:t>
            </w:r>
            <w:r>
              <w:rPr>
                <w:spacing w:val="-30"/>
                <w:sz w:val="24"/>
              </w:rPr>
              <w:t xml:space="preserve">民 </w:t>
            </w:r>
            <w:r>
              <w:rPr>
                <w:sz w:val="24"/>
              </w:rPr>
              <w:t>112）。2023</w:t>
            </w:r>
            <w:r>
              <w:rPr>
                <w:spacing w:val="-12"/>
                <w:sz w:val="24"/>
              </w:rPr>
              <w:t xml:space="preserve"> 天文日曆。</w:t>
            </w:r>
          </w:p>
          <w:p w:rsidR="00DD06D2" w:rsidRDefault="00DD06D2" w:rsidP="00DD06D2">
            <w:pPr>
              <w:pStyle w:val="TableParagraph"/>
              <w:spacing w:before="11" w:line="249" w:lineRule="auto"/>
              <w:ind w:left="359" w:right="68" w:hanging="240"/>
              <w:rPr>
                <w:sz w:val="24"/>
              </w:rPr>
            </w:pPr>
            <w:proofErr w:type="gramStart"/>
            <w:r>
              <w:rPr>
                <w:sz w:val="24"/>
              </w:rPr>
              <w:t>˙</w:t>
            </w:r>
            <w:proofErr w:type="gramEnd"/>
            <w:r>
              <w:rPr>
                <w:sz w:val="24"/>
              </w:rPr>
              <w:t xml:space="preserve">日本 Newton Press（黃經良譯）（民 110）。太陽系大圖鑑：伽利略科學大圖鑑 </w:t>
            </w:r>
            <w:r>
              <w:rPr>
                <w:spacing w:val="-2"/>
                <w:sz w:val="24"/>
              </w:rPr>
              <w:t>6。人人出版。</w:t>
            </w:r>
          </w:p>
          <w:p w:rsidR="00DD06D2" w:rsidRDefault="00DD06D2" w:rsidP="00DD06D2">
            <w:pPr>
              <w:pStyle w:val="TableParagraph"/>
              <w:spacing w:before="2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˙</w:t>
            </w:r>
            <w:proofErr w:type="gramEnd"/>
            <w:r>
              <w:rPr>
                <w:sz w:val="24"/>
              </w:rPr>
              <w:t>臺北市立天文科學教育館編輯（</w:t>
            </w:r>
            <w:r>
              <w:rPr>
                <w:spacing w:val="-30"/>
                <w:sz w:val="24"/>
              </w:rPr>
              <w:t xml:space="preserve">民 </w:t>
            </w:r>
            <w:r>
              <w:rPr>
                <w:sz w:val="24"/>
              </w:rPr>
              <w:t>112）。2023</w:t>
            </w:r>
            <w:r>
              <w:rPr>
                <w:spacing w:val="-12"/>
                <w:sz w:val="24"/>
              </w:rPr>
              <w:t xml:space="preserve"> 天文年鑑。</w:t>
            </w:r>
          </w:p>
          <w:p w:rsidR="00DD06D2" w:rsidRDefault="00DD06D2" w:rsidP="00DD06D2">
            <w:pPr>
              <w:pStyle w:val="TableParagraph"/>
              <w:spacing w:before="11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˙</w:t>
            </w:r>
            <w:proofErr w:type="gramEnd"/>
            <w:r>
              <w:rPr>
                <w:sz w:val="24"/>
              </w:rPr>
              <w:t>臺北市立天文科學教育館編輯（</w:t>
            </w:r>
            <w:r>
              <w:rPr>
                <w:spacing w:val="-30"/>
                <w:sz w:val="24"/>
              </w:rPr>
              <w:t xml:space="preserve">民 </w:t>
            </w:r>
            <w:r>
              <w:rPr>
                <w:sz w:val="24"/>
              </w:rPr>
              <w:t>111）。2022</w:t>
            </w:r>
            <w:r>
              <w:rPr>
                <w:spacing w:val="-10"/>
                <w:sz w:val="24"/>
              </w:rPr>
              <w:t xml:space="preserve"> 天文觀測特刊。</w:t>
            </w:r>
          </w:p>
          <w:p w:rsidR="00DD06D2" w:rsidRDefault="00DD06D2" w:rsidP="00DD06D2">
            <w:pPr>
              <w:pStyle w:val="TableParagraph"/>
              <w:spacing w:before="12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˙</w:t>
            </w:r>
            <w:proofErr w:type="gramEnd"/>
            <w:r>
              <w:rPr>
                <w:spacing w:val="-1"/>
                <w:sz w:val="24"/>
              </w:rPr>
              <w:t>中央研究院天文及天文物理所：</w:t>
            </w:r>
            <w:hyperlink r:id="rId7">
              <w:r>
                <w:rPr>
                  <w:spacing w:val="-2"/>
                  <w:sz w:val="24"/>
                </w:rPr>
                <w:t>https://www.asiaa.sinica.edu.tw/index_c.php</w:t>
              </w:r>
            </w:hyperlink>
          </w:p>
          <w:p w:rsidR="00DD06D2" w:rsidRDefault="00DD06D2" w:rsidP="00DD06D2">
            <w:pPr>
              <w:pStyle w:val="TableParagraph"/>
              <w:spacing w:before="15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˙</w:t>
            </w:r>
            <w:proofErr w:type="gramEnd"/>
            <w:r>
              <w:rPr>
                <w:spacing w:val="-1"/>
                <w:sz w:val="24"/>
              </w:rPr>
              <w:t>交通部中央氣象署：</w:t>
            </w:r>
            <w:hyperlink r:id="rId8">
              <w:r>
                <w:rPr>
                  <w:spacing w:val="-2"/>
                  <w:sz w:val="24"/>
                </w:rPr>
                <w:t>https://www.cwb.gov.tw/V8/C/</w:t>
              </w:r>
            </w:hyperlink>
          </w:p>
          <w:p w:rsidR="006E18A0" w:rsidRDefault="00DD06D2" w:rsidP="00DD06D2">
            <w:proofErr w:type="gramStart"/>
            <w:r>
              <w:t>˙</w:t>
            </w:r>
            <w:proofErr w:type="gramEnd"/>
            <w:r>
              <w:rPr>
                <w:spacing w:val="-1"/>
              </w:rPr>
              <w:t>臺北市立天文科學教育館：</w:t>
            </w:r>
            <w:hyperlink r:id="rId9">
              <w:r>
                <w:rPr>
                  <w:spacing w:val="-2"/>
                </w:rPr>
                <w:t>https://www.tam.gov.taipei/</w:t>
              </w:r>
            </w:hyperlink>
          </w:p>
        </w:tc>
      </w:tr>
      <w:tr w:rsidR="006E18A0" w:rsidTr="00B34754">
        <w:tc>
          <w:tcPr>
            <w:tcW w:w="1413" w:type="dxa"/>
          </w:tcPr>
          <w:p w:rsidR="006E18A0" w:rsidRDefault="006E18A0" w:rsidP="006E18A0">
            <w:r>
              <w:rPr>
                <w:rFonts w:hint="eastAsia"/>
              </w:rPr>
              <w:t>備註</w:t>
            </w:r>
          </w:p>
        </w:tc>
        <w:tc>
          <w:tcPr>
            <w:tcW w:w="8555" w:type="dxa"/>
            <w:gridSpan w:val="3"/>
          </w:tcPr>
          <w:p w:rsidR="006E18A0" w:rsidRDefault="006E18A0" w:rsidP="006E18A0"/>
        </w:tc>
      </w:tr>
    </w:tbl>
    <w:p w:rsidR="00724F9C" w:rsidRDefault="00724F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1893"/>
      </w:tblGrid>
      <w:tr w:rsidR="00724F9C" w:rsidTr="00724F9C">
        <w:tc>
          <w:tcPr>
            <w:tcW w:w="7225" w:type="dxa"/>
          </w:tcPr>
          <w:p w:rsidR="00724F9C" w:rsidRDefault="00CE07AF" w:rsidP="00CE07AF">
            <w:pPr>
              <w:jc w:val="center"/>
            </w:pPr>
            <w:r>
              <w:rPr>
                <w:rFonts w:hint="eastAsia"/>
              </w:rPr>
              <w:t>教學內容及實施方式</w:t>
            </w:r>
          </w:p>
        </w:tc>
        <w:tc>
          <w:tcPr>
            <w:tcW w:w="850" w:type="dxa"/>
          </w:tcPr>
          <w:p w:rsidR="00724F9C" w:rsidRDefault="00724F9C" w:rsidP="00CE07AF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893" w:type="dxa"/>
          </w:tcPr>
          <w:p w:rsidR="00724F9C" w:rsidRDefault="00CE07AF" w:rsidP="00CE07AF">
            <w:pPr>
              <w:jc w:val="center"/>
            </w:pPr>
            <w:r>
              <w:rPr>
                <w:rFonts w:hint="eastAsia"/>
              </w:rPr>
              <w:t>檢核工具</w:t>
            </w:r>
          </w:p>
        </w:tc>
      </w:tr>
      <w:tr w:rsidR="00724F9C" w:rsidTr="00724F9C">
        <w:tc>
          <w:tcPr>
            <w:tcW w:w="7225" w:type="dxa"/>
          </w:tcPr>
          <w:p w:rsidR="00724F9C" w:rsidRDefault="002D7762">
            <w:pPr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hint="eastAsia"/>
              </w:rPr>
              <w:t>【準備活動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  <w:p w:rsidR="002D7762" w:rsidRDefault="002D7762" w:rsidP="002D7762">
            <w:pPr>
              <w:pStyle w:val="a8"/>
              <w:numPr>
                <w:ilvl w:val="0"/>
                <w:numId w:val="3"/>
              </w:numPr>
              <w:ind w:leftChars="0"/>
              <w:rPr>
                <w:rFonts w:ascii="新細明體" w:eastAsia="新細明體" w:hAnsi="新細明體"/>
              </w:rPr>
            </w:pPr>
            <w:r w:rsidRPr="002D7762">
              <w:rPr>
                <w:rFonts w:ascii="新細明體" w:eastAsia="新細明體" w:hAnsi="新細明體" w:hint="eastAsia"/>
              </w:rPr>
              <w:t>課堂準備</w:t>
            </w:r>
          </w:p>
          <w:p w:rsidR="002D7762" w:rsidRDefault="00952F44" w:rsidP="00952F44">
            <w:pPr>
              <w:pStyle w:val="a8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教師：備妥課本、習作及實驗操作用具和載具。</w:t>
            </w:r>
          </w:p>
          <w:p w:rsidR="00952F44" w:rsidRPr="002D7762" w:rsidRDefault="00952F44" w:rsidP="00952F44">
            <w:pPr>
              <w:pStyle w:val="a8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學生：準備課本、習作。</w:t>
            </w:r>
          </w:p>
          <w:p w:rsidR="002D7762" w:rsidRDefault="002D7762" w:rsidP="002D7762">
            <w:pPr>
              <w:pStyle w:val="a8"/>
              <w:numPr>
                <w:ilvl w:val="0"/>
                <w:numId w:val="3"/>
              </w:numPr>
              <w:ind w:leftChars="0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引起動機</w:t>
            </w:r>
          </w:p>
          <w:p w:rsidR="00FC3109" w:rsidRDefault="00FC3109" w:rsidP="00952F44">
            <w:pPr>
              <w:pStyle w:val="a8"/>
              <w:ind w:leftChars="0"/>
              <w:rPr>
                <w:rFonts w:ascii="新細明體" w:eastAsia="新細明體" w:hAnsi="新細明體"/>
              </w:rPr>
            </w:pPr>
            <w:r>
              <w:rPr>
                <w:rFonts w:hint="eastAsia"/>
                <w:spacing w:val="-1"/>
              </w:rPr>
              <w:t>教師</w:t>
            </w:r>
            <w:r>
              <w:rPr>
                <w:spacing w:val="-1"/>
              </w:rPr>
              <w:t>引導學生察覺每天的日出、日落不一樣，察覺不同天太陽的位置可能會改變</w:t>
            </w:r>
            <w:r>
              <w:rPr>
                <w:rFonts w:hint="eastAsia"/>
                <w:spacing w:val="-1"/>
              </w:rPr>
              <w:t>。</w:t>
            </w:r>
          </w:p>
          <w:p w:rsidR="002D7762" w:rsidRDefault="00FC3109" w:rsidP="002D7762">
            <w:pPr>
              <w:pStyle w:val="a8"/>
              <w:ind w:leftChars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教師</w:t>
            </w:r>
            <w:r>
              <w:rPr>
                <w:spacing w:val="-1"/>
              </w:rPr>
              <w:t>提問：太陽每天</w:t>
            </w:r>
            <w:proofErr w:type="gramStart"/>
            <w:r>
              <w:rPr>
                <w:spacing w:val="-1"/>
              </w:rPr>
              <w:t>東升西</w:t>
            </w:r>
            <w:proofErr w:type="gramEnd"/>
            <w:r>
              <w:rPr>
                <w:spacing w:val="-1"/>
              </w:rPr>
              <w:t>落，但是在同一</w:t>
            </w:r>
            <w:proofErr w:type="gramStart"/>
            <w:r>
              <w:rPr>
                <w:spacing w:val="-1"/>
              </w:rPr>
              <w:t>個</w:t>
            </w:r>
            <w:proofErr w:type="gramEnd"/>
            <w:r>
              <w:rPr>
                <w:spacing w:val="-1"/>
              </w:rPr>
              <w:t>地點、不同天太陽的日出、日落的位置一樣嗎</w:t>
            </w:r>
            <w:r>
              <w:rPr>
                <w:spacing w:val="-1"/>
              </w:rPr>
              <w:t>?</w:t>
            </w:r>
          </w:p>
          <w:p w:rsidR="00CC3197" w:rsidRPr="00FC3109" w:rsidRDefault="00CC3197" w:rsidP="002D7762">
            <w:pPr>
              <w:pStyle w:val="a8"/>
              <w:ind w:leftChars="0"/>
              <w:rPr>
                <w:rFonts w:ascii="新細明體" w:eastAsia="新細明體" w:hAnsi="新細明體" w:hint="eastAsia"/>
              </w:rPr>
            </w:pPr>
            <w:r>
              <w:rPr>
                <w:spacing w:val="-1"/>
              </w:rPr>
              <w:t>學生可能回答：太陽每天日出、日落的位置不太一樣。</w:t>
            </w:r>
          </w:p>
          <w:p w:rsidR="00FC3109" w:rsidRPr="002D7762" w:rsidRDefault="00FC3109" w:rsidP="002D7762">
            <w:pPr>
              <w:pStyle w:val="a8"/>
              <w:ind w:leftChars="0"/>
              <w:rPr>
                <w:rFonts w:ascii="新細明體" w:eastAsia="新細明體" w:hAnsi="新細明體" w:hint="eastAsia"/>
              </w:rPr>
            </w:pPr>
          </w:p>
          <w:p w:rsidR="002D7762" w:rsidRDefault="002D7762">
            <w:pPr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hint="eastAsia"/>
              </w:rPr>
              <w:t>【發展活動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  <w:p w:rsidR="007301E1" w:rsidRDefault="007301E1" w:rsidP="007301E1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before="5" w:line="242" w:lineRule="auto"/>
              <w:ind w:left="347" w:right="82" w:hanging="240"/>
              <w:rPr>
                <w:sz w:val="24"/>
              </w:rPr>
            </w:pPr>
            <w:r>
              <w:rPr>
                <w:spacing w:val="-2"/>
                <w:sz w:val="24"/>
              </w:rPr>
              <w:t>透過實際觀測引導學生察覺在相同的地點和時間，不同天太陽的方位和高度角會不同，太陽的位置會改變。</w:t>
            </w:r>
          </w:p>
          <w:p w:rsidR="007301E1" w:rsidRDefault="007301E1" w:rsidP="007301E1">
            <w:pPr>
              <w:pStyle w:val="TableParagraph"/>
              <w:spacing w:before="5"/>
              <w:ind w:left="347"/>
              <w:rPr>
                <w:sz w:val="24"/>
              </w:rPr>
            </w:pPr>
            <w:r>
              <w:rPr>
                <w:spacing w:val="-1"/>
                <w:sz w:val="24"/>
              </w:rPr>
              <w:t>→「觀測不同天太陽的位置」實驗：</w:t>
            </w:r>
          </w:p>
          <w:p w:rsidR="007301E1" w:rsidRDefault="007301E1" w:rsidP="007301E1">
            <w:pPr>
              <w:pStyle w:val="TableParagraph"/>
              <w:numPr>
                <w:ilvl w:val="1"/>
                <w:numId w:val="11"/>
              </w:numPr>
              <w:tabs>
                <w:tab w:val="left" w:pos="947"/>
              </w:tabs>
              <w:spacing w:before="5" w:line="242" w:lineRule="auto"/>
              <w:ind w:right="75" w:hanging="360"/>
              <w:rPr>
                <w:sz w:val="24"/>
              </w:rPr>
            </w:pPr>
            <w:r>
              <w:rPr>
                <w:spacing w:val="-2"/>
                <w:sz w:val="24"/>
              </w:rPr>
              <w:t>將棉線穿過吸管，吸管底下預留約2公分長的棉線，再將吸管連同棉線插入底座。接著將底座固定在的方位盤中</w:t>
            </w:r>
            <w:r>
              <w:rPr>
                <w:spacing w:val="-2"/>
                <w:sz w:val="24"/>
              </w:rPr>
              <w:lastRenderedPageBreak/>
              <w:t>心，檢查吸管和地面是否垂直。</w:t>
            </w:r>
          </w:p>
          <w:p w:rsidR="007301E1" w:rsidRDefault="007301E1" w:rsidP="007301E1">
            <w:pPr>
              <w:pStyle w:val="TableParagraph"/>
              <w:numPr>
                <w:ilvl w:val="1"/>
                <w:numId w:val="11"/>
              </w:numPr>
              <w:tabs>
                <w:tab w:val="left" w:pos="947"/>
                <w:tab w:val="left" w:pos="951"/>
              </w:tabs>
              <w:spacing w:before="2" w:line="242" w:lineRule="auto"/>
              <w:ind w:right="82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將指北針盤面上的南、北，對準方位盤上的南、北。轉動方位盤，讓盤面上的北字對準指針箭頭，並記錄影子方位和太陽方位。 </w:t>
            </w:r>
          </w:p>
          <w:p w:rsidR="007301E1" w:rsidRDefault="007301E1" w:rsidP="007301E1">
            <w:pPr>
              <w:pStyle w:val="TableParagraph"/>
              <w:numPr>
                <w:ilvl w:val="1"/>
                <w:numId w:val="11"/>
              </w:numPr>
              <w:tabs>
                <w:tab w:val="left" w:pos="947"/>
              </w:tabs>
              <w:spacing w:before="3"/>
              <w:ind w:hanging="360"/>
              <w:rPr>
                <w:sz w:val="24"/>
              </w:rPr>
            </w:pPr>
            <w:r>
              <w:rPr>
                <w:spacing w:val="-1"/>
                <w:sz w:val="24"/>
              </w:rPr>
              <w:t>將棉線從吸管頂端拉到吸管影子末端。</w:t>
            </w:r>
          </w:p>
          <w:p w:rsidR="007301E1" w:rsidRDefault="007301E1" w:rsidP="007301E1">
            <w:pPr>
              <w:pStyle w:val="TableParagraph"/>
              <w:numPr>
                <w:ilvl w:val="1"/>
                <w:numId w:val="11"/>
              </w:numPr>
              <w:tabs>
                <w:tab w:val="left" w:pos="947"/>
              </w:tabs>
              <w:spacing w:before="5"/>
              <w:ind w:hanging="360"/>
              <w:rPr>
                <w:sz w:val="24"/>
              </w:rPr>
            </w:pPr>
            <w:r>
              <w:rPr>
                <w:spacing w:val="-1"/>
                <w:sz w:val="24"/>
              </w:rPr>
              <w:t>用量角器測量棉線和吸管影子的夾角，就是太陽高度角。</w:t>
            </w:r>
          </w:p>
          <w:p w:rsidR="007301E1" w:rsidRDefault="007301E1" w:rsidP="007301E1">
            <w:pPr>
              <w:pStyle w:val="TableParagraph"/>
              <w:numPr>
                <w:ilvl w:val="1"/>
                <w:numId w:val="11"/>
              </w:numPr>
              <w:tabs>
                <w:tab w:val="left" w:pos="947"/>
              </w:tabs>
              <w:spacing w:before="5"/>
              <w:ind w:hanging="360"/>
              <w:rPr>
                <w:sz w:val="24"/>
              </w:rPr>
            </w:pPr>
            <w:r>
              <w:rPr>
                <w:sz w:val="24"/>
              </w:rPr>
              <w:t>分別找兩天有陽光的日子（至少隔兩</w:t>
            </w:r>
            <w:proofErr w:type="gramStart"/>
            <w:r>
              <w:rPr>
                <w:sz w:val="24"/>
              </w:rPr>
              <w:t>週</w:t>
            </w:r>
            <w:proofErr w:type="gramEnd"/>
            <w:r>
              <w:rPr>
                <w:sz w:val="24"/>
              </w:rPr>
              <w:t>），</w:t>
            </w:r>
            <w:r>
              <w:rPr>
                <w:spacing w:val="-1"/>
                <w:sz w:val="24"/>
              </w:rPr>
              <w:t>在相同時間和地點進行觀測。</w:t>
            </w:r>
          </w:p>
          <w:p w:rsidR="007301E1" w:rsidRDefault="007301E1" w:rsidP="007301E1">
            <w:pPr>
              <w:pStyle w:val="TableParagraph"/>
              <w:spacing w:before="4" w:line="242" w:lineRule="auto"/>
              <w:ind w:left="587" w:right="60" w:hanging="2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→教師引導學生了解觀測時的重點： </w:t>
            </w:r>
          </w:p>
          <w:p w:rsidR="007301E1" w:rsidRDefault="007301E1" w:rsidP="007301E1">
            <w:pPr>
              <w:pStyle w:val="TableParagraph"/>
              <w:spacing w:before="4" w:line="242" w:lineRule="auto"/>
              <w:ind w:leftChars="100" w:left="240" w:right="60" w:firstLineChars="100" w:firstLine="236"/>
              <w:rPr>
                <w:sz w:val="24"/>
              </w:rPr>
            </w:pPr>
            <w:r>
              <w:rPr>
                <w:spacing w:val="-2"/>
                <w:sz w:val="24"/>
              </w:rPr>
              <w:t>(1)吸管應和地面垂直。</w:t>
            </w:r>
          </w:p>
          <w:p w:rsidR="007301E1" w:rsidRDefault="007301E1" w:rsidP="007301E1">
            <w:pPr>
              <w:pStyle w:val="TableParagraph"/>
              <w:tabs>
                <w:tab w:val="left" w:pos="947"/>
              </w:tabs>
              <w:spacing w:before="3"/>
              <w:ind w:firstLineChars="200" w:firstLine="47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1"/>
                <w:sz w:val="24"/>
              </w:rPr>
              <w:t>使用指北針測量吸管影子的方位。</w:t>
            </w:r>
          </w:p>
          <w:p w:rsidR="007301E1" w:rsidRDefault="007301E1" w:rsidP="007301E1">
            <w:pPr>
              <w:pStyle w:val="TableParagraph"/>
              <w:tabs>
                <w:tab w:val="left" w:pos="947"/>
                <w:tab w:val="left" w:pos="951"/>
              </w:tabs>
              <w:spacing w:before="4" w:line="242" w:lineRule="auto"/>
              <w:ind w:leftChars="197" w:left="730" w:right="82" w:hangingChars="109" w:hanging="25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1"/>
                <w:sz w:val="24"/>
              </w:rPr>
              <w:t>吸管頂端和吸管影子之間的棉線要拉直，量角器的中心點應對準夾角，記錄棉線和地面的夾角。</w:t>
            </w:r>
            <w:r>
              <w:rPr>
                <w:w w:val="3"/>
                <w:sz w:val="24"/>
              </w:rPr>
              <w:t xml:space="preserve"> </w:t>
            </w:r>
          </w:p>
          <w:p w:rsidR="007301E1" w:rsidRDefault="007301E1" w:rsidP="007301E1">
            <w:pPr>
              <w:rPr>
                <w:rFonts w:ascii="新細明體" w:eastAsia="新細明體" w:hAnsi="新細明體"/>
              </w:rPr>
            </w:pPr>
            <w:proofErr w:type="gramStart"/>
            <w:r>
              <w:t>˙</w:t>
            </w:r>
            <w:proofErr w:type="gramEnd"/>
            <w:r>
              <w:rPr>
                <w:spacing w:val="-1"/>
              </w:rPr>
              <w:t>教師指導學生先在陰涼處進行練習，再到太陽下實際觀測</w:t>
            </w:r>
          </w:p>
          <w:p w:rsidR="007301E1" w:rsidRPr="007301E1" w:rsidRDefault="007301E1" w:rsidP="007301E1">
            <w:pPr>
              <w:rPr>
                <w:rFonts w:ascii="新細明體" w:eastAsia="新細明體" w:hAnsi="新細明體" w:hint="eastAsia"/>
              </w:rPr>
            </w:pPr>
          </w:p>
          <w:p w:rsidR="002D7762" w:rsidRDefault="002D7762">
            <w:pPr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hint="eastAsia"/>
              </w:rPr>
              <w:t>【總結活動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  <w:p w:rsidR="001302FE" w:rsidRDefault="001302FE">
            <w:r>
              <w:rPr>
                <w:rFonts w:hint="eastAsia"/>
              </w:rPr>
              <w:t>學生</w:t>
            </w:r>
            <w:r w:rsidR="004F78D1">
              <w:rPr>
                <w:rFonts w:hint="eastAsia"/>
              </w:rPr>
              <w:t>分享各組實驗結果，</w:t>
            </w:r>
            <w:r>
              <w:rPr>
                <w:rFonts w:hint="eastAsia"/>
              </w:rPr>
              <w:t>並完成習作第</w:t>
            </w:r>
            <w:r w:rsidR="004F78D1"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頁。</w:t>
            </w:r>
          </w:p>
        </w:tc>
        <w:tc>
          <w:tcPr>
            <w:tcW w:w="850" w:type="dxa"/>
          </w:tcPr>
          <w:p w:rsidR="00724F9C" w:rsidRDefault="00724F9C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2204BE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分</w:t>
            </w:r>
          </w:p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E33CD0"/>
          <w:p w:rsidR="00E33CD0" w:rsidRDefault="002204B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  <w:p w:rsidR="00E33CD0" w:rsidRDefault="00E33CD0"/>
          <w:p w:rsidR="00E33CD0" w:rsidRDefault="00E33CD0"/>
          <w:p w:rsidR="00E33CD0" w:rsidRDefault="00E33CD0"/>
          <w:p w:rsidR="002204BE" w:rsidRDefault="002204BE"/>
          <w:p w:rsidR="002204BE" w:rsidRDefault="002204BE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分</w:t>
            </w:r>
          </w:p>
          <w:p w:rsidR="002204BE" w:rsidRDefault="002204BE"/>
          <w:p w:rsidR="002204BE" w:rsidRDefault="002204B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  <w:p w:rsidR="002204BE" w:rsidRDefault="002204BE">
            <w:pPr>
              <w:rPr>
                <w:rFonts w:hint="eastAsia"/>
              </w:rPr>
            </w:pPr>
          </w:p>
        </w:tc>
        <w:tc>
          <w:tcPr>
            <w:tcW w:w="1893" w:type="dxa"/>
          </w:tcPr>
          <w:p w:rsidR="00724F9C" w:rsidRDefault="00724F9C"/>
          <w:p w:rsidR="00952F44" w:rsidRDefault="0066351F">
            <w:pPr>
              <w:rPr>
                <w:rFonts w:ascii="新細明體" w:eastAsia="新細明體" w:hAnsi="新細明體"/>
              </w:rPr>
            </w:pPr>
            <w:r>
              <w:rPr>
                <w:spacing w:val="-4"/>
              </w:rPr>
              <w:t>指北針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4"/>
              </w:rPr>
              <w:t>方位盤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4"/>
              </w:rPr>
              <w:t>量角器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5"/>
              </w:rPr>
              <w:t>吸管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5"/>
              </w:rPr>
              <w:t>棉線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3"/>
              </w:rPr>
              <w:t>吸管底座</w:t>
            </w:r>
          </w:p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2204BE" w:rsidRDefault="002204BE" w:rsidP="002204BE">
            <w:pPr>
              <w:rPr>
                <w:rFonts w:ascii="新細明體" w:eastAsia="新細明體" w:hAnsi="新細明體"/>
              </w:rPr>
            </w:pPr>
            <w:r>
              <w:rPr>
                <w:spacing w:val="-4"/>
              </w:rPr>
              <w:t>指北針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4"/>
              </w:rPr>
              <w:t>方位盤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4"/>
              </w:rPr>
              <w:t>量角器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5"/>
              </w:rPr>
              <w:t>吸管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5"/>
              </w:rPr>
              <w:t>棉線</w:t>
            </w:r>
            <w:r>
              <w:rPr>
                <w:rFonts w:asciiTheme="minorEastAsia" w:hAnsiTheme="minorEastAsia" w:hint="eastAsia"/>
                <w:spacing w:val="-4"/>
              </w:rPr>
              <w:t>、</w:t>
            </w:r>
            <w:r>
              <w:rPr>
                <w:spacing w:val="-3"/>
              </w:rPr>
              <w:t>吸管底座</w:t>
            </w:r>
          </w:p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1302FE" w:rsidRDefault="001302FE"/>
          <w:p w:rsidR="002204BE" w:rsidRDefault="002204BE">
            <w:pPr>
              <w:rPr>
                <w:rFonts w:ascii="新細明體" w:eastAsia="新細明體" w:hAnsi="新細明體"/>
              </w:rPr>
            </w:pPr>
          </w:p>
          <w:p w:rsidR="002204BE" w:rsidRDefault="002204BE">
            <w:pPr>
              <w:rPr>
                <w:rFonts w:ascii="新細明體" w:eastAsia="新細明體" w:hAnsi="新細明體"/>
              </w:rPr>
            </w:pPr>
          </w:p>
          <w:p w:rsidR="002204BE" w:rsidRDefault="002204BE">
            <w:pPr>
              <w:rPr>
                <w:rFonts w:ascii="新細明體" w:eastAsia="新細明體" w:hAnsi="新細明體"/>
              </w:rPr>
            </w:pPr>
          </w:p>
          <w:p w:rsidR="001302FE" w:rsidRDefault="001302FE">
            <w:r>
              <w:rPr>
                <w:rFonts w:ascii="新細明體" w:eastAsia="新細明體" w:hAnsi="新細明體" w:hint="eastAsia"/>
              </w:rPr>
              <w:t>習作</w:t>
            </w:r>
          </w:p>
        </w:tc>
      </w:tr>
    </w:tbl>
    <w:p w:rsidR="00724F9C" w:rsidRDefault="00724F9C"/>
    <w:sectPr w:rsidR="00724F9C" w:rsidSect="00724F9C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322" w:rsidRDefault="00647322" w:rsidP="0070682B">
      <w:r>
        <w:separator/>
      </w:r>
    </w:p>
  </w:endnote>
  <w:endnote w:type="continuationSeparator" w:id="0">
    <w:p w:rsidR="00647322" w:rsidRDefault="00647322" w:rsidP="0070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322" w:rsidRDefault="00647322" w:rsidP="0070682B">
      <w:r>
        <w:separator/>
      </w:r>
    </w:p>
  </w:footnote>
  <w:footnote w:type="continuationSeparator" w:id="0">
    <w:p w:rsidR="00647322" w:rsidRDefault="00647322" w:rsidP="0070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6E4"/>
    <w:multiLevelType w:val="hybridMultilevel"/>
    <w:tmpl w:val="0608B2FC"/>
    <w:lvl w:ilvl="0" w:tplc="AF665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C62F7"/>
    <w:multiLevelType w:val="hybridMultilevel"/>
    <w:tmpl w:val="2A44EBA6"/>
    <w:lvl w:ilvl="0" w:tplc="930EF0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9A6481"/>
    <w:multiLevelType w:val="hybridMultilevel"/>
    <w:tmpl w:val="C7AEFEAE"/>
    <w:lvl w:ilvl="0" w:tplc="0518C904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118DDA0">
      <w:start w:val="1"/>
      <w:numFmt w:val="decimal"/>
      <w:lvlText w:val="(%2)"/>
      <w:lvlJc w:val="left"/>
      <w:pPr>
        <w:ind w:left="947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C0CA7A58">
      <w:numFmt w:val="bullet"/>
      <w:lvlText w:val="•"/>
      <w:lvlJc w:val="left"/>
      <w:pPr>
        <w:ind w:left="1981" w:hanging="361"/>
      </w:pPr>
      <w:rPr>
        <w:rFonts w:hint="default"/>
        <w:lang w:val="en-US" w:eastAsia="zh-TW" w:bidi="ar-SA"/>
      </w:rPr>
    </w:lvl>
    <w:lvl w:ilvl="3" w:tplc="0B122BB8">
      <w:numFmt w:val="bullet"/>
      <w:lvlText w:val="•"/>
      <w:lvlJc w:val="left"/>
      <w:pPr>
        <w:ind w:left="3022" w:hanging="361"/>
      </w:pPr>
      <w:rPr>
        <w:rFonts w:hint="default"/>
        <w:lang w:val="en-US" w:eastAsia="zh-TW" w:bidi="ar-SA"/>
      </w:rPr>
    </w:lvl>
    <w:lvl w:ilvl="4" w:tplc="79C0483C">
      <w:numFmt w:val="bullet"/>
      <w:lvlText w:val="•"/>
      <w:lvlJc w:val="left"/>
      <w:pPr>
        <w:ind w:left="4063" w:hanging="361"/>
      </w:pPr>
      <w:rPr>
        <w:rFonts w:hint="default"/>
        <w:lang w:val="en-US" w:eastAsia="zh-TW" w:bidi="ar-SA"/>
      </w:rPr>
    </w:lvl>
    <w:lvl w:ilvl="5" w:tplc="A6FC7AC0">
      <w:numFmt w:val="bullet"/>
      <w:lvlText w:val="•"/>
      <w:lvlJc w:val="left"/>
      <w:pPr>
        <w:ind w:left="5104" w:hanging="361"/>
      </w:pPr>
      <w:rPr>
        <w:rFonts w:hint="default"/>
        <w:lang w:val="en-US" w:eastAsia="zh-TW" w:bidi="ar-SA"/>
      </w:rPr>
    </w:lvl>
    <w:lvl w:ilvl="6" w:tplc="77D6B73C">
      <w:numFmt w:val="bullet"/>
      <w:lvlText w:val="•"/>
      <w:lvlJc w:val="left"/>
      <w:pPr>
        <w:ind w:left="6145" w:hanging="361"/>
      </w:pPr>
      <w:rPr>
        <w:rFonts w:hint="default"/>
        <w:lang w:val="en-US" w:eastAsia="zh-TW" w:bidi="ar-SA"/>
      </w:rPr>
    </w:lvl>
    <w:lvl w:ilvl="7" w:tplc="136EB220">
      <w:numFmt w:val="bullet"/>
      <w:lvlText w:val="•"/>
      <w:lvlJc w:val="left"/>
      <w:pPr>
        <w:ind w:left="7186" w:hanging="361"/>
      </w:pPr>
      <w:rPr>
        <w:rFonts w:hint="default"/>
        <w:lang w:val="en-US" w:eastAsia="zh-TW" w:bidi="ar-SA"/>
      </w:rPr>
    </w:lvl>
    <w:lvl w:ilvl="8" w:tplc="FD8682C8">
      <w:numFmt w:val="bullet"/>
      <w:lvlText w:val="•"/>
      <w:lvlJc w:val="left"/>
      <w:pPr>
        <w:ind w:left="8227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3A726BDF"/>
    <w:multiLevelType w:val="hybridMultilevel"/>
    <w:tmpl w:val="54801232"/>
    <w:lvl w:ilvl="0" w:tplc="D32E45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B73A02"/>
    <w:multiLevelType w:val="hybridMultilevel"/>
    <w:tmpl w:val="C136DDF0"/>
    <w:lvl w:ilvl="0" w:tplc="D44033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681022A"/>
    <w:multiLevelType w:val="hybridMultilevel"/>
    <w:tmpl w:val="8B4A1498"/>
    <w:lvl w:ilvl="0" w:tplc="7E04DD6C">
      <w:start w:val="1"/>
      <w:numFmt w:val="decimal"/>
      <w:lvlText w:val="%1."/>
      <w:lvlJc w:val="left"/>
      <w:pPr>
        <w:ind w:left="360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A2ABB02">
      <w:numFmt w:val="bullet"/>
      <w:lvlText w:val="•"/>
      <w:lvlJc w:val="left"/>
      <w:pPr>
        <w:ind w:left="1263" w:hanging="241"/>
      </w:pPr>
      <w:rPr>
        <w:rFonts w:hint="default"/>
        <w:lang w:val="en-US" w:eastAsia="zh-TW" w:bidi="ar-SA"/>
      </w:rPr>
    </w:lvl>
    <w:lvl w:ilvl="2" w:tplc="ACF82920">
      <w:numFmt w:val="bullet"/>
      <w:lvlText w:val="•"/>
      <w:lvlJc w:val="left"/>
      <w:pPr>
        <w:ind w:left="2166" w:hanging="241"/>
      </w:pPr>
      <w:rPr>
        <w:rFonts w:hint="default"/>
        <w:lang w:val="en-US" w:eastAsia="zh-TW" w:bidi="ar-SA"/>
      </w:rPr>
    </w:lvl>
    <w:lvl w:ilvl="3" w:tplc="3AF06328">
      <w:numFmt w:val="bullet"/>
      <w:lvlText w:val="•"/>
      <w:lvlJc w:val="left"/>
      <w:pPr>
        <w:ind w:left="3069" w:hanging="241"/>
      </w:pPr>
      <w:rPr>
        <w:rFonts w:hint="default"/>
        <w:lang w:val="en-US" w:eastAsia="zh-TW" w:bidi="ar-SA"/>
      </w:rPr>
    </w:lvl>
    <w:lvl w:ilvl="4" w:tplc="7C5EAEB8">
      <w:numFmt w:val="bullet"/>
      <w:lvlText w:val="•"/>
      <w:lvlJc w:val="left"/>
      <w:pPr>
        <w:ind w:left="3972" w:hanging="241"/>
      </w:pPr>
      <w:rPr>
        <w:rFonts w:hint="default"/>
        <w:lang w:val="en-US" w:eastAsia="zh-TW" w:bidi="ar-SA"/>
      </w:rPr>
    </w:lvl>
    <w:lvl w:ilvl="5" w:tplc="371A6F68">
      <w:numFmt w:val="bullet"/>
      <w:lvlText w:val="•"/>
      <w:lvlJc w:val="left"/>
      <w:pPr>
        <w:ind w:left="4876" w:hanging="241"/>
      </w:pPr>
      <w:rPr>
        <w:rFonts w:hint="default"/>
        <w:lang w:val="en-US" w:eastAsia="zh-TW" w:bidi="ar-SA"/>
      </w:rPr>
    </w:lvl>
    <w:lvl w:ilvl="6" w:tplc="8B047B66">
      <w:numFmt w:val="bullet"/>
      <w:lvlText w:val="•"/>
      <w:lvlJc w:val="left"/>
      <w:pPr>
        <w:ind w:left="5779" w:hanging="241"/>
      </w:pPr>
      <w:rPr>
        <w:rFonts w:hint="default"/>
        <w:lang w:val="en-US" w:eastAsia="zh-TW" w:bidi="ar-SA"/>
      </w:rPr>
    </w:lvl>
    <w:lvl w:ilvl="7" w:tplc="82C2D89C">
      <w:numFmt w:val="bullet"/>
      <w:lvlText w:val="•"/>
      <w:lvlJc w:val="left"/>
      <w:pPr>
        <w:ind w:left="6682" w:hanging="241"/>
      </w:pPr>
      <w:rPr>
        <w:rFonts w:hint="default"/>
        <w:lang w:val="en-US" w:eastAsia="zh-TW" w:bidi="ar-SA"/>
      </w:rPr>
    </w:lvl>
    <w:lvl w:ilvl="8" w:tplc="8B5E4036">
      <w:numFmt w:val="bullet"/>
      <w:lvlText w:val="•"/>
      <w:lvlJc w:val="left"/>
      <w:pPr>
        <w:ind w:left="7585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491455AC"/>
    <w:multiLevelType w:val="hybridMultilevel"/>
    <w:tmpl w:val="01349544"/>
    <w:lvl w:ilvl="0" w:tplc="E9FAE0CC">
      <w:start w:val="2"/>
      <w:numFmt w:val="decimal"/>
      <w:lvlText w:val="%1."/>
      <w:lvlJc w:val="left"/>
      <w:pPr>
        <w:ind w:left="360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A1E8E0B8">
      <w:numFmt w:val="bullet"/>
      <w:lvlText w:val="•"/>
      <w:lvlJc w:val="left"/>
      <w:pPr>
        <w:ind w:left="1263" w:hanging="241"/>
      </w:pPr>
      <w:rPr>
        <w:rFonts w:hint="default"/>
        <w:lang w:val="en-US" w:eastAsia="zh-TW" w:bidi="ar-SA"/>
      </w:rPr>
    </w:lvl>
    <w:lvl w:ilvl="2" w:tplc="95740BDE">
      <w:numFmt w:val="bullet"/>
      <w:lvlText w:val="•"/>
      <w:lvlJc w:val="left"/>
      <w:pPr>
        <w:ind w:left="2166" w:hanging="241"/>
      </w:pPr>
      <w:rPr>
        <w:rFonts w:hint="default"/>
        <w:lang w:val="en-US" w:eastAsia="zh-TW" w:bidi="ar-SA"/>
      </w:rPr>
    </w:lvl>
    <w:lvl w:ilvl="3" w:tplc="A2763774">
      <w:numFmt w:val="bullet"/>
      <w:lvlText w:val="•"/>
      <w:lvlJc w:val="left"/>
      <w:pPr>
        <w:ind w:left="3069" w:hanging="241"/>
      </w:pPr>
      <w:rPr>
        <w:rFonts w:hint="default"/>
        <w:lang w:val="en-US" w:eastAsia="zh-TW" w:bidi="ar-SA"/>
      </w:rPr>
    </w:lvl>
    <w:lvl w:ilvl="4" w:tplc="AF4EE744">
      <w:numFmt w:val="bullet"/>
      <w:lvlText w:val="•"/>
      <w:lvlJc w:val="left"/>
      <w:pPr>
        <w:ind w:left="3972" w:hanging="241"/>
      </w:pPr>
      <w:rPr>
        <w:rFonts w:hint="default"/>
        <w:lang w:val="en-US" w:eastAsia="zh-TW" w:bidi="ar-SA"/>
      </w:rPr>
    </w:lvl>
    <w:lvl w:ilvl="5" w:tplc="D7706B74">
      <w:numFmt w:val="bullet"/>
      <w:lvlText w:val="•"/>
      <w:lvlJc w:val="left"/>
      <w:pPr>
        <w:ind w:left="4876" w:hanging="241"/>
      </w:pPr>
      <w:rPr>
        <w:rFonts w:hint="default"/>
        <w:lang w:val="en-US" w:eastAsia="zh-TW" w:bidi="ar-SA"/>
      </w:rPr>
    </w:lvl>
    <w:lvl w:ilvl="6" w:tplc="B0E2764E">
      <w:numFmt w:val="bullet"/>
      <w:lvlText w:val="•"/>
      <w:lvlJc w:val="left"/>
      <w:pPr>
        <w:ind w:left="5779" w:hanging="241"/>
      </w:pPr>
      <w:rPr>
        <w:rFonts w:hint="default"/>
        <w:lang w:val="en-US" w:eastAsia="zh-TW" w:bidi="ar-SA"/>
      </w:rPr>
    </w:lvl>
    <w:lvl w:ilvl="7" w:tplc="1CDC8710">
      <w:numFmt w:val="bullet"/>
      <w:lvlText w:val="•"/>
      <w:lvlJc w:val="left"/>
      <w:pPr>
        <w:ind w:left="6682" w:hanging="241"/>
      </w:pPr>
      <w:rPr>
        <w:rFonts w:hint="default"/>
        <w:lang w:val="en-US" w:eastAsia="zh-TW" w:bidi="ar-SA"/>
      </w:rPr>
    </w:lvl>
    <w:lvl w:ilvl="8" w:tplc="F648C502">
      <w:numFmt w:val="bullet"/>
      <w:lvlText w:val="•"/>
      <w:lvlJc w:val="left"/>
      <w:pPr>
        <w:ind w:left="7585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4B995F8E"/>
    <w:multiLevelType w:val="hybridMultilevel"/>
    <w:tmpl w:val="4B28AAF0"/>
    <w:lvl w:ilvl="0" w:tplc="419A1AD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DAC032A"/>
    <w:multiLevelType w:val="hybridMultilevel"/>
    <w:tmpl w:val="5400FE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6407B4"/>
    <w:multiLevelType w:val="hybridMultilevel"/>
    <w:tmpl w:val="2722C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8D3994"/>
    <w:multiLevelType w:val="hybridMultilevel"/>
    <w:tmpl w:val="593CD2C4"/>
    <w:lvl w:ilvl="0" w:tplc="697C30E0">
      <w:start w:val="2"/>
      <w:numFmt w:val="decimal"/>
      <w:lvlText w:val="(%1)"/>
      <w:lvlJc w:val="left"/>
      <w:pPr>
        <w:ind w:left="948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8F08CD0">
      <w:numFmt w:val="bullet"/>
      <w:lvlText w:val="•"/>
      <w:lvlJc w:val="left"/>
      <w:pPr>
        <w:ind w:left="1876" w:hanging="361"/>
      </w:pPr>
      <w:rPr>
        <w:rFonts w:hint="default"/>
        <w:lang w:val="en-US" w:eastAsia="zh-TW" w:bidi="ar-SA"/>
      </w:rPr>
    </w:lvl>
    <w:lvl w:ilvl="2" w:tplc="9EA6C204">
      <w:numFmt w:val="bullet"/>
      <w:lvlText w:val="•"/>
      <w:lvlJc w:val="left"/>
      <w:pPr>
        <w:ind w:left="2813" w:hanging="361"/>
      </w:pPr>
      <w:rPr>
        <w:rFonts w:hint="default"/>
        <w:lang w:val="en-US" w:eastAsia="zh-TW" w:bidi="ar-SA"/>
      </w:rPr>
    </w:lvl>
    <w:lvl w:ilvl="3" w:tplc="863C5550">
      <w:numFmt w:val="bullet"/>
      <w:lvlText w:val="•"/>
      <w:lvlJc w:val="left"/>
      <w:pPr>
        <w:ind w:left="3750" w:hanging="361"/>
      </w:pPr>
      <w:rPr>
        <w:rFonts w:hint="default"/>
        <w:lang w:val="en-US" w:eastAsia="zh-TW" w:bidi="ar-SA"/>
      </w:rPr>
    </w:lvl>
    <w:lvl w:ilvl="4" w:tplc="710EAA62">
      <w:numFmt w:val="bullet"/>
      <w:lvlText w:val="•"/>
      <w:lvlJc w:val="left"/>
      <w:pPr>
        <w:ind w:left="4687" w:hanging="361"/>
      </w:pPr>
      <w:rPr>
        <w:rFonts w:hint="default"/>
        <w:lang w:val="en-US" w:eastAsia="zh-TW" w:bidi="ar-SA"/>
      </w:rPr>
    </w:lvl>
    <w:lvl w:ilvl="5" w:tplc="1C44D632">
      <w:numFmt w:val="bullet"/>
      <w:lvlText w:val="•"/>
      <w:lvlJc w:val="left"/>
      <w:pPr>
        <w:ind w:left="5624" w:hanging="361"/>
      </w:pPr>
      <w:rPr>
        <w:rFonts w:hint="default"/>
        <w:lang w:val="en-US" w:eastAsia="zh-TW" w:bidi="ar-SA"/>
      </w:rPr>
    </w:lvl>
    <w:lvl w:ilvl="6" w:tplc="F84294E2">
      <w:numFmt w:val="bullet"/>
      <w:lvlText w:val="•"/>
      <w:lvlJc w:val="left"/>
      <w:pPr>
        <w:ind w:left="6561" w:hanging="361"/>
      </w:pPr>
      <w:rPr>
        <w:rFonts w:hint="default"/>
        <w:lang w:val="en-US" w:eastAsia="zh-TW" w:bidi="ar-SA"/>
      </w:rPr>
    </w:lvl>
    <w:lvl w:ilvl="7" w:tplc="2C30A1C2">
      <w:numFmt w:val="bullet"/>
      <w:lvlText w:val="•"/>
      <w:lvlJc w:val="left"/>
      <w:pPr>
        <w:ind w:left="7498" w:hanging="361"/>
      </w:pPr>
      <w:rPr>
        <w:rFonts w:hint="default"/>
        <w:lang w:val="en-US" w:eastAsia="zh-TW" w:bidi="ar-SA"/>
      </w:rPr>
    </w:lvl>
    <w:lvl w:ilvl="8" w:tplc="1354F994">
      <w:numFmt w:val="bullet"/>
      <w:lvlText w:val="•"/>
      <w:lvlJc w:val="left"/>
      <w:pPr>
        <w:ind w:left="8435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C"/>
    <w:rsid w:val="000179BB"/>
    <w:rsid w:val="00053063"/>
    <w:rsid w:val="00087BA7"/>
    <w:rsid w:val="000E35BF"/>
    <w:rsid w:val="000E6B1C"/>
    <w:rsid w:val="001302FE"/>
    <w:rsid w:val="00131115"/>
    <w:rsid w:val="00165F8B"/>
    <w:rsid w:val="00180226"/>
    <w:rsid w:val="001E393F"/>
    <w:rsid w:val="002204BE"/>
    <w:rsid w:val="00296189"/>
    <w:rsid w:val="002D7762"/>
    <w:rsid w:val="004F78D1"/>
    <w:rsid w:val="00647322"/>
    <w:rsid w:val="0065387B"/>
    <w:rsid w:val="0066351F"/>
    <w:rsid w:val="00691C4B"/>
    <w:rsid w:val="006E18A0"/>
    <w:rsid w:val="0070682B"/>
    <w:rsid w:val="0071397A"/>
    <w:rsid w:val="00723A54"/>
    <w:rsid w:val="00724F9C"/>
    <w:rsid w:val="007301E1"/>
    <w:rsid w:val="00795FE5"/>
    <w:rsid w:val="007A56DC"/>
    <w:rsid w:val="007C12BD"/>
    <w:rsid w:val="0085784A"/>
    <w:rsid w:val="008B14F8"/>
    <w:rsid w:val="008B7A3E"/>
    <w:rsid w:val="00952F44"/>
    <w:rsid w:val="009A37DC"/>
    <w:rsid w:val="00A71631"/>
    <w:rsid w:val="00AE1338"/>
    <w:rsid w:val="00B1308F"/>
    <w:rsid w:val="00B54F0C"/>
    <w:rsid w:val="00CC3197"/>
    <w:rsid w:val="00CE07AF"/>
    <w:rsid w:val="00D35931"/>
    <w:rsid w:val="00DD06D2"/>
    <w:rsid w:val="00DE5063"/>
    <w:rsid w:val="00E33CD0"/>
    <w:rsid w:val="00E415BF"/>
    <w:rsid w:val="00E55BED"/>
    <w:rsid w:val="00F37B81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3F3C5"/>
  <w15:chartTrackingRefBased/>
  <w15:docId w15:val="{42C1F697-42D0-4D61-BAE5-3D27CDF7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68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682B"/>
    <w:rPr>
      <w:sz w:val="20"/>
      <w:szCs w:val="20"/>
    </w:rPr>
  </w:style>
  <w:style w:type="paragraph" w:styleId="a8">
    <w:name w:val="List Paragraph"/>
    <w:basedOn w:val="a"/>
    <w:uiPriority w:val="34"/>
    <w:qFormat/>
    <w:rsid w:val="0070682B"/>
    <w:pPr>
      <w:ind w:leftChars="200" w:left="480"/>
    </w:pPr>
  </w:style>
  <w:style w:type="character" w:styleId="a9">
    <w:name w:val="Strong"/>
    <w:basedOn w:val="a0"/>
    <w:uiPriority w:val="22"/>
    <w:qFormat/>
    <w:rsid w:val="00A7163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80226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b.gov.tw/V8/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iaa.sinica.edu.tw/index_c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m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2025-11-04T01:43:00Z</dcterms:created>
  <dcterms:modified xsi:type="dcterms:W3CDTF">2025-11-04T02:27:00Z</dcterms:modified>
</cp:coreProperties>
</file>