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2303" w:tblpY="781"/>
        <w:tblW w:w="1077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277"/>
        <w:gridCol w:w="283"/>
        <w:gridCol w:w="3808"/>
        <w:gridCol w:w="1566"/>
        <w:gridCol w:w="977"/>
        <w:gridCol w:w="830"/>
        <w:gridCol w:w="2033"/>
      </w:tblGrid>
      <w:tr w:rsidR="008D32A0" w14:paraId="466D6BD7" w14:textId="77777777" w:rsidTr="008D32A0">
        <w:trPr>
          <w:trHeight w:val="516"/>
        </w:trPr>
        <w:tc>
          <w:tcPr>
            <w:tcW w:w="1560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75289CCE" w14:textId="77777777" w:rsidR="008D32A0" w:rsidRDefault="008D32A0" w:rsidP="008D32A0">
            <w:pPr>
              <w:jc w:val="center"/>
              <w:rPr>
                <w:rFonts w:ascii="標楷體" w:eastAsia="標楷體" w:hAnsi="標楷體"/>
                <w:b/>
                <w:caps/>
                <w:sz w:val="28"/>
              </w:rPr>
            </w:pPr>
            <w:r>
              <w:rPr>
                <w:rFonts w:ascii="標楷體" w:eastAsia="標楷體" w:hAnsi="標楷體" w:hint="eastAsia"/>
                <w:b/>
                <w:caps/>
                <w:sz w:val="28"/>
              </w:rPr>
              <w:t>教學主題</w:t>
            </w:r>
          </w:p>
        </w:tc>
        <w:tc>
          <w:tcPr>
            <w:tcW w:w="38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47EE7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caps/>
              </w:rPr>
            </w:pPr>
            <w:r>
              <w:rPr>
                <w:rFonts w:ascii="標楷體" w:eastAsia="標楷體" w:hAnsi="標楷體" w:hint="eastAsia"/>
                <w:caps/>
              </w:rPr>
              <w:t>五柳先生傳</w:t>
            </w:r>
          </w:p>
        </w:tc>
        <w:tc>
          <w:tcPr>
            <w:tcW w:w="156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57552554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  <w:caps/>
                <w:sz w:val="28"/>
              </w:rPr>
            </w:pPr>
            <w:r>
              <w:rPr>
                <w:rFonts w:ascii="標楷體" w:eastAsia="標楷體" w:hAnsi="標楷體" w:hint="eastAsia"/>
                <w:b/>
                <w:caps/>
                <w:sz w:val="28"/>
              </w:rPr>
              <w:t>設計者</w:t>
            </w:r>
          </w:p>
        </w:tc>
        <w:tc>
          <w:tcPr>
            <w:tcW w:w="384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7885F74E" w14:textId="3BF4ED1C" w:rsidR="008D32A0" w:rsidRDefault="008D32A0" w:rsidP="008D32A0">
            <w:pPr>
              <w:ind w:firstLineChars="300" w:firstLine="720"/>
              <w:rPr>
                <w:rFonts w:ascii="標楷體" w:eastAsia="標楷體" w:hAnsi="標楷體" w:hint="eastAsia"/>
                <w:caps/>
              </w:rPr>
            </w:pPr>
            <w:r>
              <w:rPr>
                <w:rFonts w:ascii="標楷體" w:eastAsia="標楷體" w:hAnsi="標楷體" w:hint="eastAsia"/>
                <w:caps/>
              </w:rPr>
              <w:t>張瑞如</w:t>
            </w:r>
          </w:p>
        </w:tc>
      </w:tr>
      <w:tr w:rsidR="008D32A0" w14:paraId="1234928B" w14:textId="77777777" w:rsidTr="008D32A0">
        <w:trPr>
          <w:trHeight w:val="414"/>
        </w:trPr>
        <w:tc>
          <w:tcPr>
            <w:tcW w:w="15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6ECEDE5C" w14:textId="77777777" w:rsidR="008D32A0" w:rsidRDefault="008D32A0" w:rsidP="008D32A0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教學對象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565A9" w14:textId="77777777" w:rsidR="008D32A0" w:rsidRDefault="008D32A0" w:rsidP="008D32A0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國二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4889D026" w14:textId="77777777" w:rsidR="008D32A0" w:rsidRDefault="008D32A0" w:rsidP="008D32A0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教學時數</w:t>
            </w:r>
          </w:p>
        </w:tc>
        <w:tc>
          <w:tcPr>
            <w:tcW w:w="3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A030DC8" w14:textId="3DAEE2B7" w:rsidR="008D32A0" w:rsidRDefault="008D32A0" w:rsidP="008D32A0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堂課，共</w:t>
            </w:r>
            <w:r>
              <w:rPr>
                <w:rFonts w:ascii="標楷體" w:eastAsia="標楷體" w:hAnsi="標楷體" w:hint="eastAsia"/>
              </w:rPr>
              <w:t>90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</w:tr>
      <w:tr w:rsidR="008D32A0" w14:paraId="61E1A024" w14:textId="77777777" w:rsidTr="008D32A0">
        <w:trPr>
          <w:trHeight w:val="621"/>
        </w:trPr>
        <w:tc>
          <w:tcPr>
            <w:tcW w:w="15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05E68CA8" w14:textId="77777777" w:rsidR="008D32A0" w:rsidRDefault="008D32A0" w:rsidP="008D32A0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教材來源</w:t>
            </w:r>
          </w:p>
        </w:tc>
        <w:tc>
          <w:tcPr>
            <w:tcW w:w="9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78AEB84F" w14:textId="77777777" w:rsidR="008D32A0" w:rsidRDefault="008D32A0" w:rsidP="008D32A0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南一版國文課本第二冊</w:t>
            </w:r>
          </w:p>
        </w:tc>
      </w:tr>
      <w:tr w:rsidR="008D32A0" w14:paraId="5316DE14" w14:textId="77777777" w:rsidTr="008D32A0">
        <w:trPr>
          <w:trHeight w:val="2486"/>
        </w:trPr>
        <w:tc>
          <w:tcPr>
            <w:tcW w:w="15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27C95F38" w14:textId="77777777" w:rsidR="008D32A0" w:rsidRDefault="008D32A0" w:rsidP="008D32A0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教學目標</w:t>
            </w:r>
          </w:p>
        </w:tc>
        <w:tc>
          <w:tcPr>
            <w:tcW w:w="9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7356AE86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一、認知方面：</w:t>
            </w:r>
            <w:r>
              <w:rPr>
                <w:rFonts w:ascii="標楷體" w:eastAsia="標楷體" w:hAnsi="標楷體" w:hint="eastAsia"/>
              </w:rPr>
              <w:br/>
              <w:t>1.了解陶淵明的生平、個性、安貧樂道的人生觀。</w:t>
            </w:r>
            <w:r>
              <w:rPr>
                <w:rFonts w:ascii="標楷體" w:eastAsia="標楷體" w:hAnsi="標楷體" w:hint="eastAsia"/>
              </w:rPr>
              <w:br/>
              <w:t>2.了解陶淵明託五柳先生以自況的筆法。</w:t>
            </w:r>
          </w:p>
          <w:p w14:paraId="5F7239F2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3.學習偏義複詞的用法。</w:t>
            </w:r>
          </w:p>
          <w:p w14:paraId="3C25EF14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二、情意方面：</w:t>
            </w:r>
            <w:r>
              <w:rPr>
                <w:rFonts w:ascii="標楷體" w:eastAsia="標楷體" w:hAnsi="標楷體" w:hint="eastAsia"/>
              </w:rPr>
              <w:br/>
              <w:t>1.培養崇尚簡樸，不愛慕虛榮的性情。</w:t>
            </w:r>
            <w:r>
              <w:rPr>
                <w:rFonts w:ascii="標楷體" w:eastAsia="標楷體" w:hAnsi="標楷體" w:hint="eastAsia"/>
              </w:rPr>
              <w:br/>
              <w:t>2.體會陶淵明潔身自愛的情操。</w:t>
            </w:r>
          </w:p>
          <w:p w14:paraId="165196E7" w14:textId="77777777" w:rsidR="008D32A0" w:rsidRDefault="008D32A0" w:rsidP="008D32A0">
            <w:pPr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</w:rPr>
              <w:t>三、能力方面：</w:t>
            </w:r>
            <w:r>
              <w:rPr>
                <w:rFonts w:ascii="標楷體" w:eastAsia="標楷體" w:hAnsi="標楷體" w:hint="eastAsia"/>
              </w:rPr>
              <w:br/>
              <w:t>1.能分別從個性、生活各種角度描述人物的個性。。</w:t>
            </w:r>
            <w:r>
              <w:rPr>
                <w:rFonts w:ascii="標楷體" w:eastAsia="標楷體" w:hAnsi="標楷體" w:hint="eastAsia"/>
              </w:rPr>
              <w:br/>
              <w:t>2.</w:t>
            </w:r>
            <w:r>
              <w:rPr>
                <w:rFonts w:ascii="標楷體" w:eastAsia="標楷體" w:hAnsi="標楷體" w:hint="eastAsia"/>
                <w:kern w:val="0"/>
              </w:rPr>
              <w:t>能仿五柳先生傳為自己或別人寫一篇傳記。</w:t>
            </w:r>
          </w:p>
        </w:tc>
      </w:tr>
      <w:tr w:rsidR="008D32A0" w14:paraId="13B95B40" w14:textId="77777777" w:rsidTr="008D32A0">
        <w:trPr>
          <w:trHeight w:val="184"/>
        </w:trPr>
        <w:tc>
          <w:tcPr>
            <w:tcW w:w="127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2F528E04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節次</w:t>
            </w:r>
          </w:p>
        </w:tc>
        <w:tc>
          <w:tcPr>
            <w:tcW w:w="663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0D1F06BF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教學活動流程</w:t>
            </w:r>
          </w:p>
        </w:tc>
        <w:tc>
          <w:tcPr>
            <w:tcW w:w="8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7A529850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0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CC"/>
            <w:vAlign w:val="center"/>
            <w:hideMark/>
          </w:tcPr>
          <w:p w14:paraId="4DAA277A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教學資源</w:t>
            </w:r>
          </w:p>
        </w:tc>
      </w:tr>
      <w:tr w:rsidR="008D32A0" w14:paraId="5A3C9034" w14:textId="77777777" w:rsidTr="008D32A0">
        <w:trPr>
          <w:trHeight w:val="389"/>
        </w:trPr>
        <w:tc>
          <w:tcPr>
            <w:tcW w:w="1277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48EE5741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</w:p>
          <w:p w14:paraId="7A962A82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</w:p>
          <w:p w14:paraId="6DE9AB85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節</w:t>
            </w:r>
          </w:p>
        </w:tc>
        <w:tc>
          <w:tcPr>
            <w:tcW w:w="663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3865F58B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準備階段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3A89A273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3’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FFFFCC"/>
            <w:vAlign w:val="center"/>
          </w:tcPr>
          <w:p w14:paraId="4D29DE28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D32A0" w14:paraId="26CF01AF" w14:textId="77777777" w:rsidTr="008D32A0">
        <w:trPr>
          <w:trHeight w:val="332"/>
        </w:trPr>
        <w:tc>
          <w:tcPr>
            <w:tcW w:w="0" w:type="auto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4F567" w14:textId="77777777" w:rsidR="008D32A0" w:rsidRDefault="008D32A0" w:rsidP="008D32A0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F75A72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和同學討論何謂「隱居」以及其原因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557BB8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3’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14:paraId="2F77ED15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D32A0" w14:paraId="7018D00B" w14:textId="77777777" w:rsidTr="008D32A0">
        <w:trPr>
          <w:trHeight w:val="344"/>
        </w:trPr>
        <w:tc>
          <w:tcPr>
            <w:tcW w:w="0" w:type="auto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0509B" w14:textId="77777777" w:rsidR="008D32A0" w:rsidRDefault="008D32A0" w:rsidP="008D32A0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  <w:hideMark/>
          </w:tcPr>
          <w:p w14:paraId="4BA12B14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發展階段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  <w:hideMark/>
          </w:tcPr>
          <w:p w14:paraId="00FE7B8E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43’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FFFFCC"/>
          </w:tcPr>
          <w:p w14:paraId="3DD6AF88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</w:p>
        </w:tc>
      </w:tr>
      <w:tr w:rsidR="008D32A0" w14:paraId="1877B8B7" w14:textId="77777777" w:rsidTr="008D32A0">
        <w:trPr>
          <w:trHeight w:val="688"/>
        </w:trPr>
        <w:tc>
          <w:tcPr>
            <w:tcW w:w="0" w:type="auto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220EC" w14:textId="77777777" w:rsidR="008D32A0" w:rsidRDefault="008D32A0" w:rsidP="008D32A0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E5B901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一、講述自古文中「柳」的意涵</w:t>
            </w:r>
          </w:p>
          <w:p w14:paraId="10F728D8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二、講述陶淵明生平及其文學成就</w:t>
            </w:r>
          </w:p>
          <w:p w14:paraId="74E6A9E7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三、講述注釋及生難字詞</w:t>
            </w:r>
          </w:p>
          <w:p w14:paraId="5010EF0A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四、講述課文內容(第一段)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AF30AB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8’</w:t>
            </w:r>
          </w:p>
          <w:p w14:paraId="3FEAE863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10’</w:t>
            </w:r>
          </w:p>
          <w:p w14:paraId="31E1F6C2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15’</w:t>
            </w:r>
          </w:p>
          <w:p w14:paraId="44C42D52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10’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14:paraId="350B6926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p</w:t>
            </w:r>
          </w:p>
          <w:p w14:paraId="11CD9FCA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</w:p>
        </w:tc>
      </w:tr>
      <w:tr w:rsidR="008D32A0" w14:paraId="1CEB75AF" w14:textId="77777777" w:rsidTr="008D32A0">
        <w:trPr>
          <w:trHeight w:val="314"/>
        </w:trPr>
        <w:tc>
          <w:tcPr>
            <w:tcW w:w="0" w:type="auto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5FE07" w14:textId="77777777" w:rsidR="008D32A0" w:rsidRDefault="008D32A0" w:rsidP="008D32A0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  <w:hideMark/>
          </w:tcPr>
          <w:p w14:paraId="4F1F1933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總結階段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  <w:hideMark/>
          </w:tcPr>
          <w:p w14:paraId="77169E61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4’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FFFFCC"/>
          </w:tcPr>
          <w:p w14:paraId="39C6DBCF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</w:p>
        </w:tc>
      </w:tr>
      <w:tr w:rsidR="008D32A0" w14:paraId="35AAD4B8" w14:textId="77777777" w:rsidTr="008D32A0">
        <w:trPr>
          <w:trHeight w:val="294"/>
        </w:trPr>
        <w:tc>
          <w:tcPr>
            <w:tcW w:w="0" w:type="auto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E7A1E" w14:textId="77777777" w:rsidR="008D32A0" w:rsidRDefault="008D32A0" w:rsidP="008D32A0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F8593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再次複習今天所教授之內容，加深印象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4267A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4’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024FA80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</w:p>
        </w:tc>
      </w:tr>
      <w:tr w:rsidR="008D32A0" w14:paraId="010BC8D5" w14:textId="77777777" w:rsidTr="008D32A0">
        <w:trPr>
          <w:trHeight w:val="333"/>
        </w:trPr>
        <w:tc>
          <w:tcPr>
            <w:tcW w:w="1277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75AF76F9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</w:p>
          <w:p w14:paraId="67743061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  <w:p w14:paraId="6F70F83D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節</w:t>
            </w:r>
          </w:p>
        </w:tc>
        <w:tc>
          <w:tcPr>
            <w:tcW w:w="66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hideMark/>
          </w:tcPr>
          <w:p w14:paraId="5BF037CA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準備階段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hideMark/>
          </w:tcPr>
          <w:p w14:paraId="2999357F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3’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CC"/>
          </w:tcPr>
          <w:p w14:paraId="75A61F4D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</w:p>
        </w:tc>
      </w:tr>
      <w:tr w:rsidR="008D32A0" w14:paraId="6916EBCE" w14:textId="77777777" w:rsidTr="008D32A0">
        <w:trPr>
          <w:trHeight w:val="310"/>
        </w:trPr>
        <w:tc>
          <w:tcPr>
            <w:tcW w:w="0" w:type="auto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45099" w14:textId="77777777" w:rsidR="008D32A0" w:rsidRDefault="008D32A0" w:rsidP="008D32A0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6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4C06B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複習上次課程所教之內容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6AF12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3’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3373C74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</w:p>
        </w:tc>
      </w:tr>
      <w:tr w:rsidR="008D32A0" w14:paraId="62F2678D" w14:textId="77777777" w:rsidTr="008D32A0">
        <w:trPr>
          <w:trHeight w:val="700"/>
        </w:trPr>
        <w:tc>
          <w:tcPr>
            <w:tcW w:w="0" w:type="auto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12A7C" w14:textId="77777777" w:rsidR="008D32A0" w:rsidRDefault="008D32A0" w:rsidP="008D32A0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6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hideMark/>
          </w:tcPr>
          <w:p w14:paraId="3DA7990F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發展階段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hideMark/>
          </w:tcPr>
          <w:p w14:paraId="61A7AF43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40’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CC"/>
          </w:tcPr>
          <w:p w14:paraId="78FB7CDF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</w:p>
        </w:tc>
      </w:tr>
      <w:tr w:rsidR="008D32A0" w14:paraId="637B4172" w14:textId="77777777" w:rsidTr="008D32A0">
        <w:trPr>
          <w:trHeight w:val="344"/>
        </w:trPr>
        <w:tc>
          <w:tcPr>
            <w:tcW w:w="0" w:type="auto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B85D6" w14:textId="77777777" w:rsidR="008D32A0" w:rsidRDefault="008D32A0" w:rsidP="008D32A0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6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A0EA7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一、講述課文內容(第二、三段)</w:t>
            </w:r>
          </w:p>
          <w:p w14:paraId="33A0E114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二、統整課文內容，再次闡述陶淵明寫作之背後意涵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78FE3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30’</w:t>
            </w:r>
          </w:p>
          <w:p w14:paraId="7787C636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10’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ECC0226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</w:p>
        </w:tc>
      </w:tr>
      <w:tr w:rsidR="008D32A0" w14:paraId="6267F7FF" w14:textId="77777777" w:rsidTr="008D32A0">
        <w:trPr>
          <w:trHeight w:val="433"/>
        </w:trPr>
        <w:tc>
          <w:tcPr>
            <w:tcW w:w="0" w:type="auto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AA3DC" w14:textId="77777777" w:rsidR="008D32A0" w:rsidRDefault="008D32A0" w:rsidP="008D32A0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6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hideMark/>
          </w:tcPr>
          <w:p w14:paraId="03BCE28D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總結階段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hideMark/>
          </w:tcPr>
          <w:p w14:paraId="004BF479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7’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CC"/>
          </w:tcPr>
          <w:p w14:paraId="7CEE70BD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</w:p>
        </w:tc>
      </w:tr>
      <w:tr w:rsidR="008D32A0" w14:paraId="5FAC8904" w14:textId="77777777" w:rsidTr="008D32A0">
        <w:trPr>
          <w:trHeight w:val="181"/>
        </w:trPr>
        <w:tc>
          <w:tcPr>
            <w:tcW w:w="0" w:type="auto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1EB18" w14:textId="77777777" w:rsidR="008D32A0" w:rsidRDefault="008D32A0" w:rsidP="008D32A0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6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4E26A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再次複習今天所教授之內容，加深印象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EEF87" w14:textId="77777777" w:rsidR="008D32A0" w:rsidRDefault="008D32A0" w:rsidP="008D32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7’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AA7BA8E" w14:textId="77777777" w:rsidR="008D32A0" w:rsidRDefault="008D32A0" w:rsidP="008D32A0">
            <w:pPr>
              <w:rPr>
                <w:rFonts w:ascii="標楷體" w:eastAsia="標楷體" w:hAnsi="標楷體" w:hint="eastAsia"/>
              </w:rPr>
            </w:pPr>
          </w:p>
        </w:tc>
      </w:tr>
    </w:tbl>
    <w:p w14:paraId="4F9FBD13" w14:textId="2489C858" w:rsidR="008D32A0" w:rsidRDefault="008D32A0" w:rsidP="008D32A0">
      <w:pPr>
        <w:jc w:val="center"/>
      </w:pPr>
      <w:r>
        <w:rPr>
          <w:rFonts w:hint="eastAsia"/>
        </w:rPr>
        <w:t xml:space="preserve">        </w:t>
      </w:r>
      <w:r>
        <w:rPr>
          <w:rFonts w:ascii="標楷體" w:eastAsia="標楷體" w:hAnsi="標楷體" w:hint="eastAsia"/>
          <w:b/>
          <w:szCs w:val="28"/>
        </w:rPr>
        <w:t>五柳先生傳教學設計</w:t>
      </w:r>
    </w:p>
    <w:p w14:paraId="21FDB7CC" w14:textId="29D1D34B" w:rsidR="003322D4" w:rsidRDefault="003322D4">
      <w:pPr>
        <w:rPr>
          <w:rFonts w:hint="eastAsia"/>
        </w:rPr>
      </w:pPr>
    </w:p>
    <w:sectPr w:rsidR="003322D4" w:rsidSect="008D32A0">
      <w:pgSz w:w="14572" w:h="20639" w:code="12"/>
      <w:pgMar w:top="737" w:right="567" w:bottom="73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A0"/>
    <w:rsid w:val="001215D3"/>
    <w:rsid w:val="00207067"/>
    <w:rsid w:val="003322D4"/>
    <w:rsid w:val="00871692"/>
    <w:rsid w:val="008D32A0"/>
    <w:rsid w:val="00B9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50B4"/>
  <w15:chartTrackingRefBased/>
  <w15:docId w15:val="{188B9A3C-3C72-4F84-9CFE-47BD6195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2A0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2A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2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2A0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2A0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2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2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2A0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2A0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2A0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D32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D3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D32A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D3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D32A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D32A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D32A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D32A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D3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32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8D3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2A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8D32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2A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8D3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2A0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8D32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8D32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32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瑞如 張</dc:creator>
  <cp:keywords/>
  <dc:description/>
  <cp:lastModifiedBy>瑞如 張</cp:lastModifiedBy>
  <cp:revision>1</cp:revision>
  <dcterms:created xsi:type="dcterms:W3CDTF">2025-11-11T06:36:00Z</dcterms:created>
  <dcterms:modified xsi:type="dcterms:W3CDTF">2025-11-11T06:39:00Z</dcterms:modified>
</cp:coreProperties>
</file>