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B9" w:rsidRPr="00E51CB9" w:rsidRDefault="004E3C74" w:rsidP="00E51CB9">
      <w:pPr>
        <w:jc w:val="center"/>
        <w:rPr>
          <w:rFonts w:ascii="Microsoft JhengHei Light" w:eastAsia="Microsoft JhengHei Light" w:hAnsi="Microsoft JhengHei Light"/>
          <w:b/>
          <w:sz w:val="36"/>
        </w:rPr>
      </w:pPr>
      <w:r>
        <w:rPr>
          <w:rFonts w:ascii="Microsoft JhengHei Light" w:eastAsia="Microsoft JhengHei Light" w:hAnsi="Microsoft JhengHei Light" w:hint="eastAsia"/>
          <w:b/>
          <w:sz w:val="36"/>
        </w:rPr>
        <w:t xml:space="preserve">周彬彬教師 </w:t>
      </w:r>
      <w:proofErr w:type="gramStart"/>
      <w:r w:rsidR="00E51CB9" w:rsidRPr="00E51CB9">
        <w:rPr>
          <w:rFonts w:ascii="Microsoft JhengHei Light" w:eastAsia="Microsoft JhengHei Light" w:hAnsi="Microsoft JhengHei Light" w:hint="eastAsia"/>
          <w:b/>
          <w:sz w:val="36"/>
        </w:rPr>
        <w:t>公開觀課</w:t>
      </w:r>
      <w:proofErr w:type="gramEnd"/>
      <w:r w:rsidR="00E51CB9" w:rsidRPr="00E51CB9">
        <w:rPr>
          <w:rFonts w:ascii="Microsoft JhengHei Light" w:eastAsia="Microsoft JhengHei Light" w:hAnsi="Microsoft JhengHei Light" w:hint="eastAsia"/>
          <w:b/>
          <w:sz w:val="36"/>
        </w:rPr>
        <w:t xml:space="preserve"> 簡綱</w:t>
      </w:r>
    </w:p>
    <w:p w:rsidR="00E51CB9" w:rsidRDefault="00E51CB9" w:rsidP="00862753">
      <w:pPr>
        <w:rPr>
          <w:rFonts w:ascii="標楷體" w:eastAsia="標楷體" w:hAnsi="標楷體"/>
        </w:rPr>
      </w:pPr>
    </w:p>
    <w:p w:rsidR="00862753" w:rsidRDefault="00862753" w:rsidP="00862753">
      <w:pPr>
        <w:rPr>
          <w:rFonts w:ascii="標楷體" w:eastAsia="標楷體" w:hAnsi="標楷體"/>
        </w:rPr>
      </w:pPr>
      <w:r w:rsidRPr="00862753">
        <w:rPr>
          <w:rFonts w:ascii="標楷體" w:eastAsia="標楷體" w:hAnsi="標楷體" w:hint="eastAsia"/>
        </w:rPr>
        <w:t>教學主題：</w:t>
      </w:r>
      <w:r w:rsidR="00E51CB9" w:rsidRPr="00E51CB9">
        <w:rPr>
          <w:rFonts w:ascii="標楷體" w:eastAsia="標楷體" w:hAnsi="標楷體" w:hint="eastAsia"/>
        </w:rPr>
        <w:t>探討微觀世界與想像力量，以</w:t>
      </w:r>
      <w:r w:rsidR="00E51CB9" w:rsidRPr="00E51CB9">
        <w:rPr>
          <w:rFonts w:ascii="標楷體" w:eastAsia="標楷體" w:hAnsi="標楷體" w:hint="eastAsia"/>
          <w:u w:val="single"/>
        </w:rPr>
        <w:t>沈復</w:t>
      </w:r>
      <w:r w:rsidR="00E51CB9" w:rsidRPr="00E51CB9">
        <w:rPr>
          <w:rFonts w:ascii="標楷體" w:eastAsia="標楷體" w:hAnsi="標楷體" w:hint="eastAsia"/>
        </w:rPr>
        <w:t>《兒時記趣》為核心，培養學生的細膩觀察力、創造性想像與傳統文化美學鑑賞力。</w:t>
      </w:r>
    </w:p>
    <w:p w:rsidR="00E51CB9" w:rsidRPr="00862753" w:rsidRDefault="00E51CB9" w:rsidP="00862753">
      <w:pPr>
        <w:rPr>
          <w:rFonts w:ascii="標楷體" w:eastAsia="標楷體" w:hAnsi="標楷體"/>
        </w:rPr>
      </w:pPr>
    </w:p>
    <w:p w:rsidR="00862753" w:rsidRDefault="00862753" w:rsidP="00862753">
      <w:pPr>
        <w:rPr>
          <w:rFonts w:ascii="標楷體" w:eastAsia="標楷體" w:hAnsi="標楷體"/>
        </w:rPr>
      </w:pPr>
      <w:r w:rsidRPr="00862753">
        <w:rPr>
          <w:rFonts w:ascii="標楷體" w:eastAsia="標楷體" w:hAnsi="標楷體" w:hint="eastAsia"/>
        </w:rPr>
        <w:t>文本閱讀與分析：</w:t>
      </w:r>
      <w:r w:rsidR="00E51CB9" w:rsidRPr="00E51CB9">
        <w:rPr>
          <w:rFonts w:ascii="標楷體" w:eastAsia="標楷體" w:hAnsi="標楷體" w:hint="eastAsia"/>
        </w:rPr>
        <w:t>逐段閱讀《兒時記趣》並進行文本分析，著重細膩的感官描寫及主觀想像的寫作手法。</w:t>
      </w:r>
    </w:p>
    <w:p w:rsidR="00E51CB9" w:rsidRPr="00862753" w:rsidRDefault="00E51CB9" w:rsidP="00862753">
      <w:pPr>
        <w:rPr>
          <w:rFonts w:ascii="標楷體" w:eastAsia="標楷體" w:hAnsi="標楷體"/>
        </w:rPr>
      </w:pPr>
    </w:p>
    <w:p w:rsidR="00862753" w:rsidRDefault="00862753" w:rsidP="00862753">
      <w:pPr>
        <w:rPr>
          <w:rFonts w:ascii="標楷體" w:eastAsia="標楷體" w:hAnsi="標楷體"/>
        </w:rPr>
      </w:pPr>
      <w:r w:rsidRPr="00862753">
        <w:rPr>
          <w:rFonts w:ascii="標楷體" w:eastAsia="標楷體" w:hAnsi="標楷體" w:hint="eastAsia"/>
        </w:rPr>
        <w:t xml:space="preserve">議題討論 - </w:t>
      </w:r>
      <w:r w:rsidR="00EF4707" w:rsidRPr="00EF4707">
        <w:rPr>
          <w:rFonts w:ascii="標楷體" w:eastAsia="標楷體" w:hAnsi="標楷體" w:hint="eastAsia"/>
        </w:rPr>
        <w:t>觀察媒介</w:t>
      </w:r>
      <w:r w:rsidRPr="00862753">
        <w:rPr>
          <w:rFonts w:ascii="標楷體" w:eastAsia="標楷體" w:hAnsi="標楷體" w:hint="eastAsia"/>
        </w:rPr>
        <w:t>：</w:t>
      </w:r>
      <w:r w:rsidR="00E51CB9" w:rsidRPr="00E51CB9">
        <w:rPr>
          <w:rFonts w:ascii="標楷體" w:eastAsia="標楷體" w:hAnsi="標楷體" w:hint="eastAsia"/>
        </w:rPr>
        <w:t>討論古人以心眼觀察的世界與現代科技（微距鏡頭）下的世界有何不同，反思現代生活對兒童想像力的影響。</w:t>
      </w:r>
    </w:p>
    <w:p w:rsidR="00E51CB9" w:rsidRDefault="00891894" w:rsidP="008627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播放:</w:t>
      </w:r>
      <w:r w:rsidRPr="00891894">
        <w:t xml:space="preserve"> </w:t>
      </w:r>
      <w:hyperlink r:id="rId7" w:history="1">
        <w:r w:rsidRPr="00D7208C">
          <w:rPr>
            <w:rStyle w:val="a9"/>
            <w:rFonts w:ascii="標楷體" w:eastAsia="標楷體" w:hAnsi="標楷體"/>
          </w:rPr>
          <w:t>https://www.youtube.com/watch?v=jBPFCvEhv9Y</w:t>
        </w:r>
      </w:hyperlink>
      <w:r>
        <w:rPr>
          <w:rFonts w:ascii="標楷體" w:eastAsia="標楷體" w:hAnsi="標楷體"/>
        </w:rPr>
        <w:t xml:space="preserve"> </w:t>
      </w:r>
    </w:p>
    <w:p w:rsidR="00891894" w:rsidRPr="00891894" w:rsidRDefault="00891894" w:rsidP="00862753">
      <w:pPr>
        <w:rPr>
          <w:rFonts w:ascii="標楷體" w:eastAsia="標楷體" w:hAnsi="標楷體"/>
        </w:rPr>
      </w:pPr>
    </w:p>
    <w:p w:rsidR="00862753" w:rsidRDefault="00862753" w:rsidP="00862753">
      <w:pPr>
        <w:rPr>
          <w:rFonts w:ascii="標楷體" w:eastAsia="標楷體" w:hAnsi="標楷體"/>
          <w:b/>
          <w:bCs/>
        </w:rPr>
      </w:pPr>
      <w:r w:rsidRPr="00862753">
        <w:rPr>
          <w:rFonts w:ascii="標楷體" w:eastAsia="標楷體" w:hAnsi="標楷體"/>
          <w:b/>
          <w:bCs/>
        </w:rPr>
        <w:t>教學內容：</w:t>
      </w:r>
      <w:r w:rsidR="00E51CB9">
        <w:rPr>
          <w:rFonts w:ascii="標楷體" w:eastAsia="標楷體" w:hAnsi="標楷體" w:hint="eastAsia"/>
          <w:b/>
          <w:bCs/>
        </w:rPr>
        <w:t>沈復</w:t>
      </w:r>
      <w:r w:rsidRPr="00862753">
        <w:rPr>
          <w:rFonts w:ascii="標楷體" w:eastAsia="標楷體" w:hAnsi="標楷體"/>
          <w:b/>
          <w:bCs/>
        </w:rPr>
        <w:t>〈</w:t>
      </w:r>
      <w:r w:rsidR="00E51CB9">
        <w:rPr>
          <w:rFonts w:ascii="標楷體" w:eastAsia="標楷體" w:hAnsi="標楷體" w:hint="eastAsia"/>
          <w:b/>
          <w:bCs/>
        </w:rPr>
        <w:t>兒時記趣</w:t>
      </w:r>
      <w:r w:rsidRPr="00862753">
        <w:rPr>
          <w:rFonts w:ascii="標楷體" w:eastAsia="標楷體" w:hAnsi="標楷體"/>
          <w:b/>
          <w:bCs/>
        </w:rPr>
        <w:t>〉第</w:t>
      </w:r>
      <w:r w:rsidR="00E51CB9">
        <w:rPr>
          <w:rFonts w:ascii="標楷體" w:eastAsia="標楷體" w:hAnsi="標楷體" w:hint="eastAsia"/>
          <w:b/>
          <w:bCs/>
        </w:rPr>
        <w:t>二</w:t>
      </w:r>
      <w:r w:rsidRPr="00862753">
        <w:rPr>
          <w:rFonts w:ascii="標楷體" w:eastAsia="標楷體" w:hAnsi="標楷體"/>
          <w:b/>
          <w:bCs/>
        </w:rPr>
        <w:t>段，討論</w:t>
      </w:r>
      <w:proofErr w:type="gramStart"/>
      <w:r w:rsidR="00E51CB9" w:rsidRPr="00E51CB9">
        <w:rPr>
          <w:rFonts w:ascii="標楷體" w:eastAsia="標楷體" w:hAnsi="標楷體" w:hint="eastAsia"/>
          <w:b/>
          <w:bCs/>
        </w:rPr>
        <w:t>觀蚊如鶴舞</w:t>
      </w:r>
      <w:proofErr w:type="gramEnd"/>
    </w:p>
    <w:p w:rsidR="00E51CB9" w:rsidRPr="00862753" w:rsidRDefault="00E51CB9" w:rsidP="00862753">
      <w:pPr>
        <w:rPr>
          <w:rFonts w:ascii="標楷體" w:eastAsia="標楷體" w:hAnsi="標楷體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639"/>
        <w:gridCol w:w="936"/>
        <w:gridCol w:w="6768"/>
      </w:tblGrid>
      <w:tr w:rsidR="00862753" w:rsidRPr="00862753" w:rsidTr="004E3C74">
        <w:tc>
          <w:tcPr>
            <w:tcW w:w="2689" w:type="dxa"/>
            <w:shd w:val="clear" w:color="auto" w:fill="D9D9D9" w:themeFill="background1" w:themeFillShade="D9"/>
            <w:hideMark/>
          </w:tcPr>
          <w:p w:rsidR="00862753" w:rsidRPr="00862753" w:rsidRDefault="00862753" w:rsidP="00862753">
            <w:pPr>
              <w:rPr>
                <w:rFonts w:ascii="標楷體" w:eastAsia="標楷體" w:hAnsi="標楷體"/>
                <w:b/>
                <w:bCs/>
              </w:rPr>
            </w:pPr>
            <w:r w:rsidRPr="00862753">
              <w:rPr>
                <w:rFonts w:ascii="標楷體" w:eastAsia="標楷體" w:hAnsi="標楷體"/>
                <w:b/>
                <w:bCs/>
              </w:rPr>
              <w:t>教學活動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:rsidR="00862753" w:rsidRPr="00862753" w:rsidRDefault="00862753" w:rsidP="00862753">
            <w:pPr>
              <w:rPr>
                <w:rFonts w:ascii="標楷體" w:eastAsia="標楷體" w:hAnsi="標楷體"/>
                <w:b/>
                <w:bCs/>
              </w:rPr>
            </w:pPr>
            <w:r w:rsidRPr="00862753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6804" w:type="dxa"/>
            <w:shd w:val="clear" w:color="auto" w:fill="D9D9D9" w:themeFill="background1" w:themeFillShade="D9"/>
            <w:hideMark/>
          </w:tcPr>
          <w:p w:rsidR="00862753" w:rsidRPr="00862753" w:rsidRDefault="00862753" w:rsidP="00862753">
            <w:pPr>
              <w:rPr>
                <w:rFonts w:ascii="標楷體" w:eastAsia="標楷體" w:hAnsi="標楷體"/>
                <w:b/>
                <w:bCs/>
              </w:rPr>
            </w:pPr>
            <w:r w:rsidRPr="00862753">
              <w:rPr>
                <w:rFonts w:ascii="標楷體" w:eastAsia="標楷體" w:hAnsi="標楷體"/>
                <w:b/>
                <w:bCs/>
              </w:rPr>
              <w:t>課程內容與教學目標</w:t>
            </w:r>
          </w:p>
        </w:tc>
      </w:tr>
      <w:tr w:rsidR="00862753" w:rsidRPr="00862753" w:rsidTr="004E3C74">
        <w:tc>
          <w:tcPr>
            <w:tcW w:w="2689" w:type="dxa"/>
            <w:hideMark/>
          </w:tcPr>
          <w:p w:rsidR="00862753" w:rsidRPr="00862753" w:rsidRDefault="00862753" w:rsidP="00862753">
            <w:pPr>
              <w:rPr>
                <w:rFonts w:ascii="標楷體" w:eastAsia="標楷體" w:hAnsi="標楷體"/>
              </w:rPr>
            </w:pPr>
            <w:r w:rsidRPr="00862753">
              <w:rPr>
                <w:rFonts w:ascii="標楷體" w:eastAsia="標楷體" w:hAnsi="標楷體"/>
                <w:b/>
                <w:bCs/>
              </w:rPr>
              <w:t>複習上一節課重點</w:t>
            </w:r>
          </w:p>
        </w:tc>
        <w:tc>
          <w:tcPr>
            <w:tcW w:w="850" w:type="dxa"/>
          </w:tcPr>
          <w:p w:rsidR="00862753" w:rsidRPr="00862753" w:rsidRDefault="00E51CB9" w:rsidP="00862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11:05-11:10</w:t>
            </w:r>
          </w:p>
        </w:tc>
        <w:tc>
          <w:tcPr>
            <w:tcW w:w="6804" w:type="dxa"/>
          </w:tcPr>
          <w:p w:rsidR="004E3C74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* 簡要回顧**</w:t>
            </w:r>
          </w:p>
          <w:p w:rsidR="004E3C74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《兒時記趣》前段內容，重點複習「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物外之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 xml:space="preserve">趣」的核心概念。 </w:t>
            </w:r>
          </w:p>
          <w:p w:rsidR="00862753" w:rsidRPr="00862753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帶領學生回憶沈復如何運用「以小比大」的想像手法。</w:t>
            </w:r>
          </w:p>
        </w:tc>
      </w:tr>
      <w:tr w:rsidR="00862753" w:rsidRPr="00862753" w:rsidTr="004E3C74">
        <w:tc>
          <w:tcPr>
            <w:tcW w:w="2689" w:type="dxa"/>
            <w:hideMark/>
          </w:tcPr>
          <w:p w:rsidR="00862753" w:rsidRPr="00862753" w:rsidRDefault="00E51CB9" w:rsidP="00862753">
            <w:pPr>
              <w:rPr>
                <w:rFonts w:ascii="標楷體" w:eastAsia="標楷體" w:hAnsi="標楷體"/>
              </w:rPr>
            </w:pPr>
            <w:r w:rsidRPr="00E51CB9">
              <w:rPr>
                <w:rFonts w:ascii="標楷體" w:eastAsia="標楷體" w:hAnsi="標楷體" w:hint="eastAsia"/>
                <w:b/>
                <w:bCs/>
              </w:rPr>
              <w:t>閱讀與分析：</w:t>
            </w:r>
            <w:proofErr w:type="gramStart"/>
            <w:r w:rsidRPr="00E51CB9">
              <w:rPr>
                <w:rFonts w:ascii="標楷體" w:eastAsia="標楷體" w:hAnsi="標楷體" w:hint="eastAsia"/>
                <w:b/>
                <w:bCs/>
              </w:rPr>
              <w:t>觀蚊如鶴</w:t>
            </w:r>
            <w:proofErr w:type="gramEnd"/>
          </w:p>
        </w:tc>
        <w:tc>
          <w:tcPr>
            <w:tcW w:w="850" w:type="dxa"/>
          </w:tcPr>
          <w:p w:rsidR="00862753" w:rsidRPr="00862753" w:rsidRDefault="00E51CB9" w:rsidP="00862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11:10-11:25</w:t>
            </w:r>
          </w:p>
        </w:tc>
        <w:tc>
          <w:tcPr>
            <w:tcW w:w="6804" w:type="dxa"/>
          </w:tcPr>
          <w:p w:rsidR="004E3C74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* 帶領學生精讀描寫</w:t>
            </w:r>
          </w:p>
          <w:p w:rsidR="004E3C74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夏蚊成雷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>，私擬作群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鶴舞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 xml:space="preserve">空」的片段，分析作者如何將蚊子擬人化、美化。 </w:t>
            </w:r>
          </w:p>
          <w:p w:rsidR="00862753" w:rsidRPr="00862753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對比：學生日常經驗中的蚊子 (厭惡、刺耳) 與沈復筆下的蚊子 (群鶴、可愛)。</w:t>
            </w:r>
          </w:p>
        </w:tc>
      </w:tr>
      <w:tr w:rsidR="00862753" w:rsidRPr="00862753" w:rsidTr="004E3C74">
        <w:tc>
          <w:tcPr>
            <w:tcW w:w="2689" w:type="dxa"/>
            <w:hideMark/>
          </w:tcPr>
          <w:p w:rsidR="00862753" w:rsidRPr="00862753" w:rsidRDefault="00E51CB9" w:rsidP="00862753">
            <w:pPr>
              <w:rPr>
                <w:rFonts w:ascii="標楷體" w:eastAsia="標楷體" w:hAnsi="標楷體"/>
              </w:rPr>
            </w:pPr>
            <w:proofErr w:type="gramStart"/>
            <w:r w:rsidRPr="00E51CB9">
              <w:rPr>
                <w:rFonts w:ascii="標楷體" w:eastAsia="標楷體" w:hAnsi="標楷體" w:hint="eastAsia"/>
                <w:b/>
                <w:bCs/>
              </w:rPr>
              <w:t>跨域探究</w:t>
            </w:r>
            <w:proofErr w:type="gramEnd"/>
            <w:r w:rsidRPr="00E51CB9">
              <w:rPr>
                <w:rFonts w:ascii="標楷體" w:eastAsia="標楷體" w:hAnsi="標楷體" w:hint="eastAsia"/>
                <w:b/>
                <w:bCs/>
              </w:rPr>
              <w:t>與科技輔助： 古今觀察對照</w:t>
            </w:r>
          </w:p>
        </w:tc>
        <w:tc>
          <w:tcPr>
            <w:tcW w:w="850" w:type="dxa"/>
          </w:tcPr>
          <w:p w:rsidR="00862753" w:rsidRPr="00862753" w:rsidRDefault="00E51CB9" w:rsidP="00862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11:25-11:40</w:t>
            </w:r>
          </w:p>
        </w:tc>
        <w:tc>
          <w:tcPr>
            <w:tcW w:w="6804" w:type="dxa"/>
          </w:tcPr>
          <w:p w:rsidR="004E3C74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* 科技輔助呈現：播放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一段微距鏡頭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>下或慢速攝影的蚊子飛行影片，呈現蚊子振翅的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科學實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 xml:space="preserve">相。 </w:t>
            </w:r>
          </w:p>
          <w:p w:rsidR="00891894" w:rsidRDefault="00075C2C" w:rsidP="00862753">
            <w:pPr>
              <w:rPr>
                <w:rStyle w:val="a9"/>
                <w:rFonts w:ascii="標楷體" w:eastAsia="標楷體" w:hAnsi="標楷體"/>
              </w:rPr>
            </w:pPr>
            <w:hyperlink r:id="rId8" w:history="1">
              <w:r w:rsidR="00891894" w:rsidRPr="00D7208C">
                <w:rPr>
                  <w:rStyle w:val="a9"/>
                  <w:rFonts w:ascii="標楷體" w:eastAsia="標楷體" w:hAnsi="標楷體"/>
                </w:rPr>
                <w:t>https://www.youtube.com/watch?v=jBPFCvEhv9Y</w:t>
              </w:r>
            </w:hyperlink>
          </w:p>
          <w:p w:rsidR="00EF598D" w:rsidRPr="00FC286D" w:rsidRDefault="00FC286D" w:rsidP="00862753">
            <w:pPr>
              <w:rPr>
                <w:rFonts w:ascii="標楷體" w:eastAsia="標楷體" w:hAnsi="標楷體" w:hint="eastAsia"/>
              </w:rPr>
            </w:pPr>
            <w:bookmarkStart w:id="0" w:name="_GoBack"/>
            <w:r w:rsidRPr="00FC286D">
              <w:rPr>
                <w:rFonts w:ascii="標楷體" w:eastAsia="標楷體" w:hAnsi="標楷體"/>
              </w:rPr>
              <w:t>Google Earth</w:t>
            </w:r>
            <w:r w:rsidR="00EF598D">
              <w:rPr>
                <w:rFonts w:ascii="標楷體" w:eastAsia="標楷體" w:hAnsi="標楷體"/>
              </w:rPr>
              <w:t xml:space="preserve"> </w:t>
            </w:r>
            <w:r w:rsidR="00EF598D">
              <w:rPr>
                <w:rFonts w:ascii="標楷體" w:eastAsia="標楷體" w:hAnsi="標楷體" w:hint="eastAsia"/>
              </w:rPr>
              <w:t>拖移動黃色小人，觀看</w:t>
            </w:r>
            <w:r w:rsidR="00EF598D" w:rsidRPr="00EF598D">
              <w:rPr>
                <w:rFonts w:ascii="標楷體" w:eastAsia="標楷體" w:hAnsi="標楷體" w:hint="eastAsia"/>
              </w:rPr>
              <w:t>蘇州</w:t>
            </w:r>
            <w:proofErr w:type="gramStart"/>
            <w:r w:rsidR="00EF598D" w:rsidRPr="00EF598D">
              <w:rPr>
                <w:rFonts w:ascii="標楷體" w:eastAsia="標楷體" w:hAnsi="標楷體" w:hint="eastAsia"/>
              </w:rPr>
              <w:t>拙政園</w:t>
            </w:r>
            <w:proofErr w:type="gramEnd"/>
            <w:r w:rsidR="00EF598D" w:rsidRPr="00EF598D">
              <w:rPr>
                <w:rFonts w:ascii="標楷體" w:eastAsia="標楷體" w:hAnsi="標楷體" w:hint="eastAsia"/>
              </w:rPr>
              <w:t>、留園</w:t>
            </w:r>
          </w:p>
          <w:bookmarkEnd w:id="0"/>
          <w:p w:rsidR="00862753" w:rsidRPr="00862753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議題討論：討論沈復的「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鶴舞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>」與影片中的「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實相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>」有何不同？為什麼古人需要用「想像」來美化或理解世界，而現代人則依賴科技？培養學生的審美與批判思考能力。</w:t>
            </w:r>
          </w:p>
        </w:tc>
      </w:tr>
      <w:tr w:rsidR="00737729" w:rsidRPr="00862753" w:rsidTr="004E3C74">
        <w:tc>
          <w:tcPr>
            <w:tcW w:w="2689" w:type="dxa"/>
          </w:tcPr>
          <w:p w:rsidR="00737729" w:rsidRPr="00862753" w:rsidRDefault="00737729" w:rsidP="00862753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字詞複習</w:t>
            </w:r>
          </w:p>
        </w:tc>
        <w:tc>
          <w:tcPr>
            <w:tcW w:w="850" w:type="dxa"/>
          </w:tcPr>
          <w:p w:rsidR="00737729" w:rsidRPr="00862753" w:rsidRDefault="00E51CB9" w:rsidP="00862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11:40-11:45</w:t>
            </w:r>
          </w:p>
        </w:tc>
        <w:tc>
          <w:tcPr>
            <w:tcW w:w="6804" w:type="dxa"/>
          </w:tcPr>
          <w:p w:rsidR="00932264" w:rsidRDefault="00932264" w:rsidP="004E3C74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*</w:t>
            </w:r>
            <w:r w:rsidR="004E3C74" w:rsidRPr="004E3C74">
              <w:rPr>
                <w:rFonts w:ascii="標楷體" w:eastAsia="標楷體" w:hAnsi="標楷體" w:hint="eastAsia"/>
              </w:rPr>
              <w:t>複習今日課文的</w:t>
            </w:r>
            <w:proofErr w:type="gramStart"/>
            <w:r w:rsidR="004E3C74" w:rsidRPr="004E3C74">
              <w:rPr>
                <w:rFonts w:ascii="標楷體" w:eastAsia="標楷體" w:hAnsi="標楷體" w:hint="eastAsia"/>
              </w:rPr>
              <w:t>文言文難詞及</w:t>
            </w:r>
            <w:proofErr w:type="gramEnd"/>
            <w:r w:rsidR="004E3C74" w:rsidRPr="004E3C74">
              <w:rPr>
                <w:rFonts w:ascii="標楷體" w:eastAsia="標楷體" w:hAnsi="標楷體" w:hint="eastAsia"/>
              </w:rPr>
              <w:t>動詞的活用</w:t>
            </w:r>
          </w:p>
          <w:p w:rsidR="00737729" w:rsidRPr="004E3C74" w:rsidRDefault="004E3C74" w:rsidP="004E3C74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例如</w:t>
            </w:r>
            <w:r w:rsidR="00932264">
              <w:rPr>
                <w:rFonts w:ascii="標楷體" w:eastAsia="標楷體" w:hAnsi="標楷體" w:hint="eastAsia"/>
              </w:rPr>
              <w:t>：</w:t>
            </w:r>
            <w:r w:rsidRPr="004E3C74">
              <w:rPr>
                <w:rFonts w:ascii="標楷體" w:eastAsia="標楷體" w:hAnsi="標楷體" w:hint="eastAsia"/>
              </w:rPr>
              <w:t>「私擬作」、「昂首觀之」。</w:t>
            </w:r>
          </w:p>
        </w:tc>
      </w:tr>
      <w:tr w:rsidR="00862753" w:rsidRPr="00862753" w:rsidTr="004E3C74">
        <w:tc>
          <w:tcPr>
            <w:tcW w:w="2689" w:type="dxa"/>
            <w:hideMark/>
          </w:tcPr>
          <w:p w:rsidR="00862753" w:rsidRPr="00862753" w:rsidRDefault="00862753" w:rsidP="00862753">
            <w:pPr>
              <w:rPr>
                <w:rFonts w:ascii="標楷體" w:eastAsia="標楷體" w:hAnsi="標楷體"/>
              </w:rPr>
            </w:pPr>
            <w:r w:rsidRPr="00862753">
              <w:rPr>
                <w:rFonts w:ascii="標楷體" w:eastAsia="標楷體" w:hAnsi="標楷體"/>
                <w:b/>
                <w:bCs/>
              </w:rPr>
              <w:t>總結與延伸</w:t>
            </w:r>
          </w:p>
        </w:tc>
        <w:tc>
          <w:tcPr>
            <w:tcW w:w="850" w:type="dxa"/>
          </w:tcPr>
          <w:p w:rsidR="00862753" w:rsidRPr="00862753" w:rsidRDefault="00E51CB9" w:rsidP="00862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11:45-11:50</w:t>
            </w:r>
          </w:p>
        </w:tc>
        <w:tc>
          <w:tcPr>
            <w:tcW w:w="6804" w:type="dxa"/>
          </w:tcPr>
          <w:p w:rsidR="004E3C74" w:rsidRDefault="0093226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>*</w:t>
            </w:r>
            <w:r w:rsidR="004E3C74" w:rsidRPr="004E3C74">
              <w:rPr>
                <w:rFonts w:ascii="標楷體" w:eastAsia="標楷體" w:hAnsi="標楷體" w:hint="eastAsia"/>
              </w:rPr>
              <w:t xml:space="preserve">小結本段重點： </w:t>
            </w:r>
          </w:p>
          <w:p w:rsidR="004E3C74" w:rsidRDefault="004E3C74" w:rsidP="00862753">
            <w:pPr>
              <w:rPr>
                <w:rFonts w:ascii="標楷體" w:eastAsia="標楷體" w:hAnsi="標楷體"/>
              </w:rPr>
            </w:pPr>
            <w:r w:rsidRPr="004E3C74">
              <w:rPr>
                <w:rFonts w:ascii="標楷體" w:eastAsia="標楷體" w:hAnsi="標楷體" w:hint="eastAsia"/>
              </w:rPr>
              <w:t xml:space="preserve">強調在平凡事物中發掘「美」與「趣」的能力。 </w:t>
            </w:r>
          </w:p>
          <w:p w:rsidR="00862753" w:rsidRPr="00862753" w:rsidRDefault="004E3C74" w:rsidP="00862753">
            <w:pPr>
              <w:rPr>
                <w:rFonts w:ascii="標楷體" w:eastAsia="標楷體" w:hAnsi="標楷體"/>
              </w:rPr>
            </w:pPr>
            <w:proofErr w:type="gramStart"/>
            <w:r w:rsidRPr="004E3C74">
              <w:rPr>
                <w:rFonts w:ascii="標楷體" w:eastAsia="標楷體" w:hAnsi="標楷體" w:hint="eastAsia"/>
              </w:rPr>
              <w:t>安排下節課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>的延伸活動或作業： 請學生觀察身邊任</w:t>
            </w:r>
            <w:proofErr w:type="gramStart"/>
            <w:r w:rsidRPr="004E3C74">
              <w:rPr>
                <w:rFonts w:ascii="標楷體" w:eastAsia="標楷體" w:hAnsi="標楷體" w:hint="eastAsia"/>
              </w:rPr>
              <w:t>一</w:t>
            </w:r>
            <w:proofErr w:type="gramEnd"/>
            <w:r w:rsidRPr="004E3C74">
              <w:rPr>
                <w:rFonts w:ascii="標楷體" w:eastAsia="標楷體" w:hAnsi="標楷體" w:hint="eastAsia"/>
              </w:rPr>
              <w:t>微小事物(如：塵埃、水滴、鉛筆屑)，並以「以小比大」的手法將其「擬作」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E3C74">
              <w:rPr>
                <w:rFonts w:ascii="標楷體" w:eastAsia="標楷體" w:hAnsi="標楷體" w:hint="eastAsia"/>
              </w:rPr>
              <w:t>為一個雄偉或可愛的對象，記錄一段文字或畫圖描述。</w:t>
            </w:r>
          </w:p>
        </w:tc>
      </w:tr>
    </w:tbl>
    <w:p w:rsidR="00862753" w:rsidRPr="00862753" w:rsidRDefault="00862753" w:rsidP="00862753"/>
    <w:sectPr w:rsidR="00862753" w:rsidRPr="00862753" w:rsidSect="004E3C7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C2C" w:rsidRDefault="00075C2C" w:rsidP="00EF4707">
      <w:r>
        <w:separator/>
      </w:r>
    </w:p>
  </w:endnote>
  <w:endnote w:type="continuationSeparator" w:id="0">
    <w:p w:rsidR="00075C2C" w:rsidRDefault="00075C2C" w:rsidP="00EF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C2C" w:rsidRDefault="00075C2C" w:rsidP="00EF4707">
      <w:r>
        <w:separator/>
      </w:r>
    </w:p>
  </w:footnote>
  <w:footnote w:type="continuationSeparator" w:id="0">
    <w:p w:rsidR="00075C2C" w:rsidRDefault="00075C2C" w:rsidP="00EF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F18DF"/>
    <w:multiLevelType w:val="hybridMultilevel"/>
    <w:tmpl w:val="7772AAB0"/>
    <w:lvl w:ilvl="0" w:tplc="3F3E8EB6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53"/>
    <w:rsid w:val="00075C2C"/>
    <w:rsid w:val="003F5F0C"/>
    <w:rsid w:val="004E3C74"/>
    <w:rsid w:val="00737729"/>
    <w:rsid w:val="00862753"/>
    <w:rsid w:val="00891894"/>
    <w:rsid w:val="00932264"/>
    <w:rsid w:val="00E51CB9"/>
    <w:rsid w:val="00EF4707"/>
    <w:rsid w:val="00EF598D"/>
    <w:rsid w:val="00FC286D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40621"/>
  <w15:chartTrackingRefBased/>
  <w15:docId w15:val="{2AFD97DE-E80C-4BCA-886A-234C848C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627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List Paragraph"/>
    <w:basedOn w:val="a"/>
    <w:uiPriority w:val="34"/>
    <w:qFormat/>
    <w:rsid w:val="0073772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4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7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707"/>
    <w:rPr>
      <w:sz w:val="20"/>
      <w:szCs w:val="20"/>
    </w:rPr>
  </w:style>
  <w:style w:type="character" w:styleId="a9">
    <w:name w:val="Hyperlink"/>
    <w:basedOn w:val="a0"/>
    <w:uiPriority w:val="99"/>
    <w:unhideWhenUsed/>
    <w:rsid w:val="008918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91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PFCvEhv9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BPFCvEhv9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2024-11-13T01:34:00Z</dcterms:created>
  <dcterms:modified xsi:type="dcterms:W3CDTF">2025-11-25T06:51:00Z</dcterms:modified>
</cp:coreProperties>
</file>