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1F20" w14:textId="77777777" w:rsidR="00071EA1" w:rsidRPr="00783616" w:rsidRDefault="00071EA1" w:rsidP="00071EA1">
      <w:pPr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 w:rsidRPr="00783616">
        <w:rPr>
          <w:rFonts w:ascii="標楷體" w:eastAsia="標楷體" w:hAnsi="標楷體" w:cs="標楷體"/>
          <w:lang w:eastAsia="zh-TW"/>
        </w:rPr>
        <w:t>教學觀察紀錄表【備課觀課議課教師用】</w:t>
      </w:r>
    </w:p>
    <w:tbl>
      <w:tblPr>
        <w:tblW w:w="10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751"/>
        <w:gridCol w:w="3085"/>
        <w:gridCol w:w="583"/>
        <w:gridCol w:w="583"/>
        <w:gridCol w:w="584"/>
      </w:tblGrid>
      <w:tr w:rsidR="00071EA1" w:rsidRPr="00783616" w14:paraId="74F670E4" w14:textId="77777777" w:rsidTr="00614A07">
        <w:trPr>
          <w:trHeight w:val="220"/>
          <w:jc w:val="center"/>
        </w:trPr>
        <w:tc>
          <w:tcPr>
            <w:tcW w:w="10012" w:type="dxa"/>
            <w:gridSpan w:val="6"/>
            <w:vAlign w:val="center"/>
          </w:tcPr>
          <w:p w14:paraId="3729D1E9" w14:textId="77777777" w:rsidR="00071EA1" w:rsidRPr="00783616" w:rsidRDefault="00071EA1" w:rsidP="00614A07">
            <w:pPr>
              <w:jc w:val="both"/>
              <w:rPr>
                <w:rFonts w:ascii="標楷體" w:eastAsia="標楷體" w:hAnsi="標楷體" w:cs="標楷體"/>
                <w:u w:val="single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授課教師：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陳冠蓉       </w:t>
            </w:r>
            <w:r w:rsidRPr="00783616">
              <w:rPr>
                <w:rFonts w:ascii="標楷體" w:eastAsia="標楷體" w:hAnsi="標楷體" w:cs="標楷體"/>
                <w:lang w:eastAsia="zh-TW"/>
              </w:rPr>
              <w:t>任教年級：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一年級       </w:t>
            </w:r>
            <w:r w:rsidRPr="00783616">
              <w:rPr>
                <w:rFonts w:ascii="標楷體" w:eastAsia="標楷體" w:hAnsi="標楷體" w:cs="標楷體"/>
                <w:lang w:eastAsia="zh-TW"/>
              </w:rPr>
              <w:t>任教領域/科目：</w:t>
            </w:r>
            <w:r>
              <w:rPr>
                <w:rFonts w:ascii="標楷體" w:eastAsia="標楷體" w:hAnsi="標楷體" w:cs="標楷體" w:hint="eastAsia"/>
                <w:lang w:eastAsia="zh-TW"/>
              </w:rPr>
              <w:t>體育</w:t>
            </w:r>
          </w:p>
          <w:p w14:paraId="5A66B5D4" w14:textId="77777777" w:rsidR="00071EA1" w:rsidRPr="00301B2A" w:rsidRDefault="00071EA1" w:rsidP="00614A07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回饋人員：</w:t>
            </w:r>
            <w:proofErr w:type="gramStart"/>
            <w:r>
              <w:rPr>
                <w:rFonts w:ascii="標楷體" w:eastAsia="標楷體" w:hAnsi="標楷體" w:cs="標楷體" w:hint="eastAsia"/>
                <w:lang w:eastAsia="zh-TW"/>
              </w:rPr>
              <w:t>詹恒</w:t>
            </w:r>
            <w:proofErr w:type="gramEnd"/>
            <w:r>
              <w:rPr>
                <w:rFonts w:ascii="標楷體" w:eastAsia="標楷體" w:hAnsi="標楷體" w:cs="標楷體" w:hint="eastAsia"/>
                <w:lang w:eastAsia="zh-TW"/>
              </w:rPr>
              <w:t xml:space="preserve">源       </w:t>
            </w:r>
            <w:r w:rsidRPr="00783616">
              <w:rPr>
                <w:rFonts w:ascii="標楷體" w:eastAsia="標楷體" w:hAnsi="標楷體" w:cs="標楷體"/>
                <w:lang w:eastAsia="zh-TW"/>
              </w:rPr>
              <w:t>任教年級：</w:t>
            </w:r>
            <w:r>
              <w:rPr>
                <w:rFonts w:ascii="標楷體" w:eastAsia="標楷體" w:hAnsi="標楷體" w:cs="標楷體" w:hint="eastAsia"/>
                <w:lang w:eastAsia="zh-TW"/>
              </w:rPr>
              <w:t xml:space="preserve">五年級       </w:t>
            </w:r>
            <w:r w:rsidRPr="00783616">
              <w:rPr>
                <w:rFonts w:ascii="標楷體" w:eastAsia="標楷體" w:hAnsi="標楷體" w:cs="標楷體"/>
                <w:lang w:eastAsia="zh-TW"/>
              </w:rPr>
              <w:t>任教領域/科目：</w:t>
            </w:r>
            <w:r w:rsidRPr="00301B2A">
              <w:rPr>
                <w:rFonts w:ascii="標楷體" w:eastAsia="標楷體" w:hAnsi="標楷體" w:cs="標楷體" w:hint="eastAsia"/>
                <w:lang w:eastAsia="zh-TW"/>
              </w:rPr>
              <w:t>美</w:t>
            </w:r>
            <w:proofErr w:type="gramStart"/>
            <w:r w:rsidRPr="00301B2A">
              <w:rPr>
                <w:rFonts w:ascii="標楷體" w:eastAsia="標楷體" w:hAnsi="標楷體" w:cs="標楷體" w:hint="eastAsia"/>
                <w:lang w:eastAsia="zh-TW"/>
              </w:rPr>
              <w:t>勞</w:t>
            </w:r>
            <w:proofErr w:type="gramEnd"/>
          </w:p>
          <w:p w14:paraId="315A6C38" w14:textId="77777777" w:rsidR="00071EA1" w:rsidRPr="00783616" w:rsidRDefault="00071EA1" w:rsidP="00614A07">
            <w:pPr>
              <w:jc w:val="both"/>
              <w:rPr>
                <w:rFonts w:ascii="標楷體" w:eastAsia="標楷體" w:hAnsi="標楷體" w:cs="標楷體"/>
              </w:rPr>
            </w:pPr>
            <w:r w:rsidRPr="00301B2A">
              <w:rPr>
                <w:rFonts w:ascii="標楷體" w:eastAsia="標楷體" w:hAnsi="標楷體" w:cs="標楷體"/>
              </w:rPr>
              <w:t>觀課日期：</w:t>
            </w:r>
            <w:r>
              <w:rPr>
                <w:rFonts w:ascii="標楷體" w:eastAsia="標楷體" w:hAnsi="標楷體" w:cs="標楷體"/>
              </w:rPr>
              <w:t>115</w:t>
            </w:r>
            <w:r w:rsidRPr="00301B2A"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>03</w:t>
            </w:r>
            <w:r w:rsidRPr="00301B2A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20</w:t>
            </w:r>
            <w:r w:rsidRPr="00301B2A">
              <w:rPr>
                <w:rFonts w:ascii="標楷體" w:eastAsia="標楷體" w:hAnsi="標楷體" w:cs="標楷體"/>
              </w:rPr>
              <w:t>日</w:t>
            </w:r>
          </w:p>
        </w:tc>
      </w:tr>
      <w:tr w:rsidR="00071EA1" w:rsidRPr="00783616" w14:paraId="38CDA24B" w14:textId="77777777" w:rsidTr="00614A07">
        <w:trPr>
          <w:trHeight w:val="220"/>
          <w:jc w:val="center"/>
        </w:trPr>
        <w:tc>
          <w:tcPr>
            <w:tcW w:w="426" w:type="dxa"/>
            <w:vMerge w:val="restart"/>
            <w:vAlign w:val="center"/>
          </w:tcPr>
          <w:p w14:paraId="2D55BEC9" w14:textId="77777777" w:rsidR="00071EA1" w:rsidRPr="00783616" w:rsidRDefault="00071EA1" w:rsidP="00614A07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783616">
              <w:rPr>
                <w:rFonts w:ascii="標楷體" w:eastAsia="標楷體" w:hAnsi="標楷體" w:cs="標楷體"/>
              </w:rPr>
              <w:t>層面</w:t>
            </w:r>
            <w:proofErr w:type="spellEnd"/>
          </w:p>
        </w:tc>
        <w:tc>
          <w:tcPr>
            <w:tcW w:w="4751" w:type="dxa"/>
            <w:vMerge w:val="restart"/>
            <w:vAlign w:val="center"/>
          </w:tcPr>
          <w:p w14:paraId="4D84E47C" w14:textId="77777777" w:rsidR="00071EA1" w:rsidRPr="00783616" w:rsidRDefault="00071EA1" w:rsidP="00614A07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783616">
              <w:rPr>
                <w:rFonts w:ascii="標楷體" w:eastAsia="標楷體" w:hAnsi="標楷體" w:cs="標楷體"/>
              </w:rPr>
              <w:t>指標與檢核重點</w:t>
            </w:r>
            <w:proofErr w:type="spellEnd"/>
          </w:p>
        </w:tc>
        <w:tc>
          <w:tcPr>
            <w:tcW w:w="3085" w:type="dxa"/>
            <w:vMerge w:val="restart"/>
            <w:vAlign w:val="center"/>
          </w:tcPr>
          <w:p w14:paraId="7E3E3D1D" w14:textId="77777777" w:rsidR="00071EA1" w:rsidRPr="00783616" w:rsidRDefault="00071EA1" w:rsidP="00614A07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事實摘要敘述</w:t>
            </w:r>
          </w:p>
          <w:p w14:paraId="34BB7A19" w14:textId="77777777" w:rsidR="00071EA1" w:rsidRPr="00783616" w:rsidRDefault="00071EA1" w:rsidP="00614A07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(含教師教學行為、學生學習表現、師生互動與學生同儕互動之情形)</w:t>
            </w:r>
          </w:p>
        </w:tc>
        <w:tc>
          <w:tcPr>
            <w:tcW w:w="1750" w:type="dxa"/>
            <w:gridSpan w:val="3"/>
          </w:tcPr>
          <w:p w14:paraId="1747CE9A" w14:textId="77777777" w:rsidR="00071EA1" w:rsidRPr="00783616" w:rsidRDefault="00071EA1" w:rsidP="00614A07">
            <w:pPr>
              <w:rPr>
                <w:rFonts w:ascii="標楷體" w:eastAsia="標楷體" w:hAnsi="標楷體" w:cs="標楷體"/>
              </w:rPr>
            </w:pPr>
            <w:proofErr w:type="spellStart"/>
            <w:r w:rsidRPr="00783616">
              <w:rPr>
                <w:rFonts w:ascii="標楷體" w:eastAsia="標楷體" w:hAnsi="標楷體" w:cs="標楷體"/>
              </w:rPr>
              <w:t>評量（請勾選</w:t>
            </w:r>
            <w:proofErr w:type="spellEnd"/>
            <w:r w:rsidRPr="00783616">
              <w:rPr>
                <w:rFonts w:ascii="標楷體" w:eastAsia="標楷體" w:hAnsi="標楷體" w:cs="標楷體"/>
              </w:rPr>
              <w:t>）</w:t>
            </w:r>
          </w:p>
        </w:tc>
      </w:tr>
      <w:tr w:rsidR="00071EA1" w:rsidRPr="00783616" w14:paraId="07603324" w14:textId="77777777" w:rsidTr="00614A07">
        <w:trPr>
          <w:trHeight w:val="840"/>
          <w:jc w:val="center"/>
        </w:trPr>
        <w:tc>
          <w:tcPr>
            <w:tcW w:w="426" w:type="dxa"/>
            <w:vMerge/>
            <w:vAlign w:val="center"/>
          </w:tcPr>
          <w:p w14:paraId="43D7E180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51" w:type="dxa"/>
            <w:vMerge/>
            <w:vAlign w:val="center"/>
          </w:tcPr>
          <w:p w14:paraId="4BF2C590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085" w:type="dxa"/>
            <w:vMerge/>
            <w:vAlign w:val="center"/>
          </w:tcPr>
          <w:p w14:paraId="3B920BE4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14:paraId="6CDEF6DA" w14:textId="77777777" w:rsidR="00071EA1" w:rsidRPr="00783616" w:rsidRDefault="00071EA1" w:rsidP="00614A07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783616">
              <w:rPr>
                <w:rFonts w:ascii="標楷體" w:eastAsia="標楷體" w:hAnsi="標楷體" w:cs="標楷體"/>
              </w:rPr>
              <w:t>優良</w:t>
            </w:r>
            <w:proofErr w:type="spellEnd"/>
          </w:p>
        </w:tc>
        <w:tc>
          <w:tcPr>
            <w:tcW w:w="583" w:type="dxa"/>
            <w:tcBorders>
              <w:bottom w:val="single" w:sz="4" w:space="0" w:color="000000"/>
            </w:tcBorders>
            <w:vAlign w:val="center"/>
          </w:tcPr>
          <w:p w14:paraId="40B0FEE8" w14:textId="77777777" w:rsidR="00071EA1" w:rsidRPr="00783616" w:rsidRDefault="00071EA1" w:rsidP="00614A07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783616">
              <w:rPr>
                <w:rFonts w:ascii="標楷體" w:eastAsia="標楷體" w:hAnsi="標楷體" w:cs="標楷體"/>
              </w:rPr>
              <w:t>滿意</w:t>
            </w:r>
            <w:proofErr w:type="spellEnd"/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12FF1E8" w14:textId="77777777" w:rsidR="00071EA1" w:rsidRPr="00783616" w:rsidRDefault="00071EA1" w:rsidP="00614A07">
            <w:pPr>
              <w:ind w:left="120" w:right="113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783616">
              <w:rPr>
                <w:rFonts w:ascii="標楷體" w:eastAsia="標楷體" w:hAnsi="標楷體" w:cs="標楷體"/>
              </w:rPr>
              <w:t>待成長</w:t>
            </w:r>
            <w:proofErr w:type="spellEnd"/>
          </w:p>
        </w:tc>
      </w:tr>
      <w:tr w:rsidR="00071EA1" w:rsidRPr="00783616" w14:paraId="5B8AC42B" w14:textId="77777777" w:rsidTr="00614A07">
        <w:trPr>
          <w:trHeight w:val="720"/>
          <w:jc w:val="center"/>
        </w:trPr>
        <w:tc>
          <w:tcPr>
            <w:tcW w:w="426" w:type="dxa"/>
            <w:vMerge w:val="restart"/>
            <w:vAlign w:val="center"/>
          </w:tcPr>
          <w:p w14:paraId="1096A819" w14:textId="77777777" w:rsidR="00071EA1" w:rsidRPr="00783616" w:rsidRDefault="00071EA1" w:rsidP="00614A07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課</w:t>
            </w:r>
          </w:p>
          <w:p w14:paraId="7EBB8D83" w14:textId="77777777" w:rsidR="00071EA1" w:rsidRPr="00783616" w:rsidRDefault="00071EA1" w:rsidP="00614A07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程</w:t>
            </w:r>
          </w:p>
          <w:p w14:paraId="7C30D0E6" w14:textId="77777777" w:rsidR="00071EA1" w:rsidRPr="00783616" w:rsidRDefault="00071EA1" w:rsidP="00614A07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設</w:t>
            </w:r>
          </w:p>
          <w:p w14:paraId="77CB0090" w14:textId="77777777" w:rsidR="00071EA1" w:rsidRPr="00783616" w:rsidRDefault="00071EA1" w:rsidP="00614A07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計</w:t>
            </w:r>
          </w:p>
          <w:p w14:paraId="41E17BA4" w14:textId="77777777" w:rsidR="00071EA1" w:rsidRPr="00783616" w:rsidRDefault="00071EA1" w:rsidP="00614A07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與</w:t>
            </w:r>
          </w:p>
          <w:p w14:paraId="025108A4" w14:textId="77777777" w:rsidR="00071EA1" w:rsidRPr="00783616" w:rsidRDefault="00071EA1" w:rsidP="00614A07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教</w:t>
            </w:r>
          </w:p>
          <w:p w14:paraId="79C528AF" w14:textId="77777777" w:rsidR="00071EA1" w:rsidRPr="00783616" w:rsidRDefault="00071EA1" w:rsidP="00614A07">
            <w:pPr>
              <w:jc w:val="center"/>
              <w:rPr>
                <w:rFonts w:ascii="標楷體" w:eastAsia="標楷體" w:hAnsi="標楷體" w:cs="標楷體"/>
              </w:rPr>
            </w:pPr>
            <w:r w:rsidRPr="00783616">
              <w:rPr>
                <w:rFonts w:ascii="標楷體" w:eastAsia="標楷體" w:hAnsi="標楷體" w:cs="標楷體"/>
              </w:rPr>
              <w:t>學</w:t>
            </w:r>
          </w:p>
        </w:tc>
        <w:tc>
          <w:tcPr>
            <w:tcW w:w="7836" w:type="dxa"/>
            <w:gridSpan w:val="2"/>
            <w:shd w:val="clear" w:color="auto" w:fill="B4C6E7"/>
            <w:vAlign w:val="center"/>
          </w:tcPr>
          <w:p w14:paraId="1BB6A8C1" w14:textId="77777777" w:rsidR="00071EA1" w:rsidRPr="00783616" w:rsidRDefault="00071EA1" w:rsidP="00614A07">
            <w:pPr>
              <w:spacing w:line="276" w:lineRule="auto"/>
              <w:ind w:left="480" w:hanging="48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A-2掌握教材內容，實施教學活動，促進學生學習。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14:paraId="4974C32A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14:paraId="1F6FEDF0" w14:textId="361A0771" w:rsidR="00071EA1" w:rsidRPr="00783616" w:rsidRDefault="00102679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V</w:t>
            </w:r>
          </w:p>
        </w:tc>
        <w:tc>
          <w:tcPr>
            <w:tcW w:w="584" w:type="dxa"/>
            <w:shd w:val="clear" w:color="auto" w:fill="B4C6E7"/>
            <w:vAlign w:val="center"/>
          </w:tcPr>
          <w:p w14:paraId="2407D533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65E72081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759479C3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5C102D5E" w14:textId="77777777" w:rsidR="00071EA1" w:rsidRPr="00783616" w:rsidRDefault="00071EA1" w:rsidP="00614A07">
            <w:pPr>
              <w:spacing w:line="300" w:lineRule="auto"/>
              <w:ind w:left="946" w:hanging="70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A-2-1有效連結學生的</w:t>
            </w:r>
            <w:proofErr w:type="gramStart"/>
            <w:r w:rsidRPr="00783616">
              <w:rPr>
                <w:rFonts w:ascii="標楷體" w:eastAsia="標楷體" w:hAnsi="標楷體" w:cs="標楷體"/>
                <w:lang w:eastAsia="zh-TW"/>
              </w:rPr>
              <w:t>新舊知能</w:t>
            </w:r>
            <w:proofErr w:type="gramEnd"/>
            <w:r w:rsidRPr="00783616">
              <w:rPr>
                <w:rFonts w:ascii="標楷體" w:eastAsia="標楷體" w:hAnsi="標楷體" w:cs="標楷體"/>
                <w:lang w:eastAsia="zh-TW"/>
              </w:rPr>
              <w:t>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14:paraId="73A94EFB" w14:textId="77777777" w:rsidR="00071EA1" w:rsidRPr="00301B2A" w:rsidRDefault="00071EA1" w:rsidP="00614A07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301B2A">
              <w:rPr>
                <w:rFonts w:ascii="標楷體" w:eastAsia="標楷體" w:hAnsi="標楷體" w:cs="標楷體" w:hint="eastAsia"/>
                <w:lang w:eastAsia="zh-TW"/>
              </w:rPr>
              <w:t>教師引導學生思考「</w:t>
            </w:r>
            <w:r>
              <w:rPr>
                <w:rFonts w:ascii="標楷體" w:eastAsia="標楷體" w:hAnsi="標楷體" w:cs="標楷體" w:hint="eastAsia"/>
                <w:lang w:eastAsia="zh-TW"/>
              </w:rPr>
              <w:t>什麼運動可以自己做</w:t>
            </w:r>
            <w:r w:rsidRPr="00301B2A">
              <w:rPr>
                <w:rFonts w:ascii="標楷體" w:eastAsia="標楷體" w:hAnsi="標楷體" w:cs="標楷體" w:hint="eastAsia"/>
                <w:lang w:eastAsia="zh-TW"/>
              </w:rPr>
              <w:t>」，讓學</w:t>
            </w:r>
            <w:r>
              <w:rPr>
                <w:rFonts w:ascii="標楷體" w:eastAsia="標楷體" w:hAnsi="標楷體" w:cs="標楷體" w:hint="eastAsia"/>
                <w:lang w:eastAsia="zh-TW"/>
              </w:rPr>
              <w:t>生慢慢發現跳繩是可以獨立進行的運動。</w:t>
            </w:r>
          </w:p>
          <w:p w14:paraId="4147D93C" w14:textId="77777777" w:rsidR="00071EA1" w:rsidRDefault="00071EA1" w:rsidP="00614A07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2F7ED9">
              <w:rPr>
                <w:rFonts w:ascii="標楷體" w:eastAsia="標楷體" w:hAnsi="標楷體" w:cs="標楷體" w:hint="eastAsia"/>
                <w:lang w:eastAsia="zh-TW"/>
              </w:rPr>
              <w:t>教師明確引導學生觀察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跳繩的動作，及手、腳的協調技能練習</w:t>
            </w:r>
            <w:r w:rsidRPr="002F7ED9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  <w:p w14:paraId="7C65BBEB" w14:textId="77777777" w:rsidR="00071EA1" w:rsidRPr="002F7ED9" w:rsidRDefault="00071EA1" w:rsidP="00614A07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2F7ED9">
              <w:rPr>
                <w:rFonts w:ascii="標楷體" w:eastAsia="標楷體" w:hAnsi="標楷體" w:cs="標楷體" w:hint="eastAsia"/>
                <w:lang w:eastAsia="zh-TW"/>
              </w:rPr>
              <w:t>教師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讓學生觀察不同學生跳繩速度的快慢，及引導學生從中學習如何跳得好。</w:t>
            </w:r>
          </w:p>
        </w:tc>
      </w:tr>
      <w:tr w:rsidR="00071EA1" w:rsidRPr="00783616" w14:paraId="242A2CF8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6ED6D1B2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42379BE4" w14:textId="77777777" w:rsidR="00071EA1" w:rsidRPr="00783616" w:rsidRDefault="00071EA1" w:rsidP="00614A07">
            <w:pPr>
              <w:spacing w:line="300" w:lineRule="auto"/>
              <w:ind w:left="946" w:hanging="70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A-2-2 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6A6447FA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34984460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010BF632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42F0964F" w14:textId="77777777" w:rsidR="00071EA1" w:rsidRPr="00783616" w:rsidRDefault="00071EA1" w:rsidP="00614A07">
            <w:pPr>
              <w:spacing w:line="300" w:lineRule="auto"/>
              <w:ind w:left="941" w:hanging="701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A-2-3 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22C32CBE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3A91D477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5083D810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6D04B8B3" w14:textId="77777777" w:rsidR="00071EA1" w:rsidRPr="00783616" w:rsidRDefault="00071EA1" w:rsidP="00614A07">
            <w:pPr>
              <w:spacing w:line="300" w:lineRule="auto"/>
              <w:ind w:left="941" w:hanging="701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A-2-4 完成每</w:t>
            </w:r>
            <w:proofErr w:type="gramStart"/>
            <w:r w:rsidRPr="00783616">
              <w:rPr>
                <w:rFonts w:ascii="標楷體" w:eastAsia="標楷體" w:hAnsi="標楷體" w:cs="標楷體"/>
                <w:lang w:eastAsia="zh-TW"/>
              </w:rPr>
              <w:t>個</w:t>
            </w:r>
            <w:proofErr w:type="gramEnd"/>
            <w:r w:rsidRPr="00783616">
              <w:rPr>
                <w:rFonts w:ascii="標楷體" w:eastAsia="標楷體" w:hAnsi="標楷體" w:cs="標楷體"/>
                <w:lang w:eastAsia="zh-TW"/>
              </w:rPr>
              <w:t>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692E9187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601D9D7E" w14:textId="77777777" w:rsidTr="00614A07">
        <w:trPr>
          <w:trHeight w:val="720"/>
          <w:jc w:val="center"/>
        </w:trPr>
        <w:tc>
          <w:tcPr>
            <w:tcW w:w="426" w:type="dxa"/>
            <w:vMerge/>
            <w:vAlign w:val="center"/>
          </w:tcPr>
          <w:p w14:paraId="0790ACB4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7836" w:type="dxa"/>
            <w:gridSpan w:val="2"/>
            <w:shd w:val="clear" w:color="auto" w:fill="B4C6E7"/>
            <w:vAlign w:val="center"/>
          </w:tcPr>
          <w:p w14:paraId="543E3634" w14:textId="77777777" w:rsidR="00071EA1" w:rsidRPr="00783616" w:rsidRDefault="00071EA1" w:rsidP="00614A07">
            <w:pPr>
              <w:spacing w:line="276" w:lineRule="auto"/>
              <w:ind w:left="480" w:hanging="48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A-3運用適切教學策略與溝通技巧，幫助學生學習。</w:t>
            </w:r>
          </w:p>
        </w:tc>
        <w:tc>
          <w:tcPr>
            <w:tcW w:w="583" w:type="dxa"/>
            <w:shd w:val="clear" w:color="auto" w:fill="B4C6E7"/>
            <w:vAlign w:val="center"/>
          </w:tcPr>
          <w:p w14:paraId="71B2474C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583" w:type="dxa"/>
            <w:shd w:val="clear" w:color="auto" w:fill="B4C6E7"/>
            <w:vAlign w:val="center"/>
          </w:tcPr>
          <w:p w14:paraId="5F6629B7" w14:textId="03D310DD" w:rsidR="00071EA1" w:rsidRPr="00783616" w:rsidRDefault="00102679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V</w:t>
            </w:r>
          </w:p>
        </w:tc>
        <w:tc>
          <w:tcPr>
            <w:tcW w:w="584" w:type="dxa"/>
            <w:shd w:val="clear" w:color="auto" w:fill="B4C6E7"/>
            <w:vAlign w:val="center"/>
          </w:tcPr>
          <w:p w14:paraId="6D5B3C1A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3268331C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6B2FC1EA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222F115D" w14:textId="77777777" w:rsidR="00071EA1" w:rsidRPr="00783616" w:rsidRDefault="00071EA1" w:rsidP="00614A07">
            <w:pPr>
              <w:spacing w:line="276" w:lineRule="auto"/>
              <w:ind w:left="941" w:hanging="701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A-3-1 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14:paraId="02B9F13C" w14:textId="77777777" w:rsidR="00071EA1" w:rsidRPr="002F7ED9" w:rsidRDefault="00071EA1" w:rsidP="00614A07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2F7ED9">
              <w:rPr>
                <w:rFonts w:ascii="標楷體" w:eastAsia="標楷體" w:hAnsi="標楷體" w:cs="標楷體" w:hint="eastAsia"/>
                <w:lang w:eastAsia="zh-TW"/>
              </w:rPr>
              <w:t>教師於學生進行</w:t>
            </w:r>
            <w:r>
              <w:rPr>
                <w:rFonts w:ascii="標楷體" w:eastAsia="標楷體" w:hAnsi="標楷體" w:cs="標楷體" w:hint="eastAsia"/>
                <w:lang w:eastAsia="zh-TW"/>
              </w:rPr>
              <w:t>練習時，能個別指導學生的動作，及調整學生的姿勢</w:t>
            </w:r>
            <w:r w:rsidRPr="002F7ED9">
              <w:rPr>
                <w:rFonts w:ascii="標楷體" w:eastAsia="標楷體" w:hAnsi="標楷體" w:cs="標楷體" w:hint="eastAsia"/>
                <w:lang w:eastAsia="zh-TW"/>
              </w:rPr>
              <w:t>，使學生在實作過程中感受到支持與</w:t>
            </w:r>
            <w:proofErr w:type="gramStart"/>
            <w:r w:rsidRPr="002F7ED9">
              <w:rPr>
                <w:rFonts w:ascii="標楷體" w:eastAsia="標楷體" w:hAnsi="標楷體" w:cs="標楷體" w:hint="eastAsia"/>
                <w:lang w:eastAsia="zh-TW"/>
              </w:rPr>
              <w:t>清楚的</w:t>
            </w:r>
            <w:proofErr w:type="gramEnd"/>
            <w:r w:rsidRPr="002F7ED9">
              <w:rPr>
                <w:rFonts w:ascii="標楷體" w:eastAsia="標楷體" w:hAnsi="標楷體" w:cs="標楷體" w:hint="eastAsia"/>
                <w:lang w:eastAsia="zh-TW"/>
              </w:rPr>
              <w:t>指導。</w:t>
            </w:r>
          </w:p>
        </w:tc>
      </w:tr>
      <w:tr w:rsidR="00071EA1" w:rsidRPr="00783616" w14:paraId="1710F24D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627D885F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04E59522" w14:textId="77777777" w:rsidR="00071EA1" w:rsidRPr="00783616" w:rsidRDefault="00071EA1" w:rsidP="00614A07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A-3-2 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7696ED0D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25980C95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002C4114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3CC94C38" w14:textId="77777777" w:rsidR="00071EA1" w:rsidRPr="00783616" w:rsidRDefault="00071EA1" w:rsidP="00614A07">
            <w:pPr>
              <w:spacing w:line="276" w:lineRule="auto"/>
              <w:ind w:left="946" w:hanging="70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A-3-3 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117DE3C7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157E2814" w14:textId="77777777" w:rsidTr="00614A07">
        <w:trPr>
          <w:trHeight w:val="720"/>
          <w:jc w:val="center"/>
        </w:trPr>
        <w:tc>
          <w:tcPr>
            <w:tcW w:w="426" w:type="dxa"/>
            <w:vMerge/>
            <w:vAlign w:val="center"/>
          </w:tcPr>
          <w:p w14:paraId="552767F3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7836" w:type="dxa"/>
            <w:gridSpan w:val="2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63CBBB7A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A-4運用多元評量方式評估學生能力，提供學習回饋並調整教學。</w:t>
            </w:r>
          </w:p>
        </w:tc>
        <w:tc>
          <w:tcPr>
            <w:tcW w:w="583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19E42E3C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583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61CE7163" w14:textId="533AA428" w:rsidR="00071EA1" w:rsidRPr="00783616" w:rsidRDefault="00102679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V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shd w:val="clear" w:color="auto" w:fill="B4C6E7"/>
            <w:vAlign w:val="center"/>
          </w:tcPr>
          <w:p w14:paraId="47E0C8A4" w14:textId="77777777" w:rsidR="00071EA1" w:rsidRPr="00783616" w:rsidRDefault="00071EA1" w:rsidP="00614A07">
            <w:pPr>
              <w:spacing w:line="276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000170C5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23D43B58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1FF55BAA" w14:textId="77777777" w:rsidR="00071EA1" w:rsidRPr="00783616" w:rsidRDefault="00071EA1" w:rsidP="00614A07">
            <w:pPr>
              <w:spacing w:line="300" w:lineRule="auto"/>
              <w:ind w:left="941" w:hanging="701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A-4-1運用多元評量方式，評估學生學習成效。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000000"/>
            </w:tcBorders>
          </w:tcPr>
          <w:p w14:paraId="22CA412E" w14:textId="77777777" w:rsidR="00071EA1" w:rsidRPr="00933003" w:rsidRDefault="00071EA1" w:rsidP="00614A07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33003">
              <w:rPr>
                <w:rFonts w:ascii="標楷體" w:eastAsia="標楷體" w:hAnsi="標楷體" w:cs="標楷體" w:hint="eastAsia"/>
                <w:lang w:eastAsia="zh-TW"/>
              </w:rPr>
              <w:t>教師透過課堂觀察學生</w:t>
            </w:r>
            <w:r>
              <w:rPr>
                <w:rFonts w:ascii="標楷體" w:eastAsia="標楷體" w:hAnsi="標楷體" w:cs="標楷體" w:hint="eastAsia"/>
                <w:lang w:eastAsia="zh-TW"/>
              </w:rPr>
              <w:t>的練習</w:t>
            </w:r>
            <w:r w:rsidRPr="00933003">
              <w:rPr>
                <w:rFonts w:ascii="標楷體" w:eastAsia="標楷體" w:hAnsi="標楷體" w:cs="標楷體" w:hint="eastAsia"/>
                <w:lang w:eastAsia="zh-TW"/>
              </w:rPr>
              <w:t>，有效</w:t>
            </w:r>
            <w:r>
              <w:rPr>
                <w:rFonts w:ascii="標楷體" w:eastAsia="標楷體" w:hAnsi="標楷體" w:cs="標楷體" w:hint="eastAsia"/>
                <w:lang w:eastAsia="zh-TW"/>
              </w:rPr>
              <w:t>給予學生回饋，以</w:t>
            </w:r>
            <w:r w:rsidRPr="00933003">
              <w:rPr>
                <w:rFonts w:ascii="標楷體" w:eastAsia="標楷體" w:hAnsi="標楷體" w:cs="標楷體" w:hint="eastAsia"/>
                <w:lang w:eastAsia="zh-TW"/>
              </w:rPr>
              <w:t>掌握學生的學習狀況。</w:t>
            </w:r>
          </w:p>
          <w:p w14:paraId="443352EF" w14:textId="77777777" w:rsidR="00071EA1" w:rsidRPr="00933003" w:rsidRDefault="00071EA1" w:rsidP="00614A07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33003">
              <w:rPr>
                <w:rFonts w:ascii="標楷體" w:eastAsia="標楷體" w:hAnsi="標楷體" w:cs="標楷體" w:hint="eastAsia"/>
                <w:lang w:eastAsia="zh-TW"/>
              </w:rPr>
              <w:t>教師發現部分學生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在練習上的困難</w:t>
            </w:r>
            <w:r w:rsidRPr="00933003">
              <w:rPr>
                <w:rFonts w:ascii="標楷體" w:eastAsia="標楷體" w:hAnsi="標楷體" w:cs="標楷體" w:hint="eastAsia"/>
                <w:lang w:eastAsia="zh-TW"/>
              </w:rPr>
              <w:t>，調整教學節奏</w:t>
            </w:r>
            <w:r>
              <w:rPr>
                <w:rFonts w:ascii="標楷體" w:eastAsia="標楷體" w:hAnsi="標楷體" w:cs="標楷體" w:hint="eastAsia"/>
                <w:lang w:eastAsia="zh-TW"/>
              </w:rPr>
              <w:t>並給予學生回饋</w:t>
            </w:r>
            <w:r w:rsidRPr="00933003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</w:tc>
      </w:tr>
      <w:tr w:rsidR="00071EA1" w:rsidRPr="00783616" w14:paraId="3B1CFC60" w14:textId="77777777" w:rsidTr="00614A07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524FF627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vAlign w:val="center"/>
          </w:tcPr>
          <w:p w14:paraId="60A32609" w14:textId="77777777" w:rsidR="00071EA1" w:rsidRPr="00783616" w:rsidRDefault="00071EA1" w:rsidP="00614A07">
            <w:pPr>
              <w:spacing w:line="300" w:lineRule="auto"/>
              <w:ind w:left="941" w:hanging="701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A-4-2 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6DF7163C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071EA1" w:rsidRPr="00783616" w14:paraId="2D863F8B" w14:textId="77777777" w:rsidTr="00614A07">
        <w:trPr>
          <w:trHeight w:val="574"/>
          <w:jc w:val="center"/>
        </w:trPr>
        <w:tc>
          <w:tcPr>
            <w:tcW w:w="426" w:type="dxa"/>
            <w:vMerge/>
            <w:vAlign w:val="center"/>
          </w:tcPr>
          <w:p w14:paraId="620ABD06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4751" w:type="dxa"/>
            <w:tcBorders>
              <w:bottom w:val="single" w:sz="4" w:space="0" w:color="000000"/>
            </w:tcBorders>
            <w:vAlign w:val="center"/>
          </w:tcPr>
          <w:p w14:paraId="51027A54" w14:textId="77777777" w:rsidR="00071EA1" w:rsidRPr="00783616" w:rsidRDefault="00071EA1" w:rsidP="00614A07">
            <w:pPr>
              <w:spacing w:line="300" w:lineRule="auto"/>
              <w:ind w:left="941" w:hanging="701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783616">
              <w:rPr>
                <w:rFonts w:ascii="標楷體" w:eastAsia="標楷體" w:hAnsi="標楷體" w:cs="標楷體"/>
                <w:lang w:eastAsia="zh-TW"/>
              </w:rPr>
              <w:t>A-4-3根據評量結果，調整教學。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000000"/>
            </w:tcBorders>
          </w:tcPr>
          <w:p w14:paraId="671BB89D" w14:textId="77777777" w:rsidR="00071EA1" w:rsidRPr="00783616" w:rsidRDefault="00071EA1" w:rsidP="00614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</w:tr>
    </w:tbl>
    <w:p w14:paraId="42F176FF" w14:textId="6D28DF7D" w:rsidR="00764FFD" w:rsidRDefault="00764FFD">
      <w:pPr>
        <w:rPr>
          <w:lang w:eastAsia="zh-TW"/>
        </w:rPr>
      </w:pPr>
    </w:p>
    <w:tbl>
      <w:tblPr>
        <w:tblpPr w:leftFromText="180" w:rightFromText="180" w:horzAnchor="margin" w:tblpXSpec="center" w:tblpY="607"/>
        <w:tblW w:w="10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527"/>
        <w:gridCol w:w="4628"/>
        <w:gridCol w:w="1751"/>
        <w:gridCol w:w="770"/>
        <w:gridCol w:w="1599"/>
      </w:tblGrid>
      <w:tr w:rsidR="00071EA1" w14:paraId="78F65249" w14:textId="77777777" w:rsidTr="00071EA1">
        <w:trPr>
          <w:trHeight w:val="50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6B757DD1" w14:textId="77777777" w:rsidR="00071EA1" w:rsidRDefault="00071EA1" w:rsidP="00071EA1">
            <w:pPr>
              <w:spacing w:line="116" w:lineRule="exact"/>
              <w:jc w:val="both"/>
              <w:rPr>
                <w:lang w:eastAsia="zh-TW"/>
              </w:rPr>
            </w:pPr>
          </w:p>
          <w:p w14:paraId="1568B942" w14:textId="77777777" w:rsidR="00071EA1" w:rsidRDefault="00071EA1" w:rsidP="00071EA1">
            <w:pPr>
              <w:autoSpaceDE w:val="0"/>
              <w:autoSpaceDN w:val="0"/>
              <w:jc w:val="both"/>
            </w:pP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7"/>
              </w:rPr>
              <w:t>領域</w:t>
            </w:r>
            <w:proofErr w:type="spellEnd"/>
            <w:r>
              <w:rPr>
                <w:rFonts w:ascii="新細明體" w:eastAsia="新細明體" w:hAnsi="新細明體" w:cs="新細明體"/>
                <w:b/>
                <w:color w:val="000000"/>
                <w:spacing w:val="3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7"/>
              </w:rPr>
              <w:t>科目</w:t>
            </w:r>
            <w:proofErr w:type="spellEnd"/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D60A" w14:textId="77777777" w:rsidR="00071EA1" w:rsidRDefault="00071EA1" w:rsidP="00071EA1">
            <w:pPr>
              <w:spacing w:line="90" w:lineRule="exact"/>
              <w:jc w:val="both"/>
            </w:pPr>
          </w:p>
          <w:p w14:paraId="74FB3F42" w14:textId="77777777" w:rsidR="00071EA1" w:rsidRDefault="00071EA1" w:rsidP="00071EA1">
            <w:pPr>
              <w:autoSpaceDE w:val="0"/>
              <w:autoSpaceDN w:val="0"/>
              <w:ind w:left="9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體育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5B6AA1B" w14:textId="77777777" w:rsidR="00071EA1" w:rsidRDefault="00071EA1" w:rsidP="00071EA1">
            <w:pPr>
              <w:spacing w:line="116" w:lineRule="exact"/>
              <w:jc w:val="both"/>
            </w:pPr>
          </w:p>
          <w:p w14:paraId="2BA8B3A3" w14:textId="77777777" w:rsidR="00071EA1" w:rsidRDefault="00071EA1" w:rsidP="00071EA1">
            <w:pPr>
              <w:autoSpaceDE w:val="0"/>
              <w:autoSpaceDN w:val="0"/>
              <w:jc w:val="both"/>
            </w:pP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-7"/>
              </w:rPr>
              <w:t>設計者</w:t>
            </w:r>
            <w:proofErr w:type="spellEnd"/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484A" w14:textId="77777777" w:rsidR="00071EA1" w:rsidRDefault="00071EA1" w:rsidP="00071EA1">
            <w:pPr>
              <w:spacing w:line="90" w:lineRule="exact"/>
              <w:jc w:val="both"/>
            </w:pPr>
          </w:p>
          <w:p w14:paraId="5FE1EAB7" w14:textId="77777777" w:rsidR="00071EA1" w:rsidRDefault="00071EA1" w:rsidP="00071EA1">
            <w:pPr>
              <w:autoSpaceDE w:val="0"/>
              <w:autoSpaceDN w:val="0"/>
              <w:ind w:left="115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8"/>
                <w:lang w:eastAsia="zh-TW"/>
              </w:rPr>
              <w:t>陳冠</w:t>
            </w: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蓉</w:t>
            </w:r>
          </w:p>
        </w:tc>
      </w:tr>
      <w:tr w:rsidR="00071EA1" w:rsidRPr="00FA33B7" w14:paraId="46D689E7" w14:textId="77777777" w:rsidTr="00071EA1">
        <w:trPr>
          <w:trHeight w:val="500"/>
        </w:trPr>
        <w:tc>
          <w:tcPr>
            <w:tcW w:w="1838" w:type="dxa"/>
            <w:gridSpan w:val="2"/>
            <w:tcBorders>
              <w:top w:val="single" w:sz="0" w:space="0" w:color="D8D8D8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CBFA944" w14:textId="77777777" w:rsidR="00071EA1" w:rsidRPr="00FA33B7" w:rsidRDefault="00071EA1" w:rsidP="00071EA1">
            <w:pPr>
              <w:autoSpaceDE w:val="0"/>
              <w:autoSpaceDN w:val="0"/>
              <w:jc w:val="both"/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使用版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本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B28" w14:textId="77777777" w:rsidR="00071EA1" w:rsidRPr="00FA33B7" w:rsidRDefault="00071EA1" w:rsidP="00071EA1">
            <w:pPr>
              <w:autoSpaceDE w:val="0"/>
              <w:autoSpaceDN w:val="0"/>
              <w:ind w:left="98"/>
              <w:jc w:val="both"/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一</w:t>
            </w:r>
            <w:r w:rsidRPr="00FA33B7"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年級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【康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軒】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042F1C59" w14:textId="77777777" w:rsidR="00071EA1" w:rsidRPr="00FA33B7" w:rsidRDefault="00071EA1" w:rsidP="00071EA1">
            <w:pPr>
              <w:autoSpaceDE w:val="0"/>
              <w:autoSpaceDN w:val="0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  <w:proofErr w:type="spellStart"/>
            <w:r w:rsidRPr="00FA33B7">
              <w:rPr>
                <w:rFonts w:ascii="新細明體" w:eastAsia="新細明體" w:hAnsi="新細明體" w:cs="新細明體" w:hint="eastAsia"/>
                <w:color w:val="000000"/>
                <w:spacing w:val="-9"/>
              </w:rPr>
              <w:t>備</w:t>
            </w:r>
            <w:r w:rsidRPr="00FA33B7">
              <w:rPr>
                <w:rFonts w:ascii="新細明體" w:eastAsia="新細明體" w:hAnsi="新細明體" w:cs="新細明體"/>
                <w:color w:val="000000"/>
                <w:spacing w:val="-9"/>
              </w:rPr>
              <w:t>課者</w:t>
            </w:r>
            <w:proofErr w:type="spellEnd"/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DE7" w14:textId="77777777" w:rsidR="00071EA1" w:rsidRPr="00FA33B7" w:rsidRDefault="00071EA1" w:rsidP="00071EA1">
            <w:pPr>
              <w:autoSpaceDE w:val="0"/>
              <w:autoSpaceDN w:val="0"/>
              <w:ind w:left="98"/>
              <w:jc w:val="both"/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詹恒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9"/>
                <w:lang w:eastAsia="zh-TW"/>
              </w:rPr>
              <w:t>源</w:t>
            </w:r>
          </w:p>
        </w:tc>
      </w:tr>
      <w:tr w:rsidR="00071EA1" w:rsidRPr="00FA33B7" w14:paraId="6A7A35C5" w14:textId="77777777" w:rsidTr="00071EA1">
        <w:trPr>
          <w:trHeight w:val="500"/>
        </w:trPr>
        <w:tc>
          <w:tcPr>
            <w:tcW w:w="183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2F754B98" w14:textId="77777777" w:rsidR="00071EA1" w:rsidRPr="00FA33B7" w:rsidRDefault="00071EA1" w:rsidP="00071EA1">
            <w:pPr>
              <w:autoSpaceDE w:val="0"/>
              <w:autoSpaceDN w:val="0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  <w:proofErr w:type="spellStart"/>
            <w:r w:rsidRPr="00FA33B7">
              <w:rPr>
                <w:rFonts w:ascii="新細明體" w:eastAsia="新細明體" w:hAnsi="新細明體" w:cs="新細明體" w:hint="eastAsia"/>
                <w:color w:val="000000"/>
                <w:spacing w:val="-9"/>
              </w:rPr>
              <w:t>實</w:t>
            </w:r>
            <w:r w:rsidRPr="00FA33B7">
              <w:rPr>
                <w:rFonts w:ascii="新細明體" w:eastAsia="新細明體" w:hAnsi="新細明體" w:cs="新細明體"/>
                <w:color w:val="000000"/>
                <w:spacing w:val="-9"/>
              </w:rPr>
              <w:t>施班級</w:t>
            </w:r>
            <w:proofErr w:type="spellEnd"/>
          </w:p>
        </w:tc>
        <w:tc>
          <w:tcPr>
            <w:tcW w:w="462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1E1D68B" w14:textId="77777777" w:rsidR="00071EA1" w:rsidRPr="00FA33B7" w:rsidRDefault="00071EA1" w:rsidP="00071EA1">
            <w:pPr>
              <w:autoSpaceDE w:val="0"/>
              <w:autoSpaceDN w:val="0"/>
              <w:ind w:left="98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9"/>
              </w:rPr>
              <w:t>102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0FF0618C" w14:textId="77777777" w:rsidR="00071EA1" w:rsidRPr="00FA33B7" w:rsidRDefault="00071EA1" w:rsidP="00071EA1">
            <w:pPr>
              <w:spacing w:line="82" w:lineRule="exact"/>
              <w:ind w:left="98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</w:p>
          <w:p w14:paraId="13DB038A" w14:textId="77777777" w:rsidR="00071EA1" w:rsidRPr="00FA33B7" w:rsidRDefault="00071EA1" w:rsidP="00071EA1">
            <w:pPr>
              <w:autoSpaceDE w:val="0"/>
              <w:autoSpaceDN w:val="0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  <w:proofErr w:type="spellStart"/>
            <w:r w:rsidRPr="00FA33B7">
              <w:rPr>
                <w:rFonts w:ascii="新細明體" w:eastAsia="新細明體" w:hAnsi="新細明體" w:cs="新細明體"/>
                <w:color w:val="000000"/>
                <w:spacing w:val="-9"/>
              </w:rPr>
              <w:t>教學時間</w:t>
            </w:r>
            <w:proofErr w:type="spellEnd"/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4238A24" w14:textId="77777777" w:rsidR="00071EA1" w:rsidRPr="00FA33B7" w:rsidRDefault="00071EA1" w:rsidP="00071EA1">
            <w:pPr>
              <w:spacing w:line="82" w:lineRule="exact"/>
              <w:ind w:left="98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</w:p>
          <w:p w14:paraId="72776C14" w14:textId="77777777" w:rsidR="00071EA1" w:rsidRPr="00FA33B7" w:rsidRDefault="00071EA1" w:rsidP="00071EA1">
            <w:pPr>
              <w:autoSpaceDE w:val="0"/>
              <w:autoSpaceDN w:val="0"/>
              <w:ind w:left="98"/>
              <w:jc w:val="both"/>
              <w:rPr>
                <w:rFonts w:ascii="新細明體" w:eastAsia="新細明體" w:hAnsi="新細明體" w:cs="新細明體"/>
                <w:color w:val="000000"/>
                <w:spacing w:val="-9"/>
              </w:rPr>
            </w:pPr>
            <w:r w:rsidRPr="00FA33B7">
              <w:rPr>
                <w:rFonts w:ascii="新細明體" w:eastAsia="新細明體" w:hAnsi="新細明體" w:cs="新細明體"/>
                <w:color w:val="000000"/>
                <w:spacing w:val="-9"/>
              </w:rPr>
              <w:t>共1節，40分鐘</w:t>
            </w:r>
          </w:p>
        </w:tc>
      </w:tr>
      <w:tr w:rsidR="00071EA1" w14:paraId="7C92F15B" w14:textId="77777777" w:rsidTr="00071EA1">
        <w:trPr>
          <w:trHeight w:val="500"/>
        </w:trPr>
        <w:tc>
          <w:tcPr>
            <w:tcW w:w="183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6D6DC62B" w14:textId="77777777" w:rsidR="00071EA1" w:rsidRDefault="00071EA1" w:rsidP="00071EA1">
            <w:pPr>
              <w:spacing w:line="82" w:lineRule="exact"/>
              <w:jc w:val="both"/>
            </w:pPr>
          </w:p>
          <w:p w14:paraId="27584646" w14:textId="77777777" w:rsidR="00071EA1" w:rsidRDefault="00071EA1" w:rsidP="00071EA1">
            <w:pPr>
              <w:autoSpaceDE w:val="0"/>
              <w:autoSpaceDN w:val="0"/>
              <w:jc w:val="both"/>
            </w:pP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-7"/>
              </w:rPr>
              <w:t>單元名稱</w:t>
            </w:r>
            <w:proofErr w:type="spellEnd"/>
          </w:p>
        </w:tc>
        <w:tc>
          <w:tcPr>
            <w:tcW w:w="8748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08CBF94" w14:textId="77777777" w:rsidR="00071EA1" w:rsidRDefault="00071EA1" w:rsidP="00071EA1">
            <w:pPr>
              <w:spacing w:line="82" w:lineRule="exact"/>
              <w:jc w:val="both"/>
            </w:pPr>
          </w:p>
          <w:p w14:paraId="329E4391" w14:textId="77777777" w:rsidR="00071EA1" w:rsidRDefault="00071EA1" w:rsidP="00071EA1">
            <w:pPr>
              <w:autoSpaceDE w:val="0"/>
              <w:autoSpaceDN w:val="0"/>
              <w:ind w:left="98"/>
              <w:jc w:val="both"/>
              <w:rPr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pacing w:val="-6"/>
                <w:lang w:eastAsia="zh-TW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6"/>
                <w:lang w:eastAsia="zh-TW"/>
              </w:rPr>
              <w:t>起來跳繩</w:t>
            </w:r>
          </w:p>
        </w:tc>
      </w:tr>
      <w:tr w:rsidR="00071EA1" w14:paraId="784C9C39" w14:textId="77777777" w:rsidTr="00071EA1">
        <w:trPr>
          <w:trHeight w:val="500"/>
        </w:trPr>
        <w:tc>
          <w:tcPr>
            <w:tcW w:w="183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2C423A0A" w14:textId="77777777" w:rsidR="00071EA1" w:rsidRDefault="00071EA1" w:rsidP="00071EA1">
            <w:pPr>
              <w:spacing w:line="82" w:lineRule="exact"/>
              <w:jc w:val="both"/>
            </w:pPr>
          </w:p>
          <w:p w14:paraId="03B96B2D" w14:textId="77777777" w:rsidR="00071EA1" w:rsidRDefault="00071EA1" w:rsidP="00071EA1">
            <w:pPr>
              <w:autoSpaceDE w:val="0"/>
              <w:autoSpaceDN w:val="0"/>
              <w:jc w:val="both"/>
            </w:pP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-7"/>
              </w:rPr>
              <w:t>活動名稱</w:t>
            </w:r>
            <w:proofErr w:type="spellEnd"/>
          </w:p>
        </w:tc>
        <w:tc>
          <w:tcPr>
            <w:tcW w:w="8748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B515325" w14:textId="77777777" w:rsidR="00071EA1" w:rsidRDefault="00071EA1" w:rsidP="00071EA1">
            <w:pPr>
              <w:spacing w:line="82" w:lineRule="exact"/>
              <w:jc w:val="both"/>
            </w:pPr>
          </w:p>
          <w:p w14:paraId="79EF9C50" w14:textId="77777777" w:rsidR="00071EA1" w:rsidRDefault="00071EA1" w:rsidP="00071EA1">
            <w:pPr>
              <w:autoSpaceDE w:val="0"/>
              <w:autoSpaceDN w:val="0"/>
              <w:ind w:left="9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1"/>
              </w:rPr>
              <w:t>1-3</w:t>
            </w:r>
            <w:r>
              <w:rPr>
                <w:rFonts w:ascii="新細明體" w:eastAsia="新細明體" w:hAnsi="新細明體" w:cs="新細明體"/>
                <w:color w:val="000000"/>
                <w:spacing w:val="6"/>
              </w:rPr>
              <w:t>動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</w:rPr>
              <w:t>物的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5"/>
                <w:lang w:eastAsia="zh-TW"/>
              </w:rPr>
              <w:t>分</w:t>
            </w:r>
            <w:r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  <w:t>類</w:t>
            </w:r>
          </w:p>
        </w:tc>
      </w:tr>
      <w:tr w:rsidR="00071EA1" w14:paraId="2D4646E3" w14:textId="77777777" w:rsidTr="00071EA1">
        <w:trPr>
          <w:trHeight w:hRule="exact" w:val="2423"/>
        </w:trPr>
        <w:tc>
          <w:tcPr>
            <w:tcW w:w="13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2E123DF4" w14:textId="77777777" w:rsidR="00071EA1" w:rsidRDefault="00071EA1" w:rsidP="00071EA1">
            <w:pPr>
              <w:autoSpaceDE w:val="0"/>
              <w:autoSpaceDN w:val="0"/>
              <w:spacing w:before="37"/>
              <w:ind w:left="132"/>
              <w:jc w:val="both"/>
              <w:rPr>
                <w:rFonts w:ascii="新細明體" w:eastAsia="新細明體" w:hAnsi="新細明體" w:cs="新細明體"/>
                <w:b/>
                <w:color w:val="000000"/>
                <w:spacing w:val="-35"/>
              </w:rPr>
            </w:pP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-10"/>
              </w:rPr>
              <w:t>學習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8"/>
              </w:rPr>
              <w:t>目標</w:t>
            </w:r>
            <w:proofErr w:type="spellEnd"/>
          </w:p>
        </w:tc>
        <w:tc>
          <w:tcPr>
            <w:tcW w:w="9275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CDF8E3D" w14:textId="77777777" w:rsidR="00071EA1" w:rsidRDefault="00071EA1" w:rsidP="00071EA1">
            <w:pPr>
              <w:pStyle w:val="TableParagraph"/>
              <w:spacing w:before="41"/>
              <w:ind w:left="28"/>
              <w:rPr>
                <w:sz w:val="28"/>
              </w:rPr>
            </w:pPr>
            <w:r>
              <w:rPr>
                <w:sz w:val="28"/>
              </w:rPr>
              <w:t>3-1-2</w:t>
            </w:r>
            <w:r>
              <w:rPr>
                <w:spacing w:val="-5"/>
                <w:sz w:val="28"/>
              </w:rPr>
              <w:t xml:space="preserve"> 利用身體動作以操作設備</w:t>
            </w:r>
          </w:p>
          <w:p w14:paraId="77607068" w14:textId="77777777" w:rsidR="00071EA1" w:rsidRDefault="00071EA1" w:rsidP="00071EA1">
            <w:pPr>
              <w:pStyle w:val="TableParagraph"/>
              <w:spacing w:before="42"/>
              <w:ind w:left="28"/>
              <w:rPr>
                <w:sz w:val="28"/>
              </w:rPr>
            </w:pPr>
            <w:r>
              <w:rPr>
                <w:sz w:val="28"/>
              </w:rPr>
              <w:t>3-1-1</w:t>
            </w:r>
            <w:r>
              <w:rPr>
                <w:spacing w:val="-5"/>
                <w:sz w:val="28"/>
              </w:rPr>
              <w:t xml:space="preserve"> 表現簡單的全身性活動</w:t>
            </w:r>
          </w:p>
          <w:p w14:paraId="49C5331A" w14:textId="77777777" w:rsidR="00071EA1" w:rsidRDefault="00071EA1" w:rsidP="00071EA1">
            <w:pPr>
              <w:autoSpaceDE w:val="0"/>
              <w:autoSpaceDN w:val="0"/>
              <w:spacing w:before="37"/>
              <w:jc w:val="both"/>
              <w:rPr>
                <w:rFonts w:ascii="新細明體" w:eastAsia="新細明體" w:hAnsi="新細明體" w:cs="新細明體"/>
                <w:color w:val="000000"/>
                <w:spacing w:val="5"/>
                <w:lang w:eastAsia="zh-TW"/>
              </w:rPr>
            </w:pPr>
            <w:r>
              <w:rPr>
                <w:sz w:val="28"/>
                <w:lang w:eastAsia="zh-TW"/>
              </w:rPr>
              <w:t>3-1-5</w:t>
            </w:r>
            <w:r>
              <w:rPr>
                <w:spacing w:val="-6"/>
                <w:sz w:val="28"/>
                <w:lang w:eastAsia="zh-TW"/>
              </w:rPr>
              <w:t xml:space="preserve"> </w:t>
            </w:r>
            <w:r>
              <w:rPr>
                <w:spacing w:val="-6"/>
                <w:sz w:val="28"/>
                <w:lang w:eastAsia="zh-TW"/>
              </w:rPr>
              <w:t>養成對於遊戲規則遵守的態度。</w:t>
            </w:r>
          </w:p>
        </w:tc>
      </w:tr>
      <w:tr w:rsidR="00071EA1" w14:paraId="140324BA" w14:textId="77777777" w:rsidTr="00071EA1">
        <w:trPr>
          <w:trHeight w:hRule="exact" w:val="477"/>
        </w:trPr>
        <w:tc>
          <w:tcPr>
            <w:tcW w:w="10586" w:type="dxa"/>
            <w:gridSpan w:val="6"/>
            <w:tcBorders>
              <w:top w:val="single" w:sz="0" w:space="0" w:color="D8D8D8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D8D8D8"/>
          </w:tcPr>
          <w:p w14:paraId="7C1A2F27" w14:textId="77777777" w:rsidR="00071EA1" w:rsidRDefault="00071EA1" w:rsidP="00071EA1">
            <w:pPr>
              <w:spacing w:line="101" w:lineRule="exact"/>
              <w:rPr>
                <w:lang w:eastAsia="zh-TW"/>
              </w:rPr>
            </w:pPr>
          </w:p>
          <w:p w14:paraId="138FF052" w14:textId="77777777" w:rsidR="00071EA1" w:rsidRDefault="00071EA1" w:rsidP="00071EA1">
            <w:pPr>
              <w:autoSpaceDE w:val="0"/>
              <w:autoSpaceDN w:val="0"/>
              <w:ind w:left="4534"/>
            </w:pPr>
            <w:proofErr w:type="spellStart"/>
            <w:r>
              <w:rPr>
                <w:rFonts w:ascii="新細明體" w:eastAsia="新細明體" w:hAnsi="新細明體" w:cs="新細明體"/>
                <w:b/>
                <w:color w:val="000000"/>
                <w:spacing w:val="-7"/>
              </w:rPr>
              <w:t>教學活</w:t>
            </w:r>
            <w:r>
              <w:rPr>
                <w:rFonts w:ascii="新細明體" w:eastAsia="新細明體" w:hAnsi="新細明體" w:cs="新細明體"/>
                <w:b/>
                <w:color w:val="000000"/>
                <w:spacing w:val="-5"/>
              </w:rPr>
              <w:t>動設計</w:t>
            </w:r>
            <w:proofErr w:type="spellEnd"/>
          </w:p>
        </w:tc>
      </w:tr>
      <w:tr w:rsidR="00071EA1" w14:paraId="7502B725" w14:textId="77777777" w:rsidTr="00071EA1">
        <w:trPr>
          <w:trHeight w:hRule="exact" w:val="374"/>
        </w:trPr>
        <w:tc>
          <w:tcPr>
            <w:tcW w:w="8217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57A4AA1E" w14:textId="77777777" w:rsidR="00071EA1" w:rsidRDefault="00071EA1" w:rsidP="00071EA1">
            <w:pPr>
              <w:autoSpaceDE w:val="0"/>
              <w:autoSpaceDN w:val="0"/>
              <w:spacing w:before="34"/>
              <w:ind w:left="2765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lang w:eastAsia="zh-TW"/>
              </w:rPr>
              <w:t>教學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活動內容及實施方式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31F23BA" w14:textId="77777777" w:rsidR="00071EA1" w:rsidRDefault="00071EA1" w:rsidP="00071EA1">
            <w:pPr>
              <w:autoSpaceDE w:val="0"/>
              <w:autoSpaceDN w:val="0"/>
              <w:spacing w:before="34"/>
              <w:ind w:left="129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9"/>
              </w:rPr>
              <w:t>時間</w:t>
            </w:r>
            <w:proofErr w:type="spellEnd"/>
          </w:p>
        </w:tc>
        <w:tc>
          <w:tcPr>
            <w:tcW w:w="15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CAA86D0" w14:textId="77777777" w:rsidR="00071EA1" w:rsidRDefault="00071EA1" w:rsidP="00071EA1">
            <w:pPr>
              <w:autoSpaceDE w:val="0"/>
              <w:autoSpaceDN w:val="0"/>
              <w:spacing w:before="34"/>
              <w:ind w:left="290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7"/>
              </w:rPr>
              <w:t>評量</w:t>
            </w:r>
            <w:r>
              <w:rPr>
                <w:rFonts w:ascii="新細明體" w:eastAsia="新細明體" w:hAnsi="新細明體" w:cs="新細明體"/>
                <w:color w:val="000000"/>
                <w:spacing w:val="-5"/>
              </w:rPr>
              <w:t>方式</w:t>
            </w:r>
            <w:proofErr w:type="spellEnd"/>
          </w:p>
        </w:tc>
      </w:tr>
      <w:tr w:rsidR="00071EA1" w14:paraId="7C97A84C" w14:textId="77777777" w:rsidTr="00071EA1">
        <w:trPr>
          <w:trHeight w:hRule="exact" w:val="6299"/>
        </w:trPr>
        <w:tc>
          <w:tcPr>
            <w:tcW w:w="8217" w:type="dxa"/>
            <w:gridSpan w:val="4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002248" w14:textId="77777777" w:rsidR="00071EA1" w:rsidRPr="00157C52" w:rsidRDefault="00071EA1" w:rsidP="00071EA1">
            <w:pPr>
              <w:autoSpaceDE w:val="0"/>
              <w:autoSpaceDN w:val="0"/>
              <w:spacing w:line="280" w:lineRule="atLeast"/>
              <w:ind w:left="98"/>
              <w:rPr>
                <w:rFonts w:asciiTheme="majorEastAsia" w:eastAsiaTheme="majorEastAsia" w:hAnsiTheme="majorEastAsia" w:cs="SimSun"/>
                <w:spacing w:val="-3"/>
                <w:lang w:eastAsia="zh-TW"/>
              </w:rPr>
            </w:pPr>
            <w:r w:rsidRPr="00157C52">
              <w:rPr>
                <w:rFonts w:ascii="MS Gothic" w:eastAsia="MS Gothic" w:hAnsi="MS Gothic" w:cs="MS Gothic" w:hint="eastAsia"/>
                <w:spacing w:val="-3"/>
                <w:lang w:eastAsia="zh-TW"/>
              </w:rPr>
              <w:t>➤</w:t>
            </w:r>
            <w:r w:rsidRPr="00157C52">
              <w:rPr>
                <w:rFonts w:asciiTheme="majorEastAsia" w:eastAsiaTheme="majorEastAsia" w:hAnsiTheme="majorEastAsia" w:cs="SimSun"/>
                <w:spacing w:val="-3"/>
                <w:lang w:eastAsia="zh-TW"/>
              </w:rPr>
              <w:t>引起動機</w:t>
            </w:r>
          </w:p>
          <w:p w14:paraId="122FDEC1" w14:textId="77777777" w:rsidR="00071EA1" w:rsidRPr="00157C52" w:rsidRDefault="00071EA1" w:rsidP="00071EA1">
            <w:pPr>
              <w:pStyle w:val="TableParagraph"/>
              <w:spacing w:line="280" w:lineRule="atLeast"/>
              <w:ind w:left="28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1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.教師介紹跳繩的好處：增進運動協調能力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，也可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幫助長高。</w:t>
            </w:r>
          </w:p>
          <w:p w14:paraId="5181473D" w14:textId="77777777" w:rsidR="00071EA1" w:rsidRPr="00157C52" w:rsidRDefault="00071EA1" w:rsidP="00071EA1">
            <w:pPr>
              <w:autoSpaceDE w:val="0"/>
              <w:autoSpaceDN w:val="0"/>
              <w:spacing w:line="280" w:lineRule="atLeast"/>
              <w:ind w:left="98"/>
              <w:rPr>
                <w:rFonts w:asciiTheme="majorEastAsia" w:eastAsiaTheme="majorEastAsia" w:hAnsiTheme="majorEastAsia" w:cs="SimSun"/>
                <w:spacing w:val="-3"/>
                <w:lang w:eastAsia="zh-TW"/>
              </w:rPr>
            </w:pPr>
            <w:r w:rsidRPr="00157C52">
              <w:rPr>
                <w:rFonts w:ascii="MS Gothic" w:eastAsia="MS Gothic" w:hAnsi="MS Gothic" w:cs="MS Gothic" w:hint="eastAsia"/>
                <w:spacing w:val="-3"/>
                <w:lang w:eastAsia="zh-TW"/>
              </w:rPr>
              <w:t>➤</w:t>
            </w:r>
            <w:r w:rsidRPr="00157C52">
              <w:rPr>
                <w:rFonts w:asciiTheme="majorEastAsia" w:eastAsiaTheme="majorEastAsia" w:hAnsiTheme="majorEastAsia" w:cs="SimSun"/>
                <w:spacing w:val="-3"/>
                <w:lang w:eastAsia="zh-TW"/>
              </w:rPr>
              <w:t>發展活動</w:t>
            </w:r>
          </w:p>
          <w:p w14:paraId="6796C0AE" w14:textId="77777777" w:rsidR="00071EA1" w:rsidRPr="00157C52" w:rsidRDefault="00071EA1" w:rsidP="00071EA1">
            <w:pPr>
              <w:pStyle w:val="TableParagraph"/>
              <w:spacing w:line="280" w:lineRule="atLeast"/>
              <w:ind w:left="28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1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.認識跳繩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：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教師說明如何挑選一條適合自己的跳繩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，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選擇跳繩時需注意使用者身高</w:t>
            </w:r>
            <w:proofErr w:type="gramStart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與繩長的</w:t>
            </w:r>
            <w:proofErr w:type="gramEnd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關係，用腳</w:t>
            </w:r>
            <w:proofErr w:type="gramStart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踩繩，兩手拉呈</w:t>
            </w:r>
            <w:proofErr w:type="gramEnd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 xml:space="preserve"> V 字型，握柄高度在胸部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，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適合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初學的同學練習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慢迴旋。</w:t>
            </w:r>
          </w:p>
          <w:p w14:paraId="1D6AC508" w14:textId="77777777" w:rsidR="00071EA1" w:rsidRPr="00157C52" w:rsidRDefault="00071EA1" w:rsidP="00071EA1">
            <w:pPr>
              <w:pStyle w:val="TableParagraph"/>
              <w:tabs>
                <w:tab w:val="left" w:pos="307"/>
              </w:tabs>
              <w:spacing w:line="280" w:lineRule="atLeast"/>
              <w:ind w:right="233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2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.如何</w:t>
            </w:r>
            <w:proofErr w:type="gramStart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收繩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：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收繩的</w:t>
            </w:r>
            <w:proofErr w:type="gramEnd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方法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，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對折再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對折，勿讓繩子打結。</w:t>
            </w:r>
          </w:p>
          <w:p w14:paraId="24157403" w14:textId="77777777" w:rsidR="00071EA1" w:rsidRDefault="00071EA1" w:rsidP="00071EA1">
            <w:pPr>
              <w:pStyle w:val="TableParagraph"/>
              <w:tabs>
                <w:tab w:val="left" w:pos="307"/>
              </w:tabs>
              <w:spacing w:line="280" w:lineRule="atLeast"/>
              <w:ind w:right="233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3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.基礎動作練習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：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徒手原地雙腳跳</w:t>
            </w:r>
            <w:r w:rsidRPr="00157C5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，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徒手原地手部擺動</w:t>
            </w:r>
            <w:r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，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手臂在身體兩側畫小圓圈。</w:t>
            </w:r>
          </w:p>
          <w:p w14:paraId="66106217" w14:textId="77777777" w:rsidR="00071EA1" w:rsidRPr="00157C52" w:rsidRDefault="00071EA1" w:rsidP="00071EA1">
            <w:pPr>
              <w:pStyle w:val="TableParagraph"/>
              <w:spacing w:line="280" w:lineRule="atLeast"/>
              <w:ind w:left="28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4</w:t>
            </w:r>
            <w:r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.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 xml:space="preserve"> 向前一跳</w:t>
            </w:r>
            <w:proofErr w:type="gramStart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一</w:t>
            </w:r>
            <w:proofErr w:type="gramEnd"/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迴旋</w:t>
            </w:r>
            <w:r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：</w:t>
            </w:r>
          </w:p>
          <w:p w14:paraId="1D9005BE" w14:textId="77777777" w:rsidR="00071EA1" w:rsidRPr="00157C52" w:rsidRDefault="00071EA1" w:rsidP="00071EA1">
            <w:pPr>
              <w:pStyle w:val="TableParagraph"/>
              <w:tabs>
                <w:tab w:val="left" w:pos="307"/>
              </w:tabs>
              <w:spacing w:line="280" w:lineRule="atLeast"/>
              <w:ind w:left="28" w:right="19" w:firstLineChars="100" w:firstLine="234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－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老師示範說明：雙手分別握住繩子兩端，將繩子往前繞經身體頭上及腳下，繩子被絆住停止時，向前跨過繩子即可。</w:t>
            </w:r>
          </w:p>
          <w:p w14:paraId="39390764" w14:textId="77777777" w:rsidR="00071EA1" w:rsidRPr="00157C52" w:rsidRDefault="00071EA1" w:rsidP="00071EA1">
            <w:pPr>
              <w:pStyle w:val="TableParagraph"/>
              <w:tabs>
                <w:tab w:val="left" w:pos="307"/>
              </w:tabs>
              <w:spacing w:line="280" w:lineRule="atLeast"/>
              <w:ind w:firstLineChars="100" w:firstLine="234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－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學生散開練習。老師從旁協助、觀察。</w:t>
            </w:r>
          </w:p>
          <w:p w14:paraId="5BDD5819" w14:textId="77777777" w:rsidR="00071EA1" w:rsidRPr="00CC6A00" w:rsidRDefault="00071EA1" w:rsidP="00071EA1">
            <w:pPr>
              <w:pStyle w:val="TableParagraph"/>
              <w:tabs>
                <w:tab w:val="left" w:pos="307"/>
              </w:tabs>
              <w:spacing w:line="280" w:lineRule="atLeast"/>
              <w:ind w:left="307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－</w:t>
            </w:r>
            <w:r w:rsidRPr="00157C52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老師講評並修正學生的動作</w:t>
            </w:r>
          </w:p>
          <w:p w14:paraId="5589AFF1" w14:textId="77777777" w:rsidR="00071EA1" w:rsidRDefault="00071EA1" w:rsidP="00071EA1">
            <w:pPr>
              <w:autoSpaceDE w:val="0"/>
              <w:autoSpaceDN w:val="0"/>
              <w:spacing w:before="2"/>
              <w:rPr>
                <w:lang w:eastAsia="zh-TW"/>
              </w:rPr>
            </w:pPr>
            <w:r>
              <w:rPr>
                <w:rFonts w:ascii="MS Gothic" w:eastAsia="MS Gothic" w:hAnsi="MS Gothic" w:cs="MS Gothic"/>
                <w:color w:val="000000"/>
                <w:spacing w:val="-1"/>
                <w:u w:val="double" w:color="000000"/>
                <w:lang w:eastAsia="zh-TW"/>
              </w:rPr>
              <w:t>➤</w:t>
            </w:r>
            <w:r>
              <w:rPr>
                <w:rFonts w:ascii="MS Gothic" w:hAnsi="MS Gothic" w:cs="MS Gothic" w:hint="eastAsia"/>
                <w:color w:val="000000"/>
                <w:spacing w:val="-1"/>
                <w:u w:val="double" w:color="000000"/>
                <w:lang w:eastAsia="zh-TW"/>
              </w:rPr>
              <w:t>結束</w:t>
            </w:r>
            <w:r w:rsidRPr="00CC6A00">
              <w:rPr>
                <w:rFonts w:ascii="新細明體" w:eastAsia="新細明體" w:hAnsi="新細明體" w:cs="新細明體"/>
                <w:color w:val="000000"/>
                <w:spacing w:val="-1"/>
                <w:u w:val="double" w:color="000000"/>
                <w:lang w:eastAsia="zh-TW"/>
              </w:rPr>
              <w:t>活動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u w:val="double" w:color="000000"/>
                <w:lang w:eastAsia="zh-TW"/>
              </w:rPr>
              <w:t>歸納</w:t>
            </w:r>
          </w:p>
          <w:p w14:paraId="1E2F89DE" w14:textId="77777777" w:rsidR="00071EA1" w:rsidRDefault="00071EA1" w:rsidP="00071EA1">
            <w:pPr>
              <w:autoSpaceDE w:val="0"/>
              <w:autoSpaceDN w:val="0"/>
              <w:spacing w:before="47"/>
              <w:rPr>
                <w:lang w:eastAsia="zh-TW"/>
              </w:rPr>
            </w:pPr>
            <w:r>
              <w:rPr>
                <w:rFonts w:ascii="MS Gothic" w:eastAsia="MS Gothic" w:hAnsi="MS Gothic" w:cs="MS Gothic"/>
                <w:color w:val="000000"/>
                <w:spacing w:val="-3"/>
                <w:lang w:eastAsia="zh-TW"/>
              </w:rPr>
              <w:t>◍</w:t>
            </w:r>
            <w:r>
              <w:rPr>
                <w:rFonts w:ascii="MS Gothic" w:hAnsi="MS Gothic" w:cs="MS Gothic" w:hint="eastAsia"/>
                <w:color w:val="000000"/>
                <w:spacing w:val="-3"/>
                <w:lang w:eastAsia="zh-TW"/>
              </w:rPr>
              <w:t>教師歸納今日練習的結果。</w:t>
            </w:r>
          </w:p>
          <w:p w14:paraId="20C8D0E8" w14:textId="77777777" w:rsidR="00071EA1" w:rsidRDefault="00071EA1" w:rsidP="00071EA1">
            <w:pPr>
              <w:autoSpaceDE w:val="0"/>
              <w:autoSpaceDN w:val="0"/>
              <w:spacing w:before="45"/>
              <w:rPr>
                <w:lang w:eastAsia="zh-TW"/>
              </w:rPr>
            </w:pPr>
            <w:r>
              <w:rPr>
                <w:rFonts w:ascii="MS Gothic" w:eastAsia="MS Gothic" w:hAnsi="MS Gothic" w:cs="MS Gothic"/>
                <w:color w:val="000000"/>
                <w:lang w:eastAsia="zh-TW"/>
              </w:rPr>
              <w:t>◍</w:t>
            </w:r>
            <w:r>
              <w:rPr>
                <w:rFonts w:ascii="MS Gothic" w:hAnsi="MS Gothic" w:cs="MS Gothic" w:hint="eastAsia"/>
                <w:color w:val="000000"/>
                <w:lang w:eastAsia="zh-TW"/>
              </w:rPr>
              <w:t>交代今日作業：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課後或回家練習連跳1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0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下</w:t>
            </w: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。</w:t>
            </w:r>
          </w:p>
          <w:p w14:paraId="53032427" w14:textId="77777777" w:rsidR="00071EA1" w:rsidRPr="00CC6A00" w:rsidRDefault="00071EA1" w:rsidP="00071EA1">
            <w:pPr>
              <w:pStyle w:val="TableParagraph"/>
              <w:tabs>
                <w:tab w:val="left" w:pos="307"/>
              </w:tabs>
              <w:spacing w:line="280" w:lineRule="atLeast"/>
              <w:ind w:right="233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8EDE22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15ECA2C2" w14:textId="77777777" w:rsidR="00071EA1" w:rsidRDefault="00071EA1" w:rsidP="00071EA1">
            <w:pPr>
              <w:spacing w:line="280" w:lineRule="atLeast"/>
              <w:ind w:left="218"/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</w:pPr>
          </w:p>
          <w:p w14:paraId="322CAF3D" w14:textId="77777777" w:rsidR="00071EA1" w:rsidRDefault="00071EA1" w:rsidP="00071EA1">
            <w:pPr>
              <w:spacing w:line="280" w:lineRule="atLeast"/>
            </w:pPr>
            <w:r>
              <w:rPr>
                <w:rFonts w:ascii="新細明體" w:eastAsia="新細明體" w:hAnsi="新細明體" w:cs="新細明體"/>
                <w:color w:val="000000"/>
                <w:spacing w:val="-1"/>
              </w:rPr>
              <w:t>3</w:t>
            </w:r>
          </w:p>
          <w:p w14:paraId="774B8AED" w14:textId="77777777" w:rsidR="00071EA1" w:rsidRDefault="00071EA1" w:rsidP="00071EA1">
            <w:pPr>
              <w:spacing w:line="280" w:lineRule="atLeast"/>
            </w:pPr>
          </w:p>
          <w:p w14:paraId="281DA926" w14:textId="77777777" w:rsidR="00071EA1" w:rsidRDefault="00071EA1" w:rsidP="00071EA1">
            <w:pPr>
              <w:spacing w:line="280" w:lineRule="atLeast"/>
            </w:pPr>
          </w:p>
          <w:p w14:paraId="14EEE4CF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  <w:p w14:paraId="2BCC900C" w14:textId="77777777" w:rsidR="00071EA1" w:rsidRDefault="00071EA1" w:rsidP="00071EA1">
            <w:pPr>
              <w:spacing w:line="280" w:lineRule="atLeast"/>
            </w:pPr>
          </w:p>
          <w:p w14:paraId="61BEF4B3" w14:textId="77777777" w:rsidR="00071EA1" w:rsidRDefault="00071EA1" w:rsidP="00071EA1">
            <w:pPr>
              <w:spacing w:line="280" w:lineRule="atLeast"/>
            </w:pPr>
          </w:p>
          <w:p w14:paraId="75BE56C8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  <w:r>
              <w:rPr>
                <w:lang w:eastAsia="zh-TW"/>
              </w:rPr>
              <w:t>3</w:t>
            </w:r>
          </w:p>
          <w:p w14:paraId="22143C1B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  <w:r>
              <w:rPr>
                <w:lang w:eastAsia="zh-TW"/>
              </w:rPr>
              <w:t>14</w:t>
            </w:r>
          </w:p>
          <w:p w14:paraId="7D529E9D" w14:textId="77777777" w:rsidR="00071EA1" w:rsidRDefault="00071EA1" w:rsidP="00071EA1">
            <w:pPr>
              <w:spacing w:line="280" w:lineRule="atLeast"/>
            </w:pPr>
          </w:p>
          <w:p w14:paraId="659BDFD3" w14:textId="77777777" w:rsidR="00071EA1" w:rsidRDefault="00071EA1" w:rsidP="00071EA1">
            <w:pPr>
              <w:spacing w:line="280" w:lineRule="atLeast"/>
            </w:pPr>
          </w:p>
          <w:p w14:paraId="27E685FC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  <w:r>
              <w:rPr>
                <w:lang w:eastAsia="zh-TW"/>
              </w:rPr>
              <w:t>14</w:t>
            </w:r>
          </w:p>
          <w:p w14:paraId="51AED057" w14:textId="77777777" w:rsidR="00071EA1" w:rsidRDefault="00071EA1" w:rsidP="00071EA1">
            <w:pPr>
              <w:spacing w:line="280" w:lineRule="atLeast"/>
            </w:pPr>
          </w:p>
          <w:p w14:paraId="3A7B717F" w14:textId="77777777" w:rsidR="00071EA1" w:rsidRDefault="00071EA1" w:rsidP="00071EA1">
            <w:pPr>
              <w:spacing w:line="280" w:lineRule="atLeast"/>
            </w:pPr>
          </w:p>
          <w:p w14:paraId="2CBDF173" w14:textId="77777777" w:rsidR="00071EA1" w:rsidRDefault="00071EA1" w:rsidP="00071EA1">
            <w:pPr>
              <w:spacing w:line="280" w:lineRule="atLeast"/>
            </w:pPr>
          </w:p>
          <w:p w14:paraId="0DE49A3A" w14:textId="77777777" w:rsidR="00071EA1" w:rsidRDefault="00071EA1" w:rsidP="00071EA1">
            <w:pPr>
              <w:spacing w:line="280" w:lineRule="atLeast"/>
            </w:pPr>
          </w:p>
          <w:p w14:paraId="15FD678F" w14:textId="77777777" w:rsidR="00071EA1" w:rsidRDefault="00071EA1" w:rsidP="00071EA1">
            <w:pPr>
              <w:spacing w:line="280" w:lineRule="atLeast"/>
            </w:pPr>
          </w:p>
          <w:p w14:paraId="357A8D2D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  <w:p w14:paraId="3986C1FA" w14:textId="77777777" w:rsidR="00071EA1" w:rsidRDefault="00071EA1" w:rsidP="00071EA1">
            <w:pPr>
              <w:spacing w:line="280" w:lineRule="atLeast"/>
            </w:pPr>
          </w:p>
        </w:tc>
        <w:tc>
          <w:tcPr>
            <w:tcW w:w="159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CC6A5E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</w:pPr>
          </w:p>
          <w:p w14:paraId="1A1943C2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</w:pPr>
          </w:p>
          <w:p w14:paraId="56493861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  <w:t>●口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語發表</w:t>
            </w:r>
            <w:r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  <w:t>●態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度檢核</w:t>
            </w:r>
          </w:p>
          <w:p w14:paraId="5204B5FB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</w:pPr>
          </w:p>
          <w:p w14:paraId="19C648BC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</w:pPr>
          </w:p>
          <w:p w14:paraId="66E11303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</w:pPr>
          </w:p>
          <w:p w14:paraId="63A33533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</w:pPr>
          </w:p>
          <w:p w14:paraId="073CE0F0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 w:right="28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8"/>
                <w:lang w:eastAsia="zh-TW"/>
              </w:rPr>
              <w:t>●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7"/>
                <w:lang w:eastAsia="zh-TW"/>
              </w:rPr>
              <w:t>實作練習</w:t>
            </w:r>
          </w:p>
          <w:p w14:paraId="458E10E2" w14:textId="77777777" w:rsidR="00071EA1" w:rsidRDefault="00071EA1" w:rsidP="00071EA1">
            <w:pPr>
              <w:spacing w:line="280" w:lineRule="atLeast"/>
              <w:ind w:firstLineChars="50" w:firstLine="113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7"/>
                <w:lang w:eastAsia="zh-TW"/>
              </w:rPr>
              <w:t>●態</w:t>
            </w: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度檢核</w:t>
            </w:r>
          </w:p>
          <w:p w14:paraId="762A82B1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57E4C346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7E2441BF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4FFB3D1D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74645DC5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496E3F68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258367E7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3D35CAB5" w14:textId="77777777" w:rsidR="00071EA1" w:rsidRDefault="00071EA1" w:rsidP="00071EA1">
            <w:pPr>
              <w:spacing w:line="280" w:lineRule="atLeast"/>
              <w:rPr>
                <w:lang w:eastAsia="zh-TW"/>
              </w:rPr>
            </w:pPr>
          </w:p>
          <w:p w14:paraId="53AE47A9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6"/>
                <w:lang w:eastAsia="zh-TW"/>
              </w:rPr>
              <w:t>●專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lang w:eastAsia="zh-TW"/>
              </w:rPr>
              <w:t>心聆聽</w:t>
            </w:r>
          </w:p>
          <w:p w14:paraId="60000A4A" w14:textId="77777777" w:rsidR="00071EA1" w:rsidRDefault="00071EA1" w:rsidP="00071EA1">
            <w:pPr>
              <w:autoSpaceDE w:val="0"/>
              <w:autoSpaceDN w:val="0"/>
              <w:spacing w:line="280" w:lineRule="atLeast"/>
              <w:ind w:left="98"/>
              <w:rPr>
                <w:lang w:eastAsia="zh-TW"/>
              </w:rPr>
            </w:pPr>
          </w:p>
        </w:tc>
      </w:tr>
    </w:tbl>
    <w:p w14:paraId="5412ACA1" w14:textId="77777777" w:rsidR="00071EA1" w:rsidRDefault="00071EA1">
      <w:pPr>
        <w:rPr>
          <w:lang w:eastAsia="zh-TW"/>
        </w:rPr>
      </w:pPr>
    </w:p>
    <w:sectPr w:rsidR="00071E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D82"/>
    <w:multiLevelType w:val="hybridMultilevel"/>
    <w:tmpl w:val="DB5A8960"/>
    <w:lvl w:ilvl="0" w:tplc="39A4A1C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C10D6"/>
    <w:multiLevelType w:val="hybridMultilevel"/>
    <w:tmpl w:val="4C527B76"/>
    <w:lvl w:ilvl="0" w:tplc="39A4A1C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DB2579"/>
    <w:multiLevelType w:val="hybridMultilevel"/>
    <w:tmpl w:val="790884BC"/>
    <w:lvl w:ilvl="0" w:tplc="39A4A1C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A1"/>
    <w:rsid w:val="00071EA1"/>
    <w:rsid w:val="00102679"/>
    <w:rsid w:val="004F7D5D"/>
    <w:rsid w:val="007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C7F9"/>
  <w15:chartTrackingRefBased/>
  <w15:docId w15:val="{6675F0A5-3A4B-4B64-83CE-75CA2E2D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A1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EA1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071EA1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2026-03-12T04:36:00Z</cp:lastPrinted>
  <dcterms:created xsi:type="dcterms:W3CDTF">2026-03-25T02:21:00Z</dcterms:created>
  <dcterms:modified xsi:type="dcterms:W3CDTF">2026-03-25T02:21:00Z</dcterms:modified>
</cp:coreProperties>
</file>