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0E8" w:rsidRDefault="003920E8" w:rsidP="003920E8">
      <w:pPr>
        <w:snapToGrid w:val="0"/>
        <w:rPr>
          <w:rFonts w:ascii="標楷體" w:eastAsia="標楷體" w:hAnsi="標楷體"/>
          <w:sz w:val="28"/>
        </w:rPr>
      </w:pPr>
      <w:r w:rsidRPr="00372D47">
        <w:rPr>
          <w:rFonts w:ascii="標楷體" w:eastAsia="標楷體" w:hAnsi="標楷體" w:hint="eastAsia"/>
          <w:sz w:val="28"/>
        </w:rPr>
        <w:t>表</w:t>
      </w:r>
      <w:r>
        <w:rPr>
          <w:rFonts w:eastAsia="標楷體"/>
          <w:sz w:val="28"/>
        </w:rPr>
        <w:t>1</w:t>
      </w:r>
    </w:p>
    <w:p w:rsidR="003920E8" w:rsidRPr="003920E8" w:rsidRDefault="003920E8" w:rsidP="003920E8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920E8">
        <w:rPr>
          <w:rFonts w:ascii="標楷體" w:eastAsia="標楷體" w:hAnsi="標楷體" w:hint="eastAsia"/>
          <w:sz w:val="32"/>
          <w:szCs w:val="32"/>
        </w:rPr>
        <w:t>基隆市和平</w:t>
      </w:r>
      <w:r w:rsidRPr="003920E8">
        <w:rPr>
          <w:rFonts w:ascii="標楷體" w:eastAsia="標楷體" w:hAnsi="標楷體"/>
          <w:sz w:val="32"/>
          <w:szCs w:val="32"/>
        </w:rPr>
        <w:t>國民</w:t>
      </w:r>
      <w:r w:rsidRPr="003920E8">
        <w:rPr>
          <w:rFonts w:ascii="標楷體" w:eastAsia="標楷體" w:hAnsi="標楷體" w:hint="eastAsia"/>
          <w:sz w:val="32"/>
          <w:szCs w:val="32"/>
        </w:rPr>
        <w:t>小</w:t>
      </w:r>
      <w:r w:rsidRPr="003920E8">
        <w:rPr>
          <w:rFonts w:ascii="標楷體" w:eastAsia="標楷體" w:hAnsi="標楷體"/>
          <w:sz w:val="32"/>
          <w:szCs w:val="32"/>
        </w:rPr>
        <w:t>學11</w:t>
      </w:r>
      <w:r w:rsidRPr="003920E8">
        <w:rPr>
          <w:rFonts w:ascii="標楷體" w:eastAsia="標楷體" w:hAnsi="標楷體" w:hint="eastAsia"/>
          <w:sz w:val="32"/>
          <w:szCs w:val="32"/>
        </w:rPr>
        <w:t>4學年度學校辦理校長及教師公開授課</w:t>
      </w:r>
    </w:p>
    <w:p w:rsidR="003920E8" w:rsidRPr="003920E8" w:rsidRDefault="003920E8" w:rsidP="003920E8">
      <w:pPr>
        <w:spacing w:line="44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3920E8">
        <w:rPr>
          <w:rFonts w:ascii="標楷體" w:eastAsia="標楷體" w:hAnsi="標楷體" w:hint="eastAsia"/>
          <w:b/>
          <w:sz w:val="32"/>
          <w:szCs w:val="32"/>
        </w:rPr>
        <w:t>共同備課紀錄表</w:t>
      </w:r>
    </w:p>
    <w:tbl>
      <w:tblPr>
        <w:tblStyle w:val="2"/>
        <w:tblW w:w="10059" w:type="dxa"/>
        <w:tblInd w:w="142" w:type="dxa"/>
        <w:tblLook w:val="04A0" w:firstRow="1" w:lastRow="0" w:firstColumn="1" w:lastColumn="0" w:noHBand="0" w:noVBand="1"/>
      </w:tblPr>
      <w:tblGrid>
        <w:gridCol w:w="1222"/>
        <w:gridCol w:w="2094"/>
        <w:gridCol w:w="1120"/>
        <w:gridCol w:w="409"/>
        <w:gridCol w:w="1378"/>
        <w:gridCol w:w="1958"/>
        <w:gridCol w:w="1878"/>
      </w:tblGrid>
      <w:tr w:rsidR="003920E8" w:rsidRPr="003920E8" w:rsidTr="003920E8">
        <w:trPr>
          <w:trHeight w:val="292"/>
        </w:trPr>
        <w:tc>
          <w:tcPr>
            <w:tcW w:w="1222" w:type="dxa"/>
          </w:tcPr>
          <w:p w:rsidR="003920E8" w:rsidRPr="003920E8" w:rsidRDefault="003920E8" w:rsidP="006B5599">
            <w:pPr>
              <w:snapToGrid w:val="0"/>
              <w:ind w:right="-514"/>
              <w:rPr>
                <w:u w:val="single"/>
              </w:rPr>
            </w:pPr>
            <w:r w:rsidRPr="003920E8">
              <w:t>教學時間</w:t>
            </w:r>
          </w:p>
        </w:tc>
        <w:tc>
          <w:tcPr>
            <w:tcW w:w="3623" w:type="dxa"/>
            <w:gridSpan w:val="3"/>
          </w:tcPr>
          <w:p w:rsidR="003920E8" w:rsidRPr="003920E8" w:rsidRDefault="003920E8" w:rsidP="006B5599">
            <w:pPr>
              <w:snapToGrid w:val="0"/>
              <w:ind w:right="-514"/>
            </w:pPr>
            <w:r w:rsidRPr="003920E8">
              <w:rPr>
                <w:rFonts w:hint="eastAsia"/>
              </w:rPr>
              <w:t>114/4/17</w:t>
            </w:r>
          </w:p>
        </w:tc>
        <w:tc>
          <w:tcPr>
            <w:tcW w:w="1378" w:type="dxa"/>
          </w:tcPr>
          <w:p w:rsidR="003920E8" w:rsidRPr="003920E8" w:rsidRDefault="003920E8" w:rsidP="006B5599">
            <w:pPr>
              <w:snapToGrid w:val="0"/>
              <w:ind w:right="-514"/>
              <w:rPr>
                <w:u w:val="single"/>
              </w:rPr>
            </w:pPr>
            <w:r w:rsidRPr="003920E8">
              <w:t>教學班級</w:t>
            </w:r>
          </w:p>
        </w:tc>
        <w:tc>
          <w:tcPr>
            <w:tcW w:w="3836" w:type="dxa"/>
            <w:gridSpan w:val="2"/>
          </w:tcPr>
          <w:p w:rsidR="003920E8" w:rsidRPr="003920E8" w:rsidRDefault="003920E8" w:rsidP="006B5599">
            <w:pPr>
              <w:snapToGrid w:val="0"/>
              <w:ind w:right="-514"/>
            </w:pPr>
            <w:r w:rsidRPr="003920E8">
              <w:rPr>
                <w:rFonts w:hint="eastAsia"/>
              </w:rPr>
              <w:t>四年級抽離式資源班</w:t>
            </w:r>
          </w:p>
        </w:tc>
      </w:tr>
      <w:tr w:rsidR="003920E8" w:rsidRPr="003920E8" w:rsidTr="003920E8">
        <w:trPr>
          <w:trHeight w:val="307"/>
        </w:trPr>
        <w:tc>
          <w:tcPr>
            <w:tcW w:w="1222" w:type="dxa"/>
          </w:tcPr>
          <w:p w:rsidR="003920E8" w:rsidRPr="003920E8" w:rsidRDefault="003920E8" w:rsidP="006B5599">
            <w:pPr>
              <w:snapToGrid w:val="0"/>
              <w:ind w:right="-514"/>
              <w:rPr>
                <w:u w:val="single"/>
              </w:rPr>
            </w:pPr>
            <w:r w:rsidRPr="003920E8">
              <w:t>教學領域</w:t>
            </w:r>
          </w:p>
        </w:tc>
        <w:tc>
          <w:tcPr>
            <w:tcW w:w="3623" w:type="dxa"/>
            <w:gridSpan w:val="3"/>
          </w:tcPr>
          <w:p w:rsidR="003920E8" w:rsidRPr="003920E8" w:rsidRDefault="003920E8" w:rsidP="006B5599">
            <w:pPr>
              <w:snapToGrid w:val="0"/>
              <w:ind w:right="-514"/>
            </w:pPr>
            <w:r w:rsidRPr="003920E8">
              <w:rPr>
                <w:rFonts w:hint="eastAsia"/>
              </w:rPr>
              <w:t>數學</w:t>
            </w:r>
          </w:p>
        </w:tc>
        <w:tc>
          <w:tcPr>
            <w:tcW w:w="1378" w:type="dxa"/>
          </w:tcPr>
          <w:p w:rsidR="003920E8" w:rsidRPr="003920E8" w:rsidRDefault="003920E8" w:rsidP="006B5599">
            <w:pPr>
              <w:snapToGrid w:val="0"/>
              <w:ind w:right="-514"/>
              <w:rPr>
                <w:u w:val="single"/>
              </w:rPr>
            </w:pPr>
            <w:r w:rsidRPr="003920E8">
              <w:t>教學單元</w:t>
            </w:r>
          </w:p>
        </w:tc>
        <w:tc>
          <w:tcPr>
            <w:tcW w:w="3836" w:type="dxa"/>
            <w:gridSpan w:val="2"/>
          </w:tcPr>
          <w:p w:rsidR="003920E8" w:rsidRPr="003920E8" w:rsidRDefault="003920E8" w:rsidP="006B5599">
            <w:pPr>
              <w:snapToGrid w:val="0"/>
              <w:ind w:right="-514"/>
            </w:pPr>
            <w:r w:rsidRPr="003920E8">
              <w:rPr>
                <w:rFonts w:hint="eastAsia"/>
              </w:rPr>
              <w:t>第三單元第七課-棒球英雄夢</w:t>
            </w:r>
          </w:p>
        </w:tc>
      </w:tr>
      <w:tr w:rsidR="003920E8" w:rsidRPr="003920E8" w:rsidTr="003920E8">
        <w:trPr>
          <w:trHeight w:val="599"/>
        </w:trPr>
        <w:tc>
          <w:tcPr>
            <w:tcW w:w="1222" w:type="dxa"/>
          </w:tcPr>
          <w:p w:rsidR="003920E8" w:rsidRPr="003920E8" w:rsidRDefault="003920E8" w:rsidP="006B5599">
            <w:pPr>
              <w:snapToGrid w:val="0"/>
              <w:ind w:right="-514"/>
              <w:rPr>
                <w:u w:val="single"/>
              </w:rPr>
            </w:pPr>
            <w:r w:rsidRPr="003920E8">
              <w:t>教 學 者</w:t>
            </w:r>
          </w:p>
        </w:tc>
        <w:tc>
          <w:tcPr>
            <w:tcW w:w="2094" w:type="dxa"/>
          </w:tcPr>
          <w:p w:rsidR="003920E8" w:rsidRPr="003920E8" w:rsidRDefault="003920E8" w:rsidP="006B5599">
            <w:pPr>
              <w:snapToGrid w:val="0"/>
              <w:ind w:right="-514"/>
            </w:pPr>
            <w:r w:rsidRPr="003920E8">
              <w:rPr>
                <w:rFonts w:hint="eastAsia"/>
              </w:rPr>
              <w:t>傅于菁</w:t>
            </w:r>
          </w:p>
        </w:tc>
        <w:tc>
          <w:tcPr>
            <w:tcW w:w="1120" w:type="dxa"/>
          </w:tcPr>
          <w:p w:rsidR="003920E8" w:rsidRPr="003920E8" w:rsidRDefault="003920E8" w:rsidP="006B5599">
            <w:pPr>
              <w:snapToGrid w:val="0"/>
              <w:ind w:right="-514"/>
              <w:rPr>
                <w:u w:val="single"/>
              </w:rPr>
            </w:pPr>
            <w:r w:rsidRPr="003920E8">
              <w:t>觀 察 者</w:t>
            </w:r>
          </w:p>
        </w:tc>
        <w:tc>
          <w:tcPr>
            <w:tcW w:w="1787" w:type="dxa"/>
            <w:gridSpan w:val="2"/>
          </w:tcPr>
          <w:p w:rsidR="003920E8" w:rsidRPr="003920E8" w:rsidRDefault="003920E8" w:rsidP="006B5599">
            <w:pPr>
              <w:snapToGrid w:val="0"/>
              <w:ind w:right="-514"/>
            </w:pPr>
            <w:r w:rsidRPr="003920E8">
              <w:rPr>
                <w:rFonts w:hint="eastAsia"/>
              </w:rPr>
              <w:t>謝品芳教師、</w:t>
            </w:r>
          </w:p>
          <w:p w:rsidR="003920E8" w:rsidRPr="003920E8" w:rsidRDefault="003920E8" w:rsidP="006B5599">
            <w:pPr>
              <w:snapToGrid w:val="0"/>
              <w:ind w:right="-514"/>
            </w:pPr>
            <w:r w:rsidRPr="003920E8">
              <w:rPr>
                <w:rFonts w:hint="eastAsia"/>
              </w:rPr>
              <w:t>簡濬捷教師</w:t>
            </w:r>
          </w:p>
        </w:tc>
        <w:tc>
          <w:tcPr>
            <w:tcW w:w="1958" w:type="dxa"/>
          </w:tcPr>
          <w:p w:rsidR="003920E8" w:rsidRPr="003920E8" w:rsidRDefault="003920E8" w:rsidP="006B5599">
            <w:pPr>
              <w:snapToGrid w:val="0"/>
              <w:ind w:right="-514"/>
              <w:rPr>
                <w:u w:val="single"/>
              </w:rPr>
            </w:pPr>
            <w:r w:rsidRPr="003920E8">
              <w:t>觀察後會談時間</w:t>
            </w:r>
          </w:p>
        </w:tc>
        <w:tc>
          <w:tcPr>
            <w:tcW w:w="1878" w:type="dxa"/>
          </w:tcPr>
          <w:p w:rsidR="003920E8" w:rsidRPr="003920E8" w:rsidRDefault="003920E8" w:rsidP="006B5599">
            <w:pPr>
              <w:snapToGrid w:val="0"/>
              <w:ind w:right="-514"/>
            </w:pPr>
            <w:r w:rsidRPr="003920E8">
              <w:rPr>
                <w:rFonts w:hint="eastAsia"/>
              </w:rPr>
              <w:t>115/4/24</w:t>
            </w:r>
          </w:p>
        </w:tc>
      </w:tr>
      <w:tr w:rsidR="003920E8" w:rsidRPr="003920E8" w:rsidTr="003920E8">
        <w:trPr>
          <w:trHeight w:val="10726"/>
        </w:trPr>
        <w:tc>
          <w:tcPr>
            <w:tcW w:w="10059" w:type="dxa"/>
            <w:gridSpan w:val="7"/>
          </w:tcPr>
          <w:p w:rsidR="003920E8" w:rsidRPr="003920E8" w:rsidRDefault="003920E8" w:rsidP="003920E8">
            <w:pPr>
              <w:pStyle w:val="a3"/>
              <w:numPr>
                <w:ilvl w:val="0"/>
                <w:numId w:val="1"/>
              </w:numPr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3920E8">
              <w:rPr>
                <w:rFonts w:ascii="標楷體" w:eastAsia="標楷體" w:hAnsi="標楷體" w:hint="eastAsia"/>
              </w:rPr>
              <w:t>教材內容：</w:t>
            </w:r>
            <w:r w:rsidRPr="003920E8">
              <w:rPr>
                <w:rFonts w:ascii="標楷體" w:eastAsia="標楷體" w:hAnsi="標楷體"/>
              </w:rPr>
              <w:br/>
            </w:r>
            <w:r w:rsidRPr="003920E8">
              <w:rPr>
                <w:rFonts w:ascii="標楷體" w:eastAsia="標楷體" w:hAnsi="標楷體" w:hint="eastAsia"/>
              </w:rPr>
              <w:t xml:space="preserve">1. </w:t>
            </w:r>
            <w:r>
              <w:rPr>
                <w:rFonts w:ascii="標楷體" w:eastAsia="標楷體" w:hAnsi="標楷體" w:hint="eastAsia"/>
              </w:rPr>
              <w:t>翰林版國語</w:t>
            </w:r>
            <w:r w:rsidRPr="003920E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3920E8">
              <w:rPr>
                <w:rFonts w:ascii="標楷體" w:eastAsia="標楷體" w:hAnsi="標楷體" w:hint="eastAsia"/>
              </w:rPr>
              <w:t>冊第</w:t>
            </w:r>
            <w:r>
              <w:rPr>
                <w:rFonts w:ascii="標楷體" w:eastAsia="標楷體" w:hAnsi="標楷體" w:hint="eastAsia"/>
              </w:rPr>
              <w:t>七課</w:t>
            </w:r>
            <w:r w:rsidRPr="003920E8">
              <w:rPr>
                <w:rFonts w:ascii="標楷體" w:eastAsia="標楷體" w:hAnsi="標楷體" w:hint="eastAsia"/>
              </w:rPr>
              <w:t>-棒球英雄夢</w:t>
            </w:r>
          </w:p>
          <w:p w:rsidR="003920E8" w:rsidRPr="003920E8" w:rsidRDefault="003920E8" w:rsidP="003920E8">
            <w:pPr>
              <w:pStyle w:val="a3"/>
              <w:numPr>
                <w:ilvl w:val="0"/>
                <w:numId w:val="1"/>
              </w:numPr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3920E8">
              <w:rPr>
                <w:rFonts w:ascii="標楷體" w:eastAsia="標楷體" w:hAnsi="標楷體" w:hint="eastAsia"/>
              </w:rPr>
              <w:t>教學目標：</w:t>
            </w:r>
            <w:r w:rsidRPr="003920E8">
              <w:rPr>
                <w:rFonts w:ascii="標楷體" w:eastAsia="標楷體" w:hAnsi="標楷體"/>
              </w:rPr>
              <w:br/>
            </w:r>
            <w:r w:rsidRPr="003920E8">
              <w:rPr>
                <w:rFonts w:ascii="標楷體" w:eastAsia="標楷體" w:hAnsi="標楷體" w:hint="eastAsia"/>
              </w:rPr>
              <w:t>1.</w:t>
            </w:r>
            <w:r w:rsidRPr="003920E8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習寫本課生字並正確使用及造詞</w:t>
            </w:r>
            <w:r w:rsidRPr="003920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920E8" w:rsidRPr="003920E8" w:rsidRDefault="003920E8" w:rsidP="006B5599">
            <w:pPr>
              <w:pStyle w:val="a3"/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3920E8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 xml:space="preserve"> 辨認本課生字相同部件之常見形近字</w:t>
            </w:r>
            <w:r w:rsidRPr="003920E8">
              <w:rPr>
                <w:rFonts w:ascii="標楷體" w:eastAsia="標楷體" w:hAnsi="標楷體" w:hint="eastAsia"/>
              </w:rPr>
              <w:t>。</w:t>
            </w:r>
          </w:p>
          <w:p w:rsidR="003920E8" w:rsidRPr="003920E8" w:rsidRDefault="003920E8" w:rsidP="003920E8">
            <w:pPr>
              <w:pStyle w:val="a3"/>
              <w:numPr>
                <w:ilvl w:val="0"/>
                <w:numId w:val="1"/>
              </w:numPr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3920E8">
              <w:rPr>
                <w:rFonts w:ascii="標楷體" w:eastAsia="標楷體" w:hAnsi="標楷體" w:hint="eastAsia"/>
              </w:rPr>
              <w:t>學生經驗：</w:t>
            </w:r>
            <w:r w:rsidRPr="003920E8">
              <w:rPr>
                <w:rFonts w:ascii="標楷體" w:eastAsia="標楷體" w:hAnsi="標楷體"/>
              </w:rPr>
              <w:br/>
            </w:r>
            <w:r w:rsidRPr="003920E8">
              <w:rPr>
                <w:rFonts w:ascii="標楷體" w:eastAsia="標楷體" w:hAnsi="標楷體" w:hint="eastAsia"/>
              </w:rPr>
              <w:t>1. 能</w:t>
            </w:r>
            <w:r>
              <w:rPr>
                <w:rFonts w:ascii="標楷體" w:eastAsia="標楷體" w:hAnsi="標楷體" w:hint="eastAsia"/>
              </w:rPr>
              <w:t>透過唸讀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辨認本課生字</w:t>
            </w:r>
            <w:r w:rsidRPr="003920E8">
              <w:rPr>
                <w:rFonts w:ascii="標楷體" w:eastAsia="標楷體" w:hAnsi="標楷體" w:hint="eastAsia"/>
              </w:rPr>
              <w:t>。</w:t>
            </w:r>
          </w:p>
          <w:p w:rsidR="003920E8" w:rsidRPr="003920E8" w:rsidRDefault="003920E8" w:rsidP="006B5599">
            <w:pPr>
              <w:pStyle w:val="a3"/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3920E8">
              <w:rPr>
                <w:rFonts w:ascii="標楷體" w:eastAsia="標楷體" w:hAnsi="標楷體" w:hint="eastAsia"/>
              </w:rPr>
              <w:t>2. 能</w:t>
            </w:r>
            <w:r>
              <w:rPr>
                <w:rFonts w:ascii="標楷體" w:eastAsia="標楷體" w:hAnsi="標楷體" w:hint="eastAsia"/>
              </w:rPr>
              <w:t>操作平板進入線上資源習寫生字筆畫順序</w:t>
            </w:r>
            <w:r w:rsidRPr="003920E8">
              <w:rPr>
                <w:rFonts w:ascii="標楷體" w:eastAsia="標楷體" w:hAnsi="標楷體" w:hint="eastAsia"/>
              </w:rPr>
              <w:t>。</w:t>
            </w:r>
          </w:p>
          <w:p w:rsidR="003920E8" w:rsidRPr="003920E8" w:rsidRDefault="003920E8" w:rsidP="003920E8">
            <w:pPr>
              <w:pStyle w:val="a3"/>
              <w:numPr>
                <w:ilvl w:val="0"/>
                <w:numId w:val="1"/>
              </w:numPr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3920E8">
              <w:rPr>
                <w:rFonts w:ascii="標楷體" w:eastAsia="標楷體" w:hAnsi="標楷體" w:hint="eastAsia"/>
              </w:rPr>
              <w:t>教學活動：</w:t>
            </w:r>
            <w:r w:rsidRPr="003920E8">
              <w:rPr>
                <w:rFonts w:ascii="標楷體" w:eastAsia="標楷體" w:hAnsi="標楷體"/>
              </w:rPr>
              <w:br/>
            </w:r>
            <w:r w:rsidRPr="003920E8">
              <w:rPr>
                <w:rFonts w:ascii="標楷體" w:eastAsia="標楷體" w:hAnsi="標楷體" w:hint="eastAsia"/>
                <w:bdr w:val="single" w:sz="4" w:space="0" w:color="auto"/>
              </w:rPr>
              <w:t>準備活動</w:t>
            </w:r>
          </w:p>
          <w:p w:rsidR="003920E8" w:rsidRPr="003920E8" w:rsidRDefault="003920E8" w:rsidP="003920E8">
            <w:pPr>
              <w:pStyle w:val="a3"/>
              <w:numPr>
                <w:ilvl w:val="0"/>
                <w:numId w:val="2"/>
              </w:numPr>
              <w:snapToGrid w:val="0"/>
              <w:ind w:leftChars="0" w:right="28"/>
              <w:rPr>
                <w:rFonts w:ascii="標楷體" w:eastAsia="標楷體" w:hAnsi="標楷體"/>
              </w:rPr>
            </w:pPr>
            <w:r w:rsidRPr="003920E8">
              <w:rPr>
                <w:rFonts w:ascii="標楷體" w:eastAsia="標楷體" w:hAnsi="標楷體" w:hint="eastAsia"/>
              </w:rPr>
              <w:t>請學生準備好上課用品，準備平板。</w:t>
            </w:r>
          </w:p>
          <w:p w:rsidR="003920E8" w:rsidRPr="003920E8" w:rsidRDefault="003920E8" w:rsidP="006B5599">
            <w:pPr>
              <w:pStyle w:val="a3"/>
              <w:snapToGrid w:val="0"/>
              <w:ind w:leftChars="0" w:left="840" w:right="28"/>
              <w:rPr>
                <w:rFonts w:ascii="標楷體" w:eastAsia="標楷體" w:hAnsi="標楷體"/>
              </w:rPr>
            </w:pPr>
            <w:r w:rsidRPr="003920E8">
              <w:rPr>
                <w:rFonts w:ascii="標楷體" w:eastAsia="標楷體" w:hAnsi="標楷體" w:cs="Arial" w:hint="eastAsia"/>
                <w:color w:val="444444"/>
              </w:rPr>
              <w:t>*</w:t>
            </w:r>
            <w:r w:rsidRPr="003920E8">
              <w:rPr>
                <w:rFonts w:ascii="標楷體" w:eastAsia="標楷體" w:hAnsi="標楷體" w:cs="Arial"/>
                <w:color w:val="444444"/>
              </w:rPr>
              <w:t>本次課堂預備學會生字：「</w:t>
            </w:r>
            <w:r w:rsidRPr="003920E8">
              <w:rPr>
                <w:rFonts w:ascii="標楷體" w:eastAsia="標楷體" w:hAnsi="標楷體" w:cs="Arial" w:hint="eastAsia"/>
                <w:color w:val="444444"/>
              </w:rPr>
              <w:t>曉、賽、弱、哀</w:t>
            </w:r>
            <w:r w:rsidRPr="003920E8">
              <w:rPr>
                <w:rFonts w:ascii="標楷體" w:eastAsia="標楷體" w:hAnsi="標楷體" w:cs="Arial"/>
                <w:color w:val="444444"/>
              </w:rPr>
              <w:t>」。</w:t>
            </w:r>
          </w:p>
          <w:p w:rsidR="003920E8" w:rsidRPr="003920E8" w:rsidRDefault="003920E8" w:rsidP="006B5599">
            <w:pPr>
              <w:snapToGrid w:val="0"/>
              <w:ind w:left="480" w:right="28"/>
              <w:rPr>
                <w:bdr w:val="single" w:sz="4" w:space="0" w:color="auto"/>
              </w:rPr>
            </w:pPr>
            <w:r w:rsidRPr="003920E8">
              <w:rPr>
                <w:rFonts w:hint="eastAsia"/>
                <w:bdr w:val="single" w:sz="4" w:space="0" w:color="auto"/>
              </w:rPr>
              <w:t>發展活動一：小偵探</w:t>
            </w:r>
          </w:p>
          <w:p w:rsidR="003920E8" w:rsidRPr="003920E8" w:rsidRDefault="003920E8" w:rsidP="003920E8">
            <w:pPr>
              <w:pStyle w:val="a3"/>
              <w:numPr>
                <w:ilvl w:val="1"/>
                <w:numId w:val="1"/>
              </w:numPr>
              <w:snapToGrid w:val="0"/>
              <w:ind w:leftChars="0" w:right="28"/>
              <w:rPr>
                <w:rFonts w:ascii="標楷體" w:eastAsia="標楷體" w:hAnsi="標楷體"/>
              </w:rPr>
            </w:pPr>
            <w:r w:rsidRPr="003920E8">
              <w:rPr>
                <w:rFonts w:ascii="標楷體" w:eastAsia="標楷體" w:hAnsi="標楷體" w:hint="eastAsia"/>
              </w:rPr>
              <w:t>請學生朗讀課文段落。</w:t>
            </w:r>
          </w:p>
          <w:p w:rsidR="003920E8" w:rsidRPr="003920E8" w:rsidRDefault="003920E8" w:rsidP="003920E8">
            <w:pPr>
              <w:pStyle w:val="a3"/>
              <w:numPr>
                <w:ilvl w:val="1"/>
                <w:numId w:val="1"/>
              </w:numPr>
              <w:snapToGrid w:val="0"/>
              <w:ind w:leftChars="0" w:right="28"/>
              <w:rPr>
                <w:rFonts w:ascii="標楷體" w:eastAsia="標楷體" w:hAnsi="標楷體"/>
              </w:rPr>
            </w:pPr>
            <w:r w:rsidRPr="003920E8">
              <w:rPr>
                <w:rFonts w:ascii="標楷體" w:eastAsia="標楷體" w:hAnsi="標楷體" w:hint="eastAsia"/>
              </w:rPr>
              <w:t>請學生仔細聆聽老師的提示，從課文中尋找目標生字，找到後用紅筆圈選。</w:t>
            </w:r>
          </w:p>
          <w:p w:rsidR="003920E8" w:rsidRPr="003920E8" w:rsidRDefault="003920E8" w:rsidP="006B5599">
            <w:pPr>
              <w:snapToGrid w:val="0"/>
              <w:ind w:left="480" w:right="28"/>
              <w:rPr>
                <w:bdr w:val="single" w:sz="4" w:space="0" w:color="auto"/>
              </w:rPr>
            </w:pPr>
            <w:r w:rsidRPr="003920E8">
              <w:rPr>
                <w:rFonts w:hint="eastAsia"/>
                <w:bdr w:val="single" w:sz="4" w:space="0" w:color="auto"/>
              </w:rPr>
              <w:t>發展活動二：生字習寫</w:t>
            </w:r>
          </w:p>
          <w:p w:rsidR="003920E8" w:rsidRPr="003920E8" w:rsidRDefault="003920E8" w:rsidP="006B5599">
            <w:pPr>
              <w:snapToGrid w:val="0"/>
              <w:ind w:left="480" w:right="28"/>
            </w:pPr>
            <w:r w:rsidRPr="003920E8">
              <w:rPr>
                <w:rFonts w:hint="eastAsia"/>
              </w:rPr>
              <w:t>1. 學生利用平板掃描老師提供的生字QR CODE，在網頁中找到目標生字觀看生字筆畫順序。</w:t>
            </w:r>
          </w:p>
          <w:p w:rsidR="003920E8" w:rsidRPr="003920E8" w:rsidRDefault="003920E8" w:rsidP="006B5599">
            <w:pPr>
              <w:snapToGrid w:val="0"/>
              <w:ind w:left="480" w:right="28"/>
            </w:pPr>
            <w:r w:rsidRPr="003920E8">
              <w:rPr>
                <w:rFonts w:hint="eastAsia"/>
              </w:rPr>
              <w:t>2.學生利用平板進行筆順練習。</w:t>
            </w:r>
          </w:p>
          <w:p w:rsidR="003920E8" w:rsidRPr="003920E8" w:rsidRDefault="003920E8" w:rsidP="006B5599">
            <w:pPr>
              <w:snapToGrid w:val="0"/>
              <w:ind w:left="480" w:right="28"/>
            </w:pPr>
            <w:r w:rsidRPr="003920E8">
              <w:rPr>
                <w:rFonts w:hint="eastAsia"/>
              </w:rPr>
              <w:t>3.結合生字語詞彙並搭配圖片協助釐清詞意。</w:t>
            </w:r>
          </w:p>
          <w:p w:rsidR="003920E8" w:rsidRPr="003920E8" w:rsidRDefault="003920E8" w:rsidP="006B5599">
            <w:pPr>
              <w:snapToGrid w:val="0"/>
              <w:ind w:left="480" w:right="28"/>
            </w:pPr>
            <w:r w:rsidRPr="003920E8">
              <w:rPr>
                <w:rFonts w:hint="eastAsia"/>
              </w:rPr>
              <w:t>4.相同部件字辨認，加強對生字的辨識及記憶。</w:t>
            </w:r>
          </w:p>
          <w:p w:rsidR="003920E8" w:rsidRPr="003920E8" w:rsidRDefault="003920E8" w:rsidP="006B5599">
            <w:pPr>
              <w:snapToGrid w:val="0"/>
              <w:ind w:left="480" w:right="28"/>
              <w:rPr>
                <w:bdr w:val="single" w:sz="4" w:space="0" w:color="auto"/>
              </w:rPr>
            </w:pPr>
            <w:r w:rsidRPr="003920E8">
              <w:rPr>
                <w:rFonts w:hint="eastAsia"/>
                <w:bdr w:val="single" w:sz="4" w:space="0" w:color="auto"/>
              </w:rPr>
              <w:t>綜合活動</w:t>
            </w:r>
          </w:p>
          <w:p w:rsidR="003920E8" w:rsidRPr="003920E8" w:rsidRDefault="003920E8" w:rsidP="006B5599">
            <w:pPr>
              <w:snapToGrid w:val="0"/>
              <w:ind w:left="480" w:right="28"/>
            </w:pPr>
            <w:r w:rsidRPr="003920E8">
              <w:rPr>
                <w:rFonts w:hint="eastAsia"/>
              </w:rPr>
              <w:t>1.</w:t>
            </w:r>
            <w:r w:rsidRPr="003920E8">
              <w:t xml:space="preserve"> </w:t>
            </w:r>
            <w:r w:rsidRPr="003920E8">
              <w:rPr>
                <w:rFonts w:hint="eastAsia"/>
              </w:rPr>
              <w:t>複習本節課教學生字，請學生在台上指認教師指定生字並造詞。</w:t>
            </w:r>
          </w:p>
          <w:p w:rsidR="003920E8" w:rsidRPr="003920E8" w:rsidRDefault="003920E8" w:rsidP="006B5599">
            <w:pPr>
              <w:snapToGrid w:val="0"/>
              <w:ind w:left="480" w:right="28"/>
            </w:pPr>
            <w:r w:rsidRPr="003920E8">
              <w:rPr>
                <w:rFonts w:hint="eastAsia"/>
              </w:rPr>
              <w:t>2. 布達今日回家作業。</w:t>
            </w:r>
          </w:p>
          <w:p w:rsidR="003920E8" w:rsidRPr="003920E8" w:rsidRDefault="003920E8" w:rsidP="003920E8">
            <w:pPr>
              <w:pStyle w:val="a3"/>
              <w:numPr>
                <w:ilvl w:val="0"/>
                <w:numId w:val="1"/>
              </w:numPr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3920E8">
              <w:rPr>
                <w:rFonts w:ascii="標楷體" w:eastAsia="標楷體" w:hAnsi="標楷體" w:hint="eastAsia"/>
              </w:rPr>
              <w:t>教學評量方式：</w:t>
            </w:r>
            <w:r w:rsidRPr="003920E8">
              <w:rPr>
                <w:rFonts w:ascii="標楷體" w:eastAsia="標楷體" w:hAnsi="標楷體"/>
              </w:rPr>
              <w:br/>
            </w:r>
            <w:r w:rsidRPr="003920E8">
              <w:rPr>
                <w:rFonts w:ascii="標楷體" w:eastAsia="標楷體" w:hAnsi="標楷體" w:hint="eastAsia"/>
              </w:rPr>
              <w:t>口頭回答、實際操作。</w:t>
            </w:r>
          </w:p>
          <w:p w:rsidR="003920E8" w:rsidRPr="003920E8" w:rsidRDefault="003920E8" w:rsidP="003920E8">
            <w:pPr>
              <w:pStyle w:val="a3"/>
              <w:numPr>
                <w:ilvl w:val="0"/>
                <w:numId w:val="1"/>
              </w:numPr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3920E8">
              <w:rPr>
                <w:rFonts w:ascii="標楷體" w:eastAsia="標楷體" w:hAnsi="標楷體" w:hint="eastAsia"/>
              </w:rPr>
              <w:t>觀察的工具和觀察焦點：</w:t>
            </w:r>
            <w:r w:rsidRPr="003920E8">
              <w:rPr>
                <w:rFonts w:ascii="標楷體" w:eastAsia="標楷體" w:hAnsi="標楷體"/>
              </w:rPr>
              <w:br/>
            </w:r>
            <w:r w:rsidRPr="003920E8">
              <w:rPr>
                <w:rFonts w:ascii="標楷體" w:eastAsia="標楷體" w:hAnsi="標楷體" w:hint="eastAsia"/>
              </w:rPr>
              <w:t>學生口頭回饋及線上平台測驗回答狀況</w:t>
            </w:r>
          </w:p>
        </w:tc>
      </w:tr>
    </w:tbl>
    <w:p w:rsidR="003920E8" w:rsidRPr="003920E8" w:rsidRDefault="003920E8" w:rsidP="003920E8">
      <w:pPr>
        <w:snapToGrid w:val="0"/>
        <w:ind w:left="-360" w:right="-1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3920E8">
        <w:rPr>
          <w:rFonts w:ascii="標楷體" w:eastAsia="標楷體" w:hAnsi="標楷體"/>
          <w:kern w:val="0"/>
          <w:sz w:val="20"/>
          <w:szCs w:val="20"/>
        </w:rPr>
        <w:t>(本表為參考格式，學校得視需求修改)</w:t>
      </w:r>
    </w:p>
    <w:p w:rsidR="003920E8" w:rsidRPr="003920E8" w:rsidRDefault="003920E8" w:rsidP="003920E8">
      <w:pPr>
        <w:snapToGrid w:val="0"/>
        <w:ind w:left="-360" w:right="-1"/>
        <w:jc w:val="right"/>
        <w:rPr>
          <w:rFonts w:ascii="標楷體" w:eastAsia="標楷體" w:hAnsi="標楷體"/>
          <w:b/>
          <w:kern w:val="0"/>
        </w:rPr>
      </w:pPr>
    </w:p>
    <w:p w:rsidR="003920E8" w:rsidRPr="003920E8" w:rsidRDefault="003920E8" w:rsidP="003920E8">
      <w:pPr>
        <w:snapToGrid w:val="0"/>
        <w:ind w:left="-360" w:right="-1"/>
        <w:jc w:val="right"/>
        <w:rPr>
          <w:rFonts w:ascii="標楷體" w:eastAsia="標楷體" w:hAnsi="標楷體"/>
          <w:b/>
          <w:kern w:val="0"/>
        </w:rPr>
      </w:pPr>
      <w:r w:rsidRPr="003920E8">
        <w:rPr>
          <w:rFonts w:ascii="標楷體" w:eastAsia="標楷體" w:hAnsi="標楷體"/>
          <w:b/>
          <w:kern w:val="0"/>
        </w:rPr>
        <w:t>授課教師簽名：</w:t>
      </w:r>
      <w:r w:rsidRPr="003920E8">
        <w:rPr>
          <w:rFonts w:ascii="標楷體" w:eastAsia="標楷體" w:hAnsi="標楷體" w:hint="eastAsia"/>
          <w:b/>
          <w:kern w:val="0"/>
        </w:rPr>
        <w:t>____________________________</w:t>
      </w:r>
      <w:r w:rsidRPr="003920E8">
        <w:rPr>
          <w:rFonts w:ascii="標楷體" w:eastAsia="標楷體" w:hAnsi="標楷體"/>
          <w:b/>
          <w:kern w:val="0"/>
        </w:rPr>
        <w:t>觀課教師簽名：</w:t>
      </w:r>
      <w:r w:rsidRPr="003920E8">
        <w:rPr>
          <w:rFonts w:ascii="標楷體" w:eastAsia="標楷體" w:hAnsi="標楷體" w:hint="eastAsia"/>
          <w:b/>
          <w:kern w:val="0"/>
        </w:rPr>
        <w:t>__________________________</w:t>
      </w:r>
    </w:p>
    <w:p w:rsidR="005A3CB4" w:rsidRPr="003920E8" w:rsidRDefault="005A3CB4">
      <w:pPr>
        <w:rPr>
          <w:rFonts w:ascii="標楷體" w:eastAsia="標楷體" w:hAnsi="標楷體"/>
        </w:rPr>
      </w:pPr>
    </w:p>
    <w:sectPr w:rsidR="005A3CB4" w:rsidRPr="003920E8" w:rsidSect="003920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F1807"/>
    <w:multiLevelType w:val="hybridMultilevel"/>
    <w:tmpl w:val="C29456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E289F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C81304"/>
    <w:multiLevelType w:val="hybridMultilevel"/>
    <w:tmpl w:val="2C0AD9F6"/>
    <w:lvl w:ilvl="0" w:tplc="701EA9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E8"/>
    <w:rsid w:val="003920E8"/>
    <w:rsid w:val="005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6226E"/>
  <w15:chartTrackingRefBased/>
  <w15:docId w15:val="{A4ED6A7C-77DB-4D07-9DFD-11C7490B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0E8"/>
    <w:pPr>
      <w:ind w:leftChars="200" w:left="480"/>
    </w:pPr>
    <w:rPr>
      <w:rFonts w:ascii="Calibri" w:eastAsia="新細明體" w:hAnsi="Calibri" w:cs="Times New Roman"/>
    </w:rPr>
  </w:style>
  <w:style w:type="table" w:customStyle="1" w:styleId="2">
    <w:name w:val="表格格線2"/>
    <w:basedOn w:val="a1"/>
    <w:next w:val="a4"/>
    <w:uiPriority w:val="39"/>
    <w:rsid w:val="003920E8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92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Company>NTUT Computer And Network Center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hpps</dc:creator>
  <cp:keywords/>
  <dc:description/>
  <cp:lastModifiedBy>hpps</cp:lastModifiedBy>
  <cp:revision>1</cp:revision>
  <dcterms:created xsi:type="dcterms:W3CDTF">2026-04-09T08:20:00Z</dcterms:created>
  <dcterms:modified xsi:type="dcterms:W3CDTF">2026-04-09T08:29:00Z</dcterms:modified>
</cp:coreProperties>
</file>