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05EE" w14:textId="7566F44D" w:rsidR="00FA6D09" w:rsidRPr="00181F81" w:rsidRDefault="00075EC6">
      <w:pPr>
        <w:pStyle w:val="a4"/>
        <w:tabs>
          <w:tab w:val="left" w:pos="1603"/>
          <w:tab w:val="left" w:pos="5201"/>
        </w:tabs>
        <w:rPr>
          <w:rFonts w:ascii="標楷體" w:eastAsia="標楷體" w:hAnsi="標楷體"/>
          <w:sz w:val="36"/>
          <w:szCs w:val="36"/>
        </w:rPr>
      </w:pPr>
      <w:r w:rsidRPr="00181F81">
        <w:rPr>
          <w:rFonts w:ascii="標楷體" w:eastAsia="標楷體" w:hAnsi="標楷體"/>
          <w:spacing w:val="-2"/>
          <w:sz w:val="36"/>
          <w:szCs w:val="36"/>
          <w:u w:val="single"/>
        </w:rPr>
        <w:t>數學</w:t>
      </w:r>
      <w:r w:rsidRPr="00181F81">
        <w:rPr>
          <w:rFonts w:ascii="標楷體" w:eastAsia="標楷體" w:hAnsi="標楷體"/>
          <w:spacing w:val="-2"/>
          <w:sz w:val="36"/>
          <w:szCs w:val="36"/>
        </w:rPr>
        <w:t>教學活動設</w:t>
      </w:r>
      <w:r w:rsidRPr="00181F81">
        <w:rPr>
          <w:rFonts w:ascii="標楷體" w:eastAsia="標楷體" w:hAnsi="標楷體"/>
          <w:spacing w:val="-10"/>
          <w:sz w:val="36"/>
          <w:szCs w:val="36"/>
        </w:rPr>
        <w:t>計</w:t>
      </w:r>
    </w:p>
    <w:p w14:paraId="678B35C1" w14:textId="347B8C21" w:rsidR="00FA6D09" w:rsidRPr="008B422F" w:rsidRDefault="00075EC6">
      <w:pPr>
        <w:tabs>
          <w:tab w:val="left" w:pos="8161"/>
        </w:tabs>
        <w:spacing w:after="54" w:line="420" w:lineRule="exact"/>
        <w:ind w:right="116"/>
        <w:jc w:val="center"/>
        <w:rPr>
          <w:rFonts w:ascii="標楷體" w:eastAsia="標楷體" w:hAnsi="標楷體"/>
          <w:sz w:val="24"/>
          <w:szCs w:val="24"/>
        </w:rPr>
      </w:pPr>
      <w:r w:rsidRPr="008B422F">
        <w:rPr>
          <w:rFonts w:ascii="標楷體" w:eastAsia="標楷體" w:hAnsi="標楷體"/>
          <w:sz w:val="24"/>
          <w:szCs w:val="24"/>
        </w:rPr>
        <w:t>設計人：</w:t>
      </w:r>
      <w:r w:rsidR="00E5271C" w:rsidRPr="008B422F">
        <w:rPr>
          <w:rFonts w:ascii="標楷體" w:eastAsia="標楷體" w:hAnsi="標楷體" w:cs="新細明體" w:hint="eastAsia"/>
          <w:sz w:val="24"/>
          <w:szCs w:val="24"/>
        </w:rPr>
        <w:t>林</w:t>
      </w:r>
      <w:proofErr w:type="gramStart"/>
      <w:r w:rsidR="00E5271C" w:rsidRPr="008B422F">
        <w:rPr>
          <w:rFonts w:ascii="標楷體" w:eastAsia="標楷體" w:hAnsi="標楷體" w:cs="新細明體" w:hint="eastAsia"/>
          <w:sz w:val="24"/>
          <w:szCs w:val="24"/>
        </w:rPr>
        <w:t>嫺雯</w:t>
      </w:r>
      <w:proofErr w:type="gramEnd"/>
      <w:r w:rsidRPr="008B422F">
        <w:rPr>
          <w:rFonts w:ascii="標楷體" w:eastAsia="標楷體" w:hAnsi="標楷體"/>
          <w:sz w:val="24"/>
          <w:szCs w:val="24"/>
        </w:rPr>
        <w:tab/>
      </w:r>
      <w:r w:rsidRPr="008B422F">
        <w:rPr>
          <w:rFonts w:ascii="標楷體" w:eastAsia="標楷體" w:hAnsi="標楷體"/>
          <w:spacing w:val="-4"/>
          <w:sz w:val="24"/>
          <w:szCs w:val="24"/>
        </w:rPr>
        <w:t>教學節數：共一</w:t>
      </w:r>
      <w:r w:rsidRPr="008B422F">
        <w:rPr>
          <w:rFonts w:ascii="標楷體" w:eastAsia="標楷體" w:hAnsi="標楷體"/>
          <w:spacing w:val="-10"/>
          <w:sz w:val="24"/>
          <w:szCs w:val="24"/>
        </w:rPr>
        <w:t>節</w:t>
      </w: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3967"/>
        <w:gridCol w:w="1995"/>
        <w:gridCol w:w="3110"/>
      </w:tblGrid>
      <w:tr w:rsidR="008B422F" w:rsidRPr="008B422F" w14:paraId="419DEBBD" w14:textId="0ED43756" w:rsidTr="00B70575">
        <w:trPr>
          <w:trHeight w:hRule="exact" w:val="744"/>
        </w:trPr>
        <w:tc>
          <w:tcPr>
            <w:tcW w:w="116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DB3B5C" w14:textId="293E4E2A" w:rsidR="008B422F" w:rsidRPr="008B422F" w:rsidRDefault="008B422F" w:rsidP="00B70575">
            <w:pPr>
              <w:pStyle w:val="TableParagraph"/>
              <w:spacing w:line="383" w:lineRule="exact"/>
              <w:ind w:left="1" w:right="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pacing w:val="-5"/>
                <w:sz w:val="24"/>
                <w:szCs w:val="24"/>
              </w:rPr>
              <w:t>教學</w:t>
            </w:r>
            <w:r w:rsidRPr="008B422F">
              <w:rPr>
                <w:rFonts w:ascii="標楷體" w:eastAsia="標楷體" w:hAnsi="標楷體"/>
                <w:spacing w:val="-3"/>
                <w:sz w:val="24"/>
                <w:szCs w:val="24"/>
              </w:rPr>
              <w:t>日期</w:t>
            </w:r>
          </w:p>
        </w:tc>
        <w:tc>
          <w:tcPr>
            <w:tcW w:w="39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4BF36" w14:textId="73D50344" w:rsidR="008B422F" w:rsidRPr="008B422F" w:rsidRDefault="008B422F" w:rsidP="00B70575">
            <w:pPr>
              <w:pStyle w:val="TableParagraph"/>
              <w:spacing w:before="156"/>
              <w:ind w:left="292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="00531619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8B42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8B422F">
              <w:rPr>
                <w:rFonts w:ascii="標楷體" w:eastAsia="標楷體" w:hAnsi="標楷體"/>
                <w:spacing w:val="2"/>
                <w:sz w:val="24"/>
                <w:szCs w:val="24"/>
              </w:rPr>
              <w:t xml:space="preserve">年 </w:t>
            </w:r>
            <w:r w:rsidR="00531619">
              <w:rPr>
                <w:rFonts w:ascii="標楷體" w:eastAsia="標楷體" w:hAnsi="標楷體" w:hint="eastAsia"/>
                <w:sz w:val="24"/>
                <w:szCs w:val="24"/>
              </w:rPr>
              <w:t>05</w:t>
            </w:r>
            <w:r w:rsidRPr="008B42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8B422F">
              <w:rPr>
                <w:rFonts w:ascii="標楷體" w:eastAsia="標楷體" w:hAnsi="標楷體"/>
                <w:spacing w:val="2"/>
                <w:sz w:val="24"/>
                <w:szCs w:val="24"/>
              </w:rPr>
              <w:t xml:space="preserve">月 </w:t>
            </w:r>
            <w:r w:rsidR="00531619">
              <w:rPr>
                <w:rFonts w:ascii="標楷體" w:eastAsia="標楷體" w:hAnsi="標楷體" w:hint="eastAsia"/>
                <w:spacing w:val="2"/>
                <w:sz w:val="24"/>
                <w:szCs w:val="24"/>
              </w:rPr>
              <w:t>11</w:t>
            </w:r>
            <w:r w:rsidRPr="008B42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8B422F">
              <w:rPr>
                <w:rFonts w:ascii="標楷體" w:eastAsia="標楷體" w:hAnsi="標楷體"/>
                <w:spacing w:val="-10"/>
                <w:sz w:val="24"/>
                <w:szCs w:val="24"/>
              </w:rPr>
              <w:t>日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32871AF" w14:textId="33D2C276" w:rsidR="008B422F" w:rsidRPr="008B422F" w:rsidRDefault="008B422F" w:rsidP="00B70575">
            <w:pPr>
              <w:pStyle w:val="TableParagraph"/>
              <w:spacing w:before="156"/>
              <w:ind w:left="7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pacing w:val="-3"/>
                <w:sz w:val="24"/>
                <w:szCs w:val="24"/>
              </w:rPr>
              <w:t>單元名稱</w:t>
            </w:r>
          </w:p>
        </w:tc>
        <w:tc>
          <w:tcPr>
            <w:tcW w:w="3110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14:paraId="7E5B8906" w14:textId="5505EFC9" w:rsidR="008B422F" w:rsidRPr="008B422F" w:rsidRDefault="008B422F" w:rsidP="00B70575">
            <w:pPr>
              <w:pStyle w:val="TableParagraph"/>
              <w:spacing w:before="156"/>
              <w:ind w:firstLineChars="100" w:firstLine="240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z w:val="24"/>
                <w:szCs w:val="24"/>
              </w:rPr>
              <w:t>3-2</w:t>
            </w:r>
            <w:r w:rsidRPr="008B422F">
              <w:rPr>
                <w:rFonts w:ascii="標楷體" w:eastAsia="標楷體" w:hAnsi="標楷體"/>
                <w:spacing w:val="59"/>
                <w:sz w:val="24"/>
                <w:szCs w:val="24"/>
              </w:rPr>
              <w:t xml:space="preserve"> </w:t>
            </w:r>
            <w:r w:rsidR="00531619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正比與反比</w:t>
            </w:r>
          </w:p>
        </w:tc>
      </w:tr>
      <w:tr w:rsidR="00FA6D09" w:rsidRPr="008B422F" w14:paraId="0E78FB45" w14:textId="77777777">
        <w:trPr>
          <w:trHeight w:hRule="exact" w:val="455"/>
        </w:trPr>
        <w:tc>
          <w:tcPr>
            <w:tcW w:w="1164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62698F19" w14:textId="165BFC25" w:rsidR="00FA6D09" w:rsidRPr="008B422F" w:rsidRDefault="00A47C66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N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A38FF9" w14:textId="6F71E740" w:rsidR="00FA6D09" w:rsidRPr="008B422F" w:rsidRDefault="00075EC6">
            <w:pPr>
              <w:pStyle w:val="TableParagraph"/>
              <w:spacing w:before="104"/>
              <w:ind w:left="21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pacing w:val="-2"/>
                <w:sz w:val="24"/>
                <w:szCs w:val="24"/>
              </w:rPr>
              <w:t>S-</w:t>
            </w:r>
            <w:r w:rsidR="00691EF4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7</w:t>
            </w:r>
            <w:r w:rsidRPr="008B422F">
              <w:rPr>
                <w:rFonts w:ascii="標楷體" w:eastAsia="標楷體" w:hAnsi="標楷體"/>
                <w:spacing w:val="-2"/>
                <w:sz w:val="24"/>
                <w:szCs w:val="24"/>
              </w:rPr>
              <w:t>-</w:t>
            </w:r>
            <w:r w:rsidR="00691EF4">
              <w:rPr>
                <w:rFonts w:ascii="標楷體" w:eastAsia="標楷體" w:hAnsi="標楷體" w:hint="eastAsia"/>
                <w:spacing w:val="-10"/>
                <w:sz w:val="24"/>
                <w:szCs w:val="24"/>
              </w:rPr>
              <w:t>9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D6E76C" w14:textId="77777777" w:rsidR="00FA6D09" w:rsidRPr="008B422F" w:rsidRDefault="00075EC6">
            <w:pPr>
              <w:pStyle w:val="TableParagraph"/>
              <w:spacing w:before="108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pacing w:val="25"/>
                <w:sz w:val="24"/>
                <w:szCs w:val="24"/>
              </w:rPr>
              <w:t xml:space="preserve">教 學 </w:t>
            </w:r>
            <w:proofErr w:type="gramStart"/>
            <w:r w:rsidRPr="008B422F">
              <w:rPr>
                <w:rFonts w:ascii="標楷體" w:eastAsia="標楷體" w:hAnsi="標楷體"/>
                <w:spacing w:val="25"/>
                <w:sz w:val="24"/>
                <w:szCs w:val="24"/>
              </w:rPr>
              <w:t>準</w:t>
            </w:r>
            <w:proofErr w:type="gramEnd"/>
            <w:r w:rsidRPr="008B422F">
              <w:rPr>
                <w:rFonts w:ascii="標楷體" w:eastAsia="標楷體" w:hAnsi="標楷體"/>
                <w:spacing w:val="25"/>
                <w:sz w:val="24"/>
                <w:szCs w:val="24"/>
              </w:rPr>
              <w:t xml:space="preserve"> 備</w:t>
            </w:r>
          </w:p>
        </w:tc>
      </w:tr>
      <w:tr w:rsidR="00FA6D09" w:rsidRPr="008B422F" w14:paraId="6B77FAA1" w14:textId="77777777">
        <w:trPr>
          <w:trHeight w:hRule="exact" w:val="185"/>
        </w:trPr>
        <w:tc>
          <w:tcPr>
            <w:tcW w:w="1164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524C4228" w14:textId="77777777" w:rsidR="00FA6D09" w:rsidRPr="008B422F" w:rsidRDefault="00FA6D0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6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92EC4B" w14:textId="29992749" w:rsidR="00FA6D09" w:rsidRPr="008B422F" w:rsidRDefault="00691EF4">
            <w:pPr>
              <w:pStyle w:val="TableParagraph"/>
              <w:spacing w:line="387" w:lineRule="exact"/>
              <w:ind w:left="21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比與比例式</w:t>
            </w:r>
            <w:r w:rsidR="00075EC6" w:rsidRPr="008B422F">
              <w:rPr>
                <w:rFonts w:ascii="標楷體" w:eastAsia="標楷體" w:hAnsi="標楷體"/>
                <w:spacing w:val="-4"/>
                <w:sz w:val="24"/>
                <w:szCs w:val="24"/>
              </w:rPr>
              <w:t>：</w:t>
            </w:r>
          </w:p>
        </w:tc>
        <w:tc>
          <w:tcPr>
            <w:tcW w:w="510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97FEB6F" w14:textId="77777777" w:rsidR="00FA6D09" w:rsidRPr="008B422F" w:rsidRDefault="00FA6D0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A6D09" w:rsidRPr="008B422F" w14:paraId="4E4B390D" w14:textId="77777777">
        <w:trPr>
          <w:trHeight w:hRule="exact" w:val="221"/>
        </w:trPr>
        <w:tc>
          <w:tcPr>
            <w:tcW w:w="116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4D6F59C" w14:textId="77777777" w:rsidR="00FA6D09" w:rsidRPr="008B422F" w:rsidRDefault="00FA6D0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995D13" w14:textId="77777777" w:rsidR="00FA6D09" w:rsidRPr="008B422F" w:rsidRDefault="00FA6D0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9FFF76" w14:textId="1C69A1B2" w:rsidR="00DB57A7" w:rsidRPr="00B70575" w:rsidRDefault="00075EC6" w:rsidP="00B70575">
            <w:pPr>
              <w:pStyle w:val="TableParagraph"/>
              <w:numPr>
                <w:ilvl w:val="0"/>
                <w:numId w:val="3"/>
              </w:numPr>
              <w:spacing w:before="329" w:line="387" w:lineRule="exact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pacing w:val="-4"/>
                <w:sz w:val="24"/>
                <w:szCs w:val="24"/>
              </w:rPr>
              <w:t>教師：</w:t>
            </w:r>
            <w:r w:rsidRPr="00B70575">
              <w:rPr>
                <w:rFonts w:ascii="標楷體" w:eastAsia="標楷體" w:hAnsi="標楷體"/>
                <w:spacing w:val="-2"/>
                <w:sz w:val="24"/>
                <w:szCs w:val="24"/>
              </w:rPr>
              <w:t>熟悉教材，擬定編寫教學活動設計</w:t>
            </w:r>
          </w:p>
          <w:p w14:paraId="4E878014" w14:textId="77777777" w:rsidR="00DB57A7" w:rsidRPr="008B422F" w:rsidRDefault="00DB57A7" w:rsidP="001A20B7">
            <w:pPr>
              <w:pStyle w:val="TableParagraph"/>
              <w:spacing w:before="10" w:line="208" w:lineRule="auto"/>
              <w:ind w:left="78" w:right="16" w:firstLine="446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</w:p>
          <w:p w14:paraId="3D7861C3" w14:textId="579E57FF" w:rsidR="00FA6D09" w:rsidRPr="008B422F" w:rsidRDefault="001A20B7" w:rsidP="001A20B7">
            <w:pPr>
              <w:pStyle w:val="TableParagraph"/>
              <w:spacing w:before="10" w:line="208" w:lineRule="auto"/>
              <w:ind w:right="16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 w:cs="新細明體" w:hint="eastAsia"/>
                <w:spacing w:val="-2"/>
                <w:sz w:val="24"/>
                <w:szCs w:val="24"/>
              </w:rPr>
              <w:t xml:space="preserve"> </w:t>
            </w:r>
            <w:r w:rsidR="00075EC6" w:rsidRPr="008B422F">
              <w:rPr>
                <w:rFonts w:ascii="標楷體" w:eastAsia="標楷體" w:hAnsi="標楷體" w:cs="新細明體" w:hint="eastAsia"/>
                <w:spacing w:val="-2"/>
                <w:sz w:val="24"/>
                <w:szCs w:val="24"/>
              </w:rPr>
              <w:t>二、</w:t>
            </w:r>
            <w:r w:rsidRPr="008B422F">
              <w:rPr>
                <w:rFonts w:ascii="標楷體" w:eastAsia="標楷體" w:hAnsi="標楷體" w:cs="新細明體" w:hint="eastAsia"/>
                <w:spacing w:val="-2"/>
                <w:sz w:val="24"/>
                <w:szCs w:val="24"/>
              </w:rPr>
              <w:t>學生</w:t>
            </w:r>
            <w:r w:rsidR="008A5EE9">
              <w:rPr>
                <w:rFonts w:ascii="標楷體" w:eastAsia="標楷體" w:hAnsi="標楷體" w:cs="新細明體" w:hint="eastAsia"/>
                <w:spacing w:val="-2"/>
                <w:sz w:val="24"/>
                <w:szCs w:val="24"/>
              </w:rPr>
              <w:t>：具備比與比值</w:t>
            </w:r>
            <w:r w:rsidR="0012563A">
              <w:rPr>
                <w:rFonts w:ascii="標楷體" w:eastAsia="標楷體" w:hAnsi="標楷體" w:cs="新細明體" w:hint="eastAsia"/>
                <w:spacing w:val="-2"/>
                <w:sz w:val="24"/>
                <w:szCs w:val="24"/>
              </w:rPr>
              <w:t>概念</w:t>
            </w:r>
            <w:r w:rsidR="00075EC6" w:rsidRPr="008B422F">
              <w:rPr>
                <w:rFonts w:ascii="標楷體" w:eastAsia="標楷體" w:hAnsi="標楷體" w:cs="新細明體" w:hint="eastAsia"/>
                <w:spacing w:val="-3"/>
                <w:sz w:val="24"/>
                <w:szCs w:val="24"/>
              </w:rPr>
              <w:t>。</w:t>
            </w:r>
          </w:p>
        </w:tc>
      </w:tr>
      <w:tr w:rsidR="00FA6D09" w:rsidRPr="008B422F" w14:paraId="23E14C51" w14:textId="77777777">
        <w:trPr>
          <w:trHeight w:hRule="exact" w:val="372"/>
        </w:trPr>
        <w:tc>
          <w:tcPr>
            <w:tcW w:w="1164" w:type="dxa"/>
            <w:tcBorders>
              <w:top w:val="nil"/>
              <w:bottom w:val="nil"/>
              <w:right w:val="single" w:sz="6" w:space="0" w:color="000000"/>
            </w:tcBorders>
          </w:tcPr>
          <w:p w14:paraId="36D87EF1" w14:textId="77777777" w:rsidR="00FA6D09" w:rsidRPr="008B422F" w:rsidRDefault="00FA6D0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8AA783" w14:textId="1C311093" w:rsidR="00FA6D09" w:rsidRPr="008B422F" w:rsidRDefault="00272323">
            <w:pPr>
              <w:pStyle w:val="TableParagraph"/>
              <w:spacing w:line="353" w:lineRule="exact"/>
              <w:ind w:left="23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比、比例式、正比、反比、相關之基本</w:t>
            </w:r>
          </w:p>
        </w:tc>
        <w:tc>
          <w:tcPr>
            <w:tcW w:w="510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4491CC4" w14:textId="77777777" w:rsidR="00FA6D09" w:rsidRPr="008B422F" w:rsidRDefault="00FA6D0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A6D09" w:rsidRPr="008B422F" w14:paraId="3E8999E9" w14:textId="77777777">
        <w:trPr>
          <w:trHeight w:hRule="exact" w:val="376"/>
        </w:trPr>
        <w:tc>
          <w:tcPr>
            <w:tcW w:w="1164" w:type="dxa"/>
            <w:tcBorders>
              <w:top w:val="nil"/>
              <w:bottom w:val="nil"/>
              <w:right w:val="single" w:sz="6" w:space="0" w:color="000000"/>
            </w:tcBorders>
          </w:tcPr>
          <w:p w14:paraId="15399359" w14:textId="77777777" w:rsidR="00FA6D09" w:rsidRPr="008B422F" w:rsidRDefault="00075EC6">
            <w:pPr>
              <w:pStyle w:val="TableParagraph"/>
              <w:spacing w:line="356" w:lineRule="exact"/>
              <w:ind w:left="85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pacing w:val="-3"/>
                <w:sz w:val="24"/>
                <w:szCs w:val="24"/>
              </w:rPr>
              <w:t>能力指標</w:t>
            </w:r>
          </w:p>
        </w:tc>
        <w:tc>
          <w:tcPr>
            <w:tcW w:w="3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D68197" w14:textId="5DB816E8" w:rsidR="00FA6D09" w:rsidRPr="008B422F" w:rsidRDefault="00272323">
            <w:pPr>
              <w:pStyle w:val="TableParagraph"/>
              <w:spacing w:line="356" w:lineRule="exact"/>
              <w:ind w:left="2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本</w:t>
            </w:r>
            <w:r w:rsidR="00A15E84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運算與應用問題，教學情境應以有</w:t>
            </w:r>
          </w:p>
        </w:tc>
        <w:tc>
          <w:tcPr>
            <w:tcW w:w="510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C3669E7" w14:textId="77777777" w:rsidR="00FA6D09" w:rsidRPr="008B422F" w:rsidRDefault="00FA6D0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A6D09" w:rsidRPr="008B422F" w14:paraId="3A1F5F0F" w14:textId="77777777">
        <w:trPr>
          <w:trHeight w:hRule="exact" w:val="1139"/>
        </w:trPr>
        <w:tc>
          <w:tcPr>
            <w:tcW w:w="1164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E25510" w14:textId="77777777" w:rsidR="00FA6D09" w:rsidRPr="008B422F" w:rsidRDefault="00FA6D09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2359" w14:textId="48D2191E" w:rsidR="00FA6D09" w:rsidRPr="008B422F" w:rsidRDefault="00A15E84">
            <w:pPr>
              <w:pStyle w:val="TableParagraph"/>
              <w:spacing w:line="373" w:lineRule="exact"/>
              <w:ind w:left="23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pacing w:val="-4"/>
                <w:sz w:val="24"/>
                <w:szCs w:val="24"/>
              </w:rPr>
              <w:t>意義</w:t>
            </w:r>
            <w:r w:rsidR="00B52DD9">
              <w:rPr>
                <w:rFonts w:ascii="標楷體" w:eastAsia="標楷體" w:hAnsi="標楷體" w:cs="新細明體" w:hint="eastAsia"/>
                <w:spacing w:val="-4"/>
                <w:sz w:val="24"/>
                <w:szCs w:val="24"/>
              </w:rPr>
              <w:t>之比值為例。</w:t>
            </w:r>
          </w:p>
        </w:tc>
        <w:tc>
          <w:tcPr>
            <w:tcW w:w="510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FE6F3AF" w14:textId="77777777" w:rsidR="00FA6D09" w:rsidRPr="008B422F" w:rsidRDefault="00FA6D0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A6D09" w:rsidRPr="008B422F" w14:paraId="5A567152" w14:textId="77777777">
        <w:trPr>
          <w:trHeight w:hRule="exact" w:val="456"/>
        </w:trPr>
        <w:tc>
          <w:tcPr>
            <w:tcW w:w="1023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08E9E29" w14:textId="77777777" w:rsidR="00FA6D09" w:rsidRPr="008B422F" w:rsidRDefault="00075EC6">
            <w:pPr>
              <w:pStyle w:val="TableParagraph"/>
              <w:spacing w:before="15" w:line="406" w:lineRule="exact"/>
              <w:ind w:righ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pacing w:val="25"/>
                <w:sz w:val="24"/>
                <w:szCs w:val="24"/>
              </w:rPr>
              <w:t>學 習 目 標</w:t>
            </w:r>
          </w:p>
        </w:tc>
      </w:tr>
      <w:tr w:rsidR="00FA6D09" w:rsidRPr="008B422F" w14:paraId="1271862D" w14:textId="77777777">
        <w:trPr>
          <w:trHeight w:hRule="exact" w:val="1099"/>
        </w:trPr>
        <w:tc>
          <w:tcPr>
            <w:tcW w:w="10236" w:type="dxa"/>
            <w:gridSpan w:val="4"/>
            <w:tcBorders>
              <w:top w:val="single" w:sz="6" w:space="0" w:color="000000"/>
            </w:tcBorders>
          </w:tcPr>
          <w:p w14:paraId="41463C3E" w14:textId="27E48D9E" w:rsidR="00FA6D09" w:rsidRPr="008B422F" w:rsidRDefault="00075EC6">
            <w:pPr>
              <w:pStyle w:val="TableParagraph"/>
              <w:spacing w:line="387" w:lineRule="exact"/>
              <w:ind w:left="71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pacing w:val="-3"/>
                <w:sz w:val="24"/>
                <w:szCs w:val="24"/>
              </w:rPr>
              <w:t>一、</w:t>
            </w:r>
            <w:r w:rsidR="00376ED7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>理解正比的概念及正比的關係式</w:t>
            </w:r>
            <w:r w:rsidRPr="008B422F">
              <w:rPr>
                <w:rFonts w:ascii="標楷體" w:eastAsia="標楷體" w:hAnsi="標楷體"/>
                <w:spacing w:val="-3"/>
                <w:sz w:val="24"/>
                <w:szCs w:val="24"/>
              </w:rPr>
              <w:t>。</w:t>
            </w:r>
          </w:p>
          <w:p w14:paraId="3E81EE1D" w14:textId="4C5154C9" w:rsidR="00FA6D09" w:rsidRPr="008B422F" w:rsidRDefault="00075EC6">
            <w:pPr>
              <w:pStyle w:val="TableParagraph"/>
              <w:spacing w:line="360" w:lineRule="exact"/>
              <w:ind w:left="71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pacing w:val="-3"/>
                <w:sz w:val="24"/>
                <w:szCs w:val="24"/>
              </w:rPr>
              <w:t>二、。</w:t>
            </w:r>
          </w:p>
          <w:p w14:paraId="1998B557" w14:textId="672E7EBB" w:rsidR="00FA6D09" w:rsidRPr="008B422F" w:rsidRDefault="00075EC6">
            <w:pPr>
              <w:pStyle w:val="TableParagraph"/>
              <w:spacing w:line="309" w:lineRule="exact"/>
              <w:ind w:left="71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pacing w:val="-3"/>
                <w:sz w:val="24"/>
                <w:szCs w:val="24"/>
              </w:rPr>
              <w:t>三、。</w:t>
            </w:r>
          </w:p>
        </w:tc>
      </w:tr>
    </w:tbl>
    <w:p w14:paraId="28352F56" w14:textId="77777777" w:rsidR="00FA6D09" w:rsidRPr="008B422F" w:rsidRDefault="00FA6D09">
      <w:pPr>
        <w:spacing w:before="9" w:after="1"/>
        <w:rPr>
          <w:rFonts w:ascii="標楷體" w:eastAsia="標楷體" w:hAnsi="標楷體"/>
          <w:sz w:val="24"/>
          <w:szCs w:val="24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7"/>
        <w:gridCol w:w="709"/>
        <w:gridCol w:w="992"/>
        <w:gridCol w:w="1322"/>
      </w:tblGrid>
      <w:tr w:rsidR="00FA6D09" w:rsidRPr="008B422F" w14:paraId="714AB9CB" w14:textId="77777777" w:rsidTr="006650D2">
        <w:trPr>
          <w:trHeight w:val="638"/>
        </w:trPr>
        <w:tc>
          <w:tcPr>
            <w:tcW w:w="7217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B65B88E" w14:textId="77777777" w:rsidR="00FA6D09" w:rsidRPr="008B422F" w:rsidRDefault="00075EC6">
            <w:pPr>
              <w:pStyle w:val="TableParagraph"/>
              <w:spacing w:before="101"/>
              <w:ind w:left="1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color w:val="FFFFFF"/>
                <w:spacing w:val="25"/>
                <w:sz w:val="24"/>
                <w:szCs w:val="24"/>
              </w:rPr>
              <w:t>教 學 指 導 要 點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865EFE9" w14:textId="77777777" w:rsidR="00FA6D09" w:rsidRPr="008B422F" w:rsidRDefault="00075EC6">
            <w:pPr>
              <w:pStyle w:val="TableParagraph"/>
              <w:spacing w:line="329" w:lineRule="exact"/>
              <w:ind w:left="129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color w:val="FFFFFF"/>
                <w:spacing w:val="-5"/>
                <w:sz w:val="24"/>
                <w:szCs w:val="24"/>
              </w:rPr>
              <w:t>教學</w:t>
            </w:r>
          </w:p>
          <w:p w14:paraId="69B18CB1" w14:textId="77777777" w:rsidR="00FA6D09" w:rsidRPr="008B422F" w:rsidRDefault="00075EC6">
            <w:pPr>
              <w:pStyle w:val="TableParagraph"/>
              <w:spacing w:line="290" w:lineRule="exact"/>
              <w:ind w:left="129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color w:val="FFFFFF"/>
                <w:spacing w:val="-5"/>
                <w:sz w:val="24"/>
                <w:szCs w:val="24"/>
              </w:rPr>
              <w:t>時間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B6F5457" w14:textId="77777777" w:rsidR="00FA6D09" w:rsidRPr="008B422F" w:rsidRDefault="00075EC6">
            <w:pPr>
              <w:pStyle w:val="TableParagraph"/>
              <w:spacing w:before="101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color w:val="FFFFFF"/>
                <w:spacing w:val="-3"/>
                <w:sz w:val="24"/>
                <w:szCs w:val="24"/>
              </w:rPr>
              <w:t>教學資源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14:paraId="590378FA" w14:textId="77777777" w:rsidR="00FA6D09" w:rsidRPr="008B422F" w:rsidRDefault="00075EC6">
            <w:pPr>
              <w:pStyle w:val="TableParagraph"/>
              <w:spacing w:line="329" w:lineRule="exact"/>
              <w:ind w:left="269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color w:val="FFFFFF"/>
                <w:spacing w:val="-5"/>
                <w:sz w:val="24"/>
                <w:szCs w:val="24"/>
              </w:rPr>
              <w:t>評量</w:t>
            </w:r>
          </w:p>
          <w:p w14:paraId="7544F3D2" w14:textId="77777777" w:rsidR="00FA6D09" w:rsidRPr="008B422F" w:rsidRDefault="00075EC6">
            <w:pPr>
              <w:pStyle w:val="TableParagraph"/>
              <w:spacing w:line="290" w:lineRule="exact"/>
              <w:ind w:left="269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color w:val="FFFFFF"/>
                <w:spacing w:val="-5"/>
                <w:sz w:val="24"/>
                <w:szCs w:val="24"/>
              </w:rPr>
              <w:t>重點</w:t>
            </w:r>
          </w:p>
        </w:tc>
      </w:tr>
      <w:tr w:rsidR="00396EE4" w:rsidRPr="008B422F" w14:paraId="7349E9CD" w14:textId="77777777" w:rsidTr="006650D2">
        <w:trPr>
          <w:trHeight w:val="8609"/>
        </w:trPr>
        <w:tc>
          <w:tcPr>
            <w:tcW w:w="721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AC6A059" w14:textId="77777777" w:rsidR="00396EE4" w:rsidRPr="008B422F" w:rsidRDefault="00396EE4" w:rsidP="00A224AB">
            <w:pPr>
              <w:pStyle w:val="TableParagraph"/>
              <w:spacing w:line="300" w:lineRule="atLeast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（一）</w:t>
            </w:r>
            <w:r w:rsidRPr="008B422F"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  <w:t>引起動機</w:t>
            </w:r>
          </w:p>
          <w:p w14:paraId="6DEC6868" w14:textId="2C948DB3" w:rsidR="00376ED7" w:rsidRPr="000D5C9C" w:rsidRDefault="00EE3152" w:rsidP="00376ED7">
            <w:pPr>
              <w:snapToGrid w:val="0"/>
              <w:spacing w:line="500" w:lineRule="exact"/>
              <w:ind w:left="485" w:hangingChars="202" w:hanging="485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</w:t>
            </w:r>
            <w:r w:rsidR="009D30C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   </w:t>
            </w:r>
            <w:r w:rsidR="00376ED7"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利用調配表上漂白水與清水的比例，讓學生觀察兩者的量以相同的倍數增加，以引入正比的概念。</w:t>
            </w:r>
          </w:p>
          <w:p w14:paraId="0A266A22" w14:textId="77777777" w:rsidR="00F76419" w:rsidRDefault="00F76419" w:rsidP="00376ED7">
            <w:pPr>
              <w:snapToGrid w:val="0"/>
              <w:spacing w:line="500" w:lineRule="exact"/>
              <w:ind w:left="481" w:hangingChars="202" w:hanging="481"/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</w:pPr>
            <w:r w:rsidRPr="008B422F">
              <w:rPr>
                <w:rFonts w:ascii="標楷體" w:eastAsia="標楷體" w:hAnsi="標楷體" w:cs="新細明體" w:hint="eastAsia"/>
                <w:b/>
                <w:spacing w:val="-2"/>
                <w:sz w:val="24"/>
                <w:szCs w:val="24"/>
              </w:rPr>
              <w:t>（</w:t>
            </w:r>
            <w:r w:rsidRPr="008B422F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二）</w:t>
            </w:r>
            <w:r w:rsidRPr="008B422F">
              <w:rPr>
                <w:rFonts w:ascii="標楷體" w:eastAsia="標楷體" w:hAnsi="標楷體"/>
                <w:b/>
                <w:spacing w:val="-4"/>
                <w:sz w:val="24"/>
                <w:szCs w:val="24"/>
              </w:rPr>
              <w:t>發展活動</w:t>
            </w:r>
            <w:r>
              <w:rPr>
                <w:rFonts w:ascii="標楷體" w:eastAsia="標楷體" w:hAnsi="標楷體" w:hint="eastAsia"/>
                <w:b/>
                <w:spacing w:val="-4"/>
                <w:sz w:val="24"/>
                <w:szCs w:val="24"/>
              </w:rPr>
              <w:t xml:space="preserve"> </w:t>
            </w:r>
          </w:p>
          <w:p w14:paraId="216E3DEB" w14:textId="725247C5" w:rsidR="00376ED7" w:rsidRPr="000D5C9C" w:rsidRDefault="001C5D65" w:rsidP="00376ED7">
            <w:pPr>
              <w:snapToGrid w:val="0"/>
              <w:spacing w:line="500" w:lineRule="exact"/>
              <w:ind w:left="485" w:hangingChars="202" w:hanging="485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="00376ED7"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以數學符號介紹正比概念 </w:t>
            </w:r>
          </w:p>
          <w:p w14:paraId="1D4A15A6" w14:textId="77777777" w:rsidR="00376ED7" w:rsidRPr="000D5C9C" w:rsidRDefault="00376ED7" w:rsidP="00376ED7">
            <w:pPr>
              <w:snapToGrid w:val="0"/>
              <w:spacing w:line="500" w:lineRule="exact"/>
              <w:ind w:left="485" w:hangingChars="202" w:hanging="485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(1) 在x與y的關係中，當x改變時，y也隨著改變，而且y</w:t>
            </w:r>
            <w:proofErr w:type="gramStart"/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值恆為</w:t>
            </w:r>
            <w:proofErr w:type="gramEnd"/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x值得k</w:t>
            </w:r>
            <w:proofErr w:type="gramStart"/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倍</w:t>
            </w:r>
            <w:proofErr w:type="gramEnd"/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。</w:t>
            </w:r>
          </w:p>
          <w:p w14:paraId="3E2D3A67" w14:textId="77777777" w:rsidR="00376ED7" w:rsidRPr="000D5C9C" w:rsidRDefault="00376ED7" w:rsidP="00376ED7">
            <w:pPr>
              <w:snapToGrid w:val="0"/>
              <w:spacing w:line="500" w:lineRule="exact"/>
              <w:ind w:left="485" w:hangingChars="202" w:hanging="485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(2)此時x、y的關係式為y=</w:t>
            </w:r>
            <w:proofErr w:type="spellStart"/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kx</w:t>
            </w:r>
            <w:proofErr w:type="spellEnd"/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。</w:t>
            </w:r>
          </w:p>
          <w:p w14:paraId="682644A0" w14:textId="43F200CB" w:rsidR="00376ED7" w:rsidRPr="000D5C9C" w:rsidRDefault="001C5D65" w:rsidP="00376ED7">
            <w:pPr>
              <w:snapToGrid w:val="0"/>
              <w:spacing w:line="500" w:lineRule="exact"/>
              <w:ind w:left="485" w:hangingChars="202" w:hanging="485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</w:t>
            </w:r>
            <w:r w:rsidR="00376ED7"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.講解課本例題1，讓學生思考隨堂練習並講解。 由生活中觀察x、y的數量關係，判別正比關係，另外也可觀察x、y的量有相同的變動倍數來確定正比關係。</w:t>
            </w:r>
          </w:p>
          <w:p w14:paraId="1F23ABB5" w14:textId="30F57404" w:rsidR="00376ED7" w:rsidRPr="000D5C9C" w:rsidRDefault="001C5D65" w:rsidP="00376ED7">
            <w:pPr>
              <w:snapToGrid w:val="0"/>
              <w:spacing w:line="500" w:lineRule="exact"/>
              <w:ind w:left="485" w:hangingChars="202" w:hanging="485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  <w:r w:rsidR="00376ED7"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.講解課本例題2，讓學生思考隨堂練習並講解。由x、y的關係是判別正比關係，並使學生更了解正比關係時，y與x的比值是一個定數。</w:t>
            </w:r>
          </w:p>
          <w:p w14:paraId="367F02B7" w14:textId="2268BE69" w:rsidR="00376ED7" w:rsidRDefault="001C5D65" w:rsidP="00376ED7">
            <w:pPr>
              <w:snapToGrid w:val="0"/>
              <w:spacing w:line="500" w:lineRule="exact"/>
              <w:ind w:left="485" w:hangingChars="202" w:hanging="485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 w:rsidR="00376ED7"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.講解課本例題3，讓學生思考隨堂練習並講解。  練習求出x與y成正比時的關係式</w:t>
            </w:r>
          </w:p>
          <w:p w14:paraId="4197F6A7" w14:textId="77777777" w:rsidR="00376ED7" w:rsidRDefault="00376ED7" w:rsidP="00376ED7">
            <w:pPr>
              <w:snapToGrid w:val="0"/>
              <w:spacing w:line="500" w:lineRule="exact"/>
              <w:ind w:left="485" w:hangingChars="202" w:hanging="485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3A5B5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  <w:r w:rsidRPr="000D5C9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翰林版</w:t>
            </w:r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課本、隨堂練習、習作、紙筆評量、課堂發</w:t>
            </w:r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lastRenderedPageBreak/>
              <w:t>問討論與表現。</w:t>
            </w:r>
          </w:p>
          <w:p w14:paraId="22B8E36A" w14:textId="19D8F70A" w:rsidR="001C5D65" w:rsidRPr="000F36BB" w:rsidRDefault="00376ED7" w:rsidP="001C5D65">
            <w:pPr>
              <w:pStyle w:val="TableParagraph"/>
              <w:spacing w:line="300" w:lineRule="atLeast"/>
              <w:ind w:left="28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3A5B5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</w:t>
            </w:r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1.</w:t>
            </w:r>
            <w:r w:rsidRPr="000D5C9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</w:t>
            </w:r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生</w:t>
            </w:r>
            <w:r w:rsidRPr="000D5C9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上課反應。 </w:t>
            </w:r>
            <w:r w:rsidRPr="000D5C9C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.</w:t>
            </w:r>
            <w:r w:rsidRPr="000D5C9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學生隨堂練習作答狀況。</w:t>
            </w:r>
          </w:p>
          <w:p w14:paraId="1EFDB71D" w14:textId="58168298" w:rsidR="00396EE4" w:rsidRPr="008B422F" w:rsidRDefault="00396EE4" w:rsidP="001C5D65">
            <w:pPr>
              <w:pStyle w:val="TableParagraph"/>
              <w:tabs>
                <w:tab w:val="left" w:pos="849"/>
                <w:tab w:val="left" w:pos="878"/>
              </w:tabs>
              <w:spacing w:line="300" w:lineRule="atLeast"/>
              <w:ind w:right="6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66683CB" w14:textId="77777777" w:rsidR="00396EE4" w:rsidRDefault="00396EE4" w:rsidP="00396EE4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DE46FE2" w14:textId="1FA51881" w:rsidR="00396EE4" w:rsidRPr="008B422F" w:rsidRDefault="00396EE4" w:rsidP="00396EE4">
            <w:pPr>
              <w:pStyle w:val="TableParagraph"/>
              <w:spacing w:line="300" w:lineRule="exact"/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  <w:p w14:paraId="7BD17A3D" w14:textId="77777777" w:rsidR="00396EE4" w:rsidRDefault="00396EE4" w:rsidP="00396EE4">
            <w:pPr>
              <w:pStyle w:val="TableParagraph"/>
              <w:spacing w:line="300" w:lineRule="exact"/>
              <w:ind w:left="27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1CB5C5D1" w14:textId="77777777" w:rsidR="00396EE4" w:rsidRDefault="00396EE4" w:rsidP="00396EE4">
            <w:pPr>
              <w:pStyle w:val="TableParagraph"/>
              <w:spacing w:line="300" w:lineRule="exact"/>
              <w:ind w:left="27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3ACFE14A" w14:textId="77777777" w:rsidR="00396EE4" w:rsidRDefault="00396EE4" w:rsidP="00396EE4">
            <w:pPr>
              <w:pStyle w:val="TableParagraph"/>
              <w:spacing w:line="300" w:lineRule="exact"/>
              <w:ind w:left="27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558500F1" w14:textId="77777777" w:rsidR="00DB0533" w:rsidRDefault="00DB0533" w:rsidP="00396EE4">
            <w:pPr>
              <w:pStyle w:val="TableParagraph"/>
              <w:spacing w:line="300" w:lineRule="exact"/>
              <w:ind w:left="27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  <w:p w14:paraId="47FB96DA" w14:textId="5E4D1999" w:rsidR="00396EE4" w:rsidRDefault="00396EE4" w:rsidP="00396EE4">
            <w:pPr>
              <w:pStyle w:val="TableParagraph"/>
              <w:spacing w:line="300" w:lineRule="exact"/>
              <w:ind w:left="27"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  <w:p w14:paraId="528DAD29" w14:textId="77777777" w:rsidR="00396EE4" w:rsidRDefault="00396EE4" w:rsidP="00396EE4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038EDC4" w14:textId="77777777" w:rsidR="00396EE4" w:rsidRDefault="00396EE4" w:rsidP="00396EE4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E15EF4E" w14:textId="77777777" w:rsidR="00396EE4" w:rsidRDefault="00396EE4" w:rsidP="00396EE4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5D1B5BB" w14:textId="77777777" w:rsidR="00396EE4" w:rsidRDefault="00396EE4" w:rsidP="00396EE4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1D3909A" w14:textId="77777777" w:rsidR="00396EE4" w:rsidRDefault="00396EE4" w:rsidP="00396EE4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C9A2DD5" w14:textId="77777777" w:rsidR="001C5D65" w:rsidRDefault="001C5D65" w:rsidP="00396EE4">
            <w:pPr>
              <w:pStyle w:val="TableParagraph"/>
              <w:spacing w:line="300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14:paraId="74206081" w14:textId="7A4A0C8E" w:rsidR="00396EE4" w:rsidRDefault="00396EE4" w:rsidP="00396EE4">
            <w:pPr>
              <w:pStyle w:val="TableParagraph"/>
              <w:spacing w:line="300" w:lineRule="exact"/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  <w:p w14:paraId="738183E8" w14:textId="77777777" w:rsidR="00396EE4" w:rsidRDefault="00396EE4" w:rsidP="00396EE4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D5A5CD6" w14:textId="77777777" w:rsidR="00396EE4" w:rsidRDefault="00396EE4" w:rsidP="00396EE4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FE5B881" w14:textId="77777777" w:rsidR="009D30C1" w:rsidRDefault="009D30C1" w:rsidP="00396EE4">
            <w:pPr>
              <w:pStyle w:val="TableParagraph"/>
              <w:spacing w:line="300" w:lineRule="exact"/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</w:p>
          <w:p w14:paraId="236CF7EB" w14:textId="77777777" w:rsidR="009D30C1" w:rsidRDefault="009D30C1" w:rsidP="00396EE4">
            <w:pPr>
              <w:pStyle w:val="TableParagraph"/>
              <w:spacing w:line="300" w:lineRule="exact"/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</w:p>
          <w:p w14:paraId="4C5C0681" w14:textId="7E575651" w:rsidR="00396EE4" w:rsidRDefault="009D30C1" w:rsidP="00396EE4">
            <w:pPr>
              <w:pStyle w:val="TableParagraph"/>
              <w:spacing w:line="300" w:lineRule="exact"/>
              <w:ind w:firstLineChars="100" w:firstLine="240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  <w:p w14:paraId="05D720B4" w14:textId="77777777" w:rsidR="00396EE4" w:rsidRDefault="00396EE4" w:rsidP="00396EE4">
            <w:pPr>
              <w:pStyle w:val="TableParagraph"/>
              <w:spacing w:line="300" w:lineRule="exact"/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</w:p>
          <w:p w14:paraId="45383DE2" w14:textId="77777777" w:rsidR="009D30C1" w:rsidRDefault="009D30C1" w:rsidP="00396EE4">
            <w:pPr>
              <w:pStyle w:val="TableParagraph"/>
              <w:spacing w:line="300" w:lineRule="exact"/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</w:p>
          <w:p w14:paraId="4B28535C" w14:textId="77777777" w:rsidR="009D30C1" w:rsidRDefault="009D30C1" w:rsidP="00396EE4">
            <w:pPr>
              <w:pStyle w:val="TableParagraph"/>
              <w:spacing w:line="300" w:lineRule="exact"/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</w:p>
          <w:p w14:paraId="21CF7450" w14:textId="77777777" w:rsidR="00F76419" w:rsidRDefault="00F76419" w:rsidP="00396EE4">
            <w:pPr>
              <w:pStyle w:val="TableParagraph"/>
              <w:spacing w:line="300" w:lineRule="exact"/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</w:p>
          <w:p w14:paraId="539ED527" w14:textId="5823C142" w:rsidR="00396EE4" w:rsidRDefault="00F76419" w:rsidP="00396EE4">
            <w:pPr>
              <w:pStyle w:val="TableParagraph"/>
              <w:spacing w:line="300" w:lineRule="exact"/>
              <w:ind w:firstLineChars="100" w:firstLine="240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</w:p>
          <w:p w14:paraId="0E48393F" w14:textId="77777777" w:rsidR="00396EE4" w:rsidRDefault="00396EE4" w:rsidP="00396EE4">
            <w:pPr>
              <w:pStyle w:val="TableParagraph"/>
              <w:spacing w:line="300" w:lineRule="exact"/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</w:p>
          <w:p w14:paraId="6A517E00" w14:textId="77777777" w:rsidR="00F76419" w:rsidRDefault="00F76419" w:rsidP="00396EE4">
            <w:pPr>
              <w:pStyle w:val="TableParagraph"/>
              <w:spacing w:line="300" w:lineRule="exact"/>
              <w:ind w:firstLineChars="100" w:firstLine="240"/>
              <w:rPr>
                <w:rFonts w:ascii="標楷體" w:eastAsia="標楷體" w:hAnsi="標楷體" w:hint="eastAsia"/>
                <w:sz w:val="24"/>
                <w:szCs w:val="24"/>
              </w:rPr>
            </w:pPr>
          </w:p>
          <w:p w14:paraId="25DAB553" w14:textId="03C8D52C" w:rsidR="00396EE4" w:rsidRPr="008B422F" w:rsidRDefault="00396EE4" w:rsidP="00396EE4">
            <w:pPr>
              <w:pStyle w:val="TableParagraph"/>
              <w:spacing w:line="300" w:lineRule="exact"/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717E622" w14:textId="77777777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14:paraId="41F388B8" w14:textId="2FE6106D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8B422F">
              <w:rPr>
                <w:rFonts w:ascii="標楷體" w:eastAsia="標楷體" w:hAnsi="標楷體" w:cs="新細明體" w:hint="eastAsia"/>
                <w:sz w:val="24"/>
                <w:szCs w:val="24"/>
              </w:rPr>
              <w:t>課本</w:t>
            </w:r>
          </w:p>
          <w:p w14:paraId="4D95555D" w14:textId="2810F313" w:rsidR="00396EE4" w:rsidRPr="008B422F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 w:cs="新細明體" w:hint="eastAsia"/>
                <w:sz w:val="24"/>
                <w:szCs w:val="24"/>
              </w:rPr>
              <w:t>電子白板</w:t>
            </w:r>
          </w:p>
          <w:p w14:paraId="7FBFAEF9" w14:textId="77777777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14:paraId="083B526C" w14:textId="77777777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14:paraId="16E2AA2B" w14:textId="77777777" w:rsidR="00DB0533" w:rsidRDefault="00DB0533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4F89C76" w14:textId="2D49F2B3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課本</w:t>
            </w:r>
          </w:p>
          <w:p w14:paraId="0097463E" w14:textId="08F08BDB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電子白板</w:t>
            </w:r>
          </w:p>
          <w:p w14:paraId="08AC3C0A" w14:textId="77777777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54FF27C" w14:textId="77777777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D62E4E7" w14:textId="77777777" w:rsidR="00396EE4" w:rsidRPr="008B422F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66E773D" w14:textId="77777777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9263D74" w14:textId="77777777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B138FFD" w14:textId="0F320756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課本附件11</w:t>
            </w:r>
          </w:p>
          <w:p w14:paraId="7D2BDF40" w14:textId="0D501941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電子白板</w:t>
            </w:r>
          </w:p>
          <w:p w14:paraId="2C3AF5BD" w14:textId="77777777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0D8F6A3" w14:textId="7C05BAA4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課本</w:t>
            </w:r>
          </w:p>
          <w:p w14:paraId="6D1813F4" w14:textId="77777777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1B62B24" w14:textId="1C6DCC68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課本</w:t>
            </w:r>
          </w:p>
          <w:p w14:paraId="02C81B28" w14:textId="77777777" w:rsidR="00396EE4" w:rsidRDefault="00396EE4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BA63A94" w14:textId="77777777" w:rsidR="00075EC6" w:rsidRDefault="00075EC6" w:rsidP="00075EC6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課本</w:t>
            </w:r>
          </w:p>
          <w:p w14:paraId="73220DD7" w14:textId="77777777" w:rsidR="00075EC6" w:rsidRDefault="00075EC6" w:rsidP="00075EC6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AFC7B3" w14:textId="77777777" w:rsidR="00075EC6" w:rsidRDefault="00075EC6" w:rsidP="00075EC6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課本</w:t>
            </w:r>
          </w:p>
          <w:p w14:paraId="388D2978" w14:textId="77777777" w:rsidR="00075EC6" w:rsidRDefault="00075EC6" w:rsidP="00075EC6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E3CC3AB" w14:textId="77777777" w:rsidR="00075EC6" w:rsidRDefault="00075EC6" w:rsidP="00075EC6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課本</w:t>
            </w:r>
          </w:p>
          <w:p w14:paraId="3C2B530F" w14:textId="77777777" w:rsidR="00075EC6" w:rsidRDefault="00075EC6" w:rsidP="00075EC6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2CF83BE" w14:textId="77777777" w:rsidR="00075EC6" w:rsidRDefault="00075EC6" w:rsidP="006C364F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26AFBEE" w14:textId="276AB69F" w:rsidR="00396EE4" w:rsidRPr="008B422F" w:rsidRDefault="00396EE4" w:rsidP="006C364F">
            <w:pPr>
              <w:pStyle w:val="TableParagraph"/>
              <w:spacing w:line="300" w:lineRule="exact"/>
              <w:ind w:left="9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single" w:sz="6" w:space="0" w:color="000000"/>
            </w:tcBorders>
          </w:tcPr>
          <w:p w14:paraId="6D4FBDF0" w14:textId="77777777" w:rsidR="00396EE4" w:rsidRPr="008B422F" w:rsidRDefault="00396EE4" w:rsidP="00396EE4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FB47E86" w14:textId="77777777" w:rsidR="00396EE4" w:rsidRPr="008B422F" w:rsidRDefault="00396EE4" w:rsidP="00C52AD5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pacing w:val="-4"/>
                <w:sz w:val="24"/>
                <w:szCs w:val="24"/>
              </w:rPr>
              <w:t>能專心聆聽</w:t>
            </w:r>
          </w:p>
          <w:p w14:paraId="22D31232" w14:textId="77777777" w:rsidR="00396EE4" w:rsidRDefault="00396EE4" w:rsidP="00C52AD5">
            <w:pPr>
              <w:pStyle w:val="TableParagraph"/>
              <w:spacing w:line="300" w:lineRule="exact"/>
              <w:rPr>
                <w:rFonts w:ascii="標楷體" w:eastAsia="標楷體" w:hAnsi="標楷體"/>
                <w:spacing w:val="-3"/>
                <w:sz w:val="24"/>
                <w:szCs w:val="24"/>
              </w:rPr>
            </w:pPr>
            <w:r w:rsidRPr="008B422F">
              <w:rPr>
                <w:rFonts w:ascii="標楷體" w:eastAsia="標楷體" w:hAnsi="標楷體"/>
                <w:spacing w:val="-3"/>
                <w:sz w:val="24"/>
                <w:szCs w:val="24"/>
              </w:rPr>
              <w:t>踴躍發表</w:t>
            </w:r>
          </w:p>
          <w:p w14:paraId="0D17597C" w14:textId="77777777" w:rsidR="00DB0533" w:rsidRDefault="00DB0533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pacing w:val="-3"/>
                <w:sz w:val="24"/>
                <w:szCs w:val="24"/>
              </w:rPr>
            </w:pPr>
          </w:p>
          <w:p w14:paraId="06EACF45" w14:textId="77777777" w:rsidR="00DB0533" w:rsidRDefault="00DB0533" w:rsidP="00C52AD5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能專心聆聽</w:t>
            </w:r>
          </w:p>
          <w:p w14:paraId="15ADABE2" w14:textId="77777777" w:rsidR="006650D2" w:rsidRDefault="006650D2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353C7A4D" w14:textId="77777777" w:rsidR="006650D2" w:rsidRDefault="006650D2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0A58FD76" w14:textId="77777777" w:rsidR="006650D2" w:rsidRDefault="006650D2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0F5129E2" w14:textId="77777777" w:rsidR="006650D2" w:rsidRDefault="006650D2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6E0A9801" w14:textId="77777777" w:rsidR="006650D2" w:rsidRDefault="006650D2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0815A8D6" w14:textId="77777777" w:rsidR="006650D2" w:rsidRDefault="006650D2" w:rsidP="00C52AD5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能實際操作</w:t>
            </w:r>
          </w:p>
          <w:p w14:paraId="4B77C7D9" w14:textId="77777777" w:rsidR="006650D2" w:rsidRDefault="006650D2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4167B444" w14:textId="77777777" w:rsidR="006650D2" w:rsidRDefault="006650D2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1671A378" w14:textId="77777777" w:rsidR="006650D2" w:rsidRDefault="006650D2" w:rsidP="00C52AD5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能專心聆聽</w:t>
            </w:r>
          </w:p>
          <w:p w14:paraId="2773D30C" w14:textId="77777777" w:rsidR="006650D2" w:rsidRDefault="006650D2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00954AD3" w14:textId="77777777" w:rsidR="006650D2" w:rsidRDefault="006650D2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6E5F281F" w14:textId="77777777" w:rsidR="006650D2" w:rsidRDefault="006650D2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4EADF7F2" w14:textId="77777777" w:rsidR="006650D2" w:rsidRDefault="006650D2" w:rsidP="00C52AD5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能專心聆聽</w:t>
            </w:r>
          </w:p>
          <w:p w14:paraId="44723F19" w14:textId="77777777" w:rsidR="006650D2" w:rsidRDefault="006650D2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7C65C7C5" w14:textId="77777777" w:rsidR="006650D2" w:rsidRDefault="006650D2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123A66CD" w14:textId="77777777" w:rsidR="006650D2" w:rsidRDefault="006650D2" w:rsidP="00396EE4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69A8B894" w14:textId="77777777" w:rsidR="006650D2" w:rsidRDefault="006650D2" w:rsidP="00C52AD5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能實際操作</w:t>
            </w:r>
          </w:p>
          <w:p w14:paraId="08BDF676" w14:textId="77777777" w:rsidR="006650D2" w:rsidRDefault="006650D2" w:rsidP="006650D2">
            <w:pPr>
              <w:pStyle w:val="TableParagraph"/>
              <w:spacing w:line="300" w:lineRule="exact"/>
              <w:ind w:left="91"/>
              <w:rPr>
                <w:rFonts w:ascii="標楷體" w:eastAsia="標楷體" w:hAnsi="標楷體"/>
                <w:sz w:val="24"/>
                <w:szCs w:val="24"/>
              </w:rPr>
            </w:pPr>
          </w:p>
          <w:p w14:paraId="27369048" w14:textId="79D2177F" w:rsidR="006650D2" w:rsidRPr="008B422F" w:rsidRDefault="006650D2" w:rsidP="006650D2">
            <w:pPr>
              <w:pStyle w:val="TableParagraph"/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能專心聆聽並</w:t>
            </w:r>
            <w:r w:rsidR="00C52AD5">
              <w:rPr>
                <w:rFonts w:ascii="標楷體" w:eastAsia="標楷體" w:hAnsi="標楷體" w:hint="eastAsia"/>
                <w:sz w:val="24"/>
                <w:szCs w:val="24"/>
              </w:rPr>
              <w:t>練習計算</w:t>
            </w:r>
          </w:p>
        </w:tc>
      </w:tr>
    </w:tbl>
    <w:p w14:paraId="37BD8CC5" w14:textId="77777777" w:rsidR="00FA6D09" w:rsidRPr="008B422F" w:rsidRDefault="00FA6D09">
      <w:pPr>
        <w:rPr>
          <w:rFonts w:ascii="標楷體" w:eastAsia="標楷體" w:hAnsi="標楷體"/>
          <w:sz w:val="24"/>
          <w:szCs w:val="24"/>
        </w:rPr>
        <w:sectPr w:rsidR="00FA6D09" w:rsidRPr="008B422F">
          <w:type w:val="continuous"/>
          <w:pgSz w:w="11910" w:h="16840"/>
          <w:pgMar w:top="640" w:right="440" w:bottom="280" w:left="980" w:header="720" w:footer="720" w:gutter="0"/>
          <w:cols w:space="720"/>
        </w:sectPr>
      </w:pPr>
    </w:p>
    <w:p w14:paraId="5B6C197D" w14:textId="7CEAD212" w:rsidR="00FA6D09" w:rsidRPr="008B422F" w:rsidRDefault="00FA6D09" w:rsidP="0069465D">
      <w:pPr>
        <w:pStyle w:val="a3"/>
        <w:spacing w:line="192" w:lineRule="auto"/>
        <w:ind w:left="4224" w:right="1939" w:hanging="2403"/>
        <w:rPr>
          <w:rFonts w:ascii="標楷體" w:eastAsia="標楷體" w:hAnsi="標楷體"/>
          <w:sz w:val="24"/>
          <w:szCs w:val="24"/>
        </w:rPr>
      </w:pPr>
    </w:p>
    <w:sectPr w:rsidR="00FA6D09" w:rsidRPr="008B422F">
      <w:pgSz w:w="11910" w:h="16840"/>
      <w:pgMar w:top="320" w:right="4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B1E4" w14:textId="77777777" w:rsidR="00531619" w:rsidRDefault="00531619" w:rsidP="00531619">
      <w:r>
        <w:separator/>
      </w:r>
    </w:p>
  </w:endnote>
  <w:endnote w:type="continuationSeparator" w:id="0">
    <w:p w14:paraId="23E50E31" w14:textId="77777777" w:rsidR="00531619" w:rsidRDefault="00531619" w:rsidP="0053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oto Sans CJK H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6E28" w14:textId="77777777" w:rsidR="00531619" w:rsidRDefault="00531619" w:rsidP="00531619">
      <w:r>
        <w:separator/>
      </w:r>
    </w:p>
  </w:footnote>
  <w:footnote w:type="continuationSeparator" w:id="0">
    <w:p w14:paraId="0246BDC8" w14:textId="77777777" w:rsidR="00531619" w:rsidRDefault="00531619" w:rsidP="0053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55EB"/>
    <w:multiLevelType w:val="hybridMultilevel"/>
    <w:tmpl w:val="9A8426EA"/>
    <w:lvl w:ilvl="0" w:tplc="29E0F5DA">
      <w:start w:val="1"/>
      <w:numFmt w:val="decimal"/>
      <w:lvlText w:val="(%1)"/>
      <w:lvlJc w:val="left"/>
      <w:pPr>
        <w:ind w:left="87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603C4C0A">
      <w:numFmt w:val="bullet"/>
      <w:lvlText w:val="•"/>
      <w:lvlJc w:val="left"/>
      <w:pPr>
        <w:ind w:left="1529" w:hanging="260"/>
      </w:pPr>
      <w:rPr>
        <w:rFonts w:hint="default"/>
        <w:lang w:val="en-US" w:eastAsia="zh-TW" w:bidi="ar-SA"/>
      </w:rPr>
    </w:lvl>
    <w:lvl w:ilvl="2" w:tplc="72CC74B2">
      <w:numFmt w:val="bullet"/>
      <w:lvlText w:val="•"/>
      <w:lvlJc w:val="left"/>
      <w:pPr>
        <w:ind w:left="2179" w:hanging="260"/>
      </w:pPr>
      <w:rPr>
        <w:rFonts w:hint="default"/>
        <w:lang w:val="en-US" w:eastAsia="zh-TW" w:bidi="ar-SA"/>
      </w:rPr>
    </w:lvl>
    <w:lvl w:ilvl="3" w:tplc="6CCC4538">
      <w:numFmt w:val="bullet"/>
      <w:lvlText w:val="•"/>
      <w:lvlJc w:val="left"/>
      <w:pPr>
        <w:ind w:left="2829" w:hanging="260"/>
      </w:pPr>
      <w:rPr>
        <w:rFonts w:hint="default"/>
        <w:lang w:val="en-US" w:eastAsia="zh-TW" w:bidi="ar-SA"/>
      </w:rPr>
    </w:lvl>
    <w:lvl w:ilvl="4" w:tplc="FA32EC9E">
      <w:numFmt w:val="bullet"/>
      <w:lvlText w:val="•"/>
      <w:lvlJc w:val="left"/>
      <w:pPr>
        <w:ind w:left="3479" w:hanging="260"/>
      </w:pPr>
      <w:rPr>
        <w:rFonts w:hint="default"/>
        <w:lang w:val="en-US" w:eastAsia="zh-TW" w:bidi="ar-SA"/>
      </w:rPr>
    </w:lvl>
    <w:lvl w:ilvl="5" w:tplc="0B1A2832">
      <w:numFmt w:val="bullet"/>
      <w:lvlText w:val="•"/>
      <w:lvlJc w:val="left"/>
      <w:pPr>
        <w:ind w:left="4129" w:hanging="260"/>
      </w:pPr>
      <w:rPr>
        <w:rFonts w:hint="default"/>
        <w:lang w:val="en-US" w:eastAsia="zh-TW" w:bidi="ar-SA"/>
      </w:rPr>
    </w:lvl>
    <w:lvl w:ilvl="6" w:tplc="830A9624">
      <w:numFmt w:val="bullet"/>
      <w:lvlText w:val="•"/>
      <w:lvlJc w:val="left"/>
      <w:pPr>
        <w:ind w:left="4779" w:hanging="260"/>
      </w:pPr>
      <w:rPr>
        <w:rFonts w:hint="default"/>
        <w:lang w:val="en-US" w:eastAsia="zh-TW" w:bidi="ar-SA"/>
      </w:rPr>
    </w:lvl>
    <w:lvl w:ilvl="7" w:tplc="6956A67E">
      <w:numFmt w:val="bullet"/>
      <w:lvlText w:val="•"/>
      <w:lvlJc w:val="left"/>
      <w:pPr>
        <w:ind w:left="5428" w:hanging="260"/>
      </w:pPr>
      <w:rPr>
        <w:rFonts w:hint="default"/>
        <w:lang w:val="en-US" w:eastAsia="zh-TW" w:bidi="ar-SA"/>
      </w:rPr>
    </w:lvl>
    <w:lvl w:ilvl="8" w:tplc="C0A042E8">
      <w:numFmt w:val="bullet"/>
      <w:lvlText w:val="•"/>
      <w:lvlJc w:val="left"/>
      <w:pPr>
        <w:ind w:left="6078" w:hanging="260"/>
      </w:pPr>
      <w:rPr>
        <w:rFonts w:hint="default"/>
        <w:lang w:val="en-US" w:eastAsia="zh-TW" w:bidi="ar-SA"/>
      </w:rPr>
    </w:lvl>
  </w:abstractNum>
  <w:abstractNum w:abstractNumId="1" w15:restartNumberingAfterBreak="0">
    <w:nsid w:val="4FC87D55"/>
    <w:multiLevelType w:val="hybridMultilevel"/>
    <w:tmpl w:val="3480761E"/>
    <w:lvl w:ilvl="0" w:tplc="17081572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5D765453"/>
    <w:multiLevelType w:val="hybridMultilevel"/>
    <w:tmpl w:val="72B63E80"/>
    <w:lvl w:ilvl="0" w:tplc="13C23E26">
      <w:start w:val="1"/>
      <w:numFmt w:val="decimal"/>
      <w:lvlText w:val="(%1)"/>
      <w:lvlJc w:val="left"/>
      <w:pPr>
        <w:ind w:left="99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9D36CEF4">
      <w:numFmt w:val="bullet"/>
      <w:lvlText w:val="•"/>
      <w:lvlJc w:val="left"/>
      <w:pPr>
        <w:ind w:left="1809" w:hanging="260"/>
      </w:pPr>
      <w:rPr>
        <w:rFonts w:hint="default"/>
        <w:lang w:val="en-US" w:eastAsia="zh-TW" w:bidi="ar-SA"/>
      </w:rPr>
    </w:lvl>
    <w:lvl w:ilvl="2" w:tplc="19E6E76E">
      <w:numFmt w:val="bullet"/>
      <w:lvlText w:val="•"/>
      <w:lvlJc w:val="left"/>
      <w:pPr>
        <w:ind w:left="2619" w:hanging="260"/>
      </w:pPr>
      <w:rPr>
        <w:rFonts w:hint="default"/>
        <w:lang w:val="en-US" w:eastAsia="zh-TW" w:bidi="ar-SA"/>
      </w:rPr>
    </w:lvl>
    <w:lvl w:ilvl="3" w:tplc="20ACE108">
      <w:numFmt w:val="bullet"/>
      <w:lvlText w:val="•"/>
      <w:lvlJc w:val="left"/>
      <w:pPr>
        <w:ind w:left="3429" w:hanging="260"/>
      </w:pPr>
      <w:rPr>
        <w:rFonts w:hint="default"/>
        <w:lang w:val="en-US" w:eastAsia="zh-TW" w:bidi="ar-SA"/>
      </w:rPr>
    </w:lvl>
    <w:lvl w:ilvl="4" w:tplc="78FAA8C2">
      <w:numFmt w:val="bullet"/>
      <w:lvlText w:val="•"/>
      <w:lvlJc w:val="left"/>
      <w:pPr>
        <w:ind w:left="4239" w:hanging="260"/>
      </w:pPr>
      <w:rPr>
        <w:rFonts w:hint="default"/>
        <w:lang w:val="en-US" w:eastAsia="zh-TW" w:bidi="ar-SA"/>
      </w:rPr>
    </w:lvl>
    <w:lvl w:ilvl="5" w:tplc="9754F668">
      <w:numFmt w:val="bullet"/>
      <w:lvlText w:val="•"/>
      <w:lvlJc w:val="left"/>
      <w:pPr>
        <w:ind w:left="5049" w:hanging="260"/>
      </w:pPr>
      <w:rPr>
        <w:rFonts w:hint="default"/>
        <w:lang w:val="en-US" w:eastAsia="zh-TW" w:bidi="ar-SA"/>
      </w:rPr>
    </w:lvl>
    <w:lvl w:ilvl="6" w:tplc="9196A01E">
      <w:numFmt w:val="bullet"/>
      <w:lvlText w:val="•"/>
      <w:lvlJc w:val="left"/>
      <w:pPr>
        <w:ind w:left="5859" w:hanging="260"/>
      </w:pPr>
      <w:rPr>
        <w:rFonts w:hint="default"/>
        <w:lang w:val="en-US" w:eastAsia="zh-TW" w:bidi="ar-SA"/>
      </w:rPr>
    </w:lvl>
    <w:lvl w:ilvl="7" w:tplc="2BA6F3CE">
      <w:numFmt w:val="bullet"/>
      <w:lvlText w:val="•"/>
      <w:lvlJc w:val="left"/>
      <w:pPr>
        <w:ind w:left="6669" w:hanging="260"/>
      </w:pPr>
      <w:rPr>
        <w:rFonts w:hint="default"/>
        <w:lang w:val="en-US" w:eastAsia="zh-TW" w:bidi="ar-SA"/>
      </w:rPr>
    </w:lvl>
    <w:lvl w:ilvl="8" w:tplc="E78EEAE6">
      <w:numFmt w:val="bullet"/>
      <w:lvlText w:val="•"/>
      <w:lvlJc w:val="left"/>
      <w:pPr>
        <w:ind w:left="7479" w:hanging="260"/>
      </w:pPr>
      <w:rPr>
        <w:rFonts w:hint="default"/>
        <w:lang w:val="en-US" w:eastAsia="zh-TW" w:bidi="ar-SA"/>
      </w:rPr>
    </w:lvl>
  </w:abstractNum>
  <w:num w:numId="1" w16cid:durableId="436557949">
    <w:abstractNumId w:val="2"/>
  </w:num>
  <w:num w:numId="2" w16cid:durableId="592321404">
    <w:abstractNumId w:val="0"/>
  </w:num>
  <w:num w:numId="3" w16cid:durableId="22834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09"/>
    <w:rsid w:val="00075EC6"/>
    <w:rsid w:val="00080FA7"/>
    <w:rsid w:val="000D6440"/>
    <w:rsid w:val="000F36BB"/>
    <w:rsid w:val="0012563A"/>
    <w:rsid w:val="0015759A"/>
    <w:rsid w:val="00160E38"/>
    <w:rsid w:val="00161BFC"/>
    <w:rsid w:val="00181F81"/>
    <w:rsid w:val="001A20B7"/>
    <w:rsid w:val="001C5D65"/>
    <w:rsid w:val="002146E2"/>
    <w:rsid w:val="00261E6D"/>
    <w:rsid w:val="00272323"/>
    <w:rsid w:val="00341541"/>
    <w:rsid w:val="0037282E"/>
    <w:rsid w:val="00376ED7"/>
    <w:rsid w:val="00396EE4"/>
    <w:rsid w:val="004122DA"/>
    <w:rsid w:val="004252A9"/>
    <w:rsid w:val="00473293"/>
    <w:rsid w:val="004C6E71"/>
    <w:rsid w:val="00531619"/>
    <w:rsid w:val="00550C10"/>
    <w:rsid w:val="005759D1"/>
    <w:rsid w:val="00655A77"/>
    <w:rsid w:val="006650D2"/>
    <w:rsid w:val="00680FFB"/>
    <w:rsid w:val="00685186"/>
    <w:rsid w:val="00691EF4"/>
    <w:rsid w:val="0069465D"/>
    <w:rsid w:val="006C364F"/>
    <w:rsid w:val="006E05D2"/>
    <w:rsid w:val="00742EF3"/>
    <w:rsid w:val="007C7D81"/>
    <w:rsid w:val="007E7DAE"/>
    <w:rsid w:val="0085515F"/>
    <w:rsid w:val="00857F3C"/>
    <w:rsid w:val="008A5EE9"/>
    <w:rsid w:val="008B422F"/>
    <w:rsid w:val="009D2EB2"/>
    <w:rsid w:val="009D30C1"/>
    <w:rsid w:val="00A15E84"/>
    <w:rsid w:val="00A170D2"/>
    <w:rsid w:val="00A224AB"/>
    <w:rsid w:val="00A47C66"/>
    <w:rsid w:val="00B47C64"/>
    <w:rsid w:val="00B52DD9"/>
    <w:rsid w:val="00B70575"/>
    <w:rsid w:val="00BB1F3C"/>
    <w:rsid w:val="00BE4D64"/>
    <w:rsid w:val="00C10E1C"/>
    <w:rsid w:val="00C4335A"/>
    <w:rsid w:val="00C52AD5"/>
    <w:rsid w:val="00C72884"/>
    <w:rsid w:val="00CD1282"/>
    <w:rsid w:val="00DB0533"/>
    <w:rsid w:val="00DB57A7"/>
    <w:rsid w:val="00E5271C"/>
    <w:rsid w:val="00E75BD4"/>
    <w:rsid w:val="00EA2F3A"/>
    <w:rsid w:val="00EA3D8E"/>
    <w:rsid w:val="00EE3152"/>
    <w:rsid w:val="00F76419"/>
    <w:rsid w:val="00FA6D09"/>
    <w:rsid w:val="00FC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8F191"/>
  <w15:docId w15:val="{69AB2DF7-DF4C-458E-9886-D416780C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CJK HK" w:eastAsia="Noto Sans CJK HK" w:hAnsi="Noto Sans CJK HK" w:cs="Noto Sans CJK H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Title"/>
    <w:basedOn w:val="a"/>
    <w:uiPriority w:val="10"/>
    <w:qFormat/>
    <w:pPr>
      <w:spacing w:line="591" w:lineRule="exact"/>
      <w:ind w:right="111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31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31619"/>
    <w:rPr>
      <w:rFonts w:ascii="Noto Sans CJK HK" w:eastAsia="Noto Sans CJK HK" w:hAnsi="Noto Sans CJK HK" w:cs="Noto Sans CJK HK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31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31619"/>
    <w:rPr>
      <w:rFonts w:ascii="Noto Sans CJK HK" w:eastAsia="Noto Sans CJK HK" w:hAnsi="Noto Sans CJK HK" w:cs="Noto Sans CJK H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附件2-1：彰化縣政府九年一貫課程教學輔導團數學學習領域輔導小組102年度國小組「團員專業成長」系列-「夥伴學校」專業成長研習計畫</dc:title>
  <dc:creator>Your User Name</dc:creator>
  <cp:lastModifiedBy>嫺雯 林</cp:lastModifiedBy>
  <cp:revision>2</cp:revision>
  <dcterms:created xsi:type="dcterms:W3CDTF">2026-05-04T07:38:00Z</dcterms:created>
  <dcterms:modified xsi:type="dcterms:W3CDTF">2026-05-04T07:38:00Z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2024-12-04T00:00:00Z</vt:filetime>
  </property>
  <property fmtid="{D5CDD505-2E9C-101B-9397-08002B2CF9AE}" pid="5" name="Producer">
    <vt:lpwstr>3-Heights(TM) PDF Security Shell 4.8.25.2 (http://www.pdf-tools.com)</vt:lpwstr>
  </property>
</Properties>
</file>