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24" w:rsidRPr="005051CA" w:rsidRDefault="005051C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051CA">
        <w:rPr>
          <w:rFonts w:ascii="標楷體" w:eastAsia="標楷體" w:hAnsi="標楷體" w:hint="eastAsia"/>
          <w:b/>
          <w:sz w:val="36"/>
          <w:szCs w:val="36"/>
          <w:lang w:eastAsia="zh-TW"/>
        </w:rPr>
        <w:t>基隆市西定國小</w:t>
      </w:r>
      <w:r w:rsidR="00F33967">
        <w:rPr>
          <w:rFonts w:ascii="標楷體" w:eastAsia="標楷體" w:hAnsi="標楷體" w:hint="eastAsia"/>
          <w:b/>
          <w:sz w:val="36"/>
          <w:szCs w:val="36"/>
          <w:lang w:eastAsia="zh-TW"/>
        </w:rPr>
        <w:t>114學年度</w:t>
      </w:r>
      <w:r w:rsidRPr="005051CA">
        <w:rPr>
          <w:rFonts w:ascii="標楷體" w:eastAsia="標楷體" w:hAnsi="標楷體" w:hint="eastAsia"/>
          <w:b/>
          <w:sz w:val="36"/>
          <w:szCs w:val="36"/>
          <w:lang w:eastAsia="zh-TW"/>
        </w:rPr>
        <w:t>校內公開</w:t>
      </w:r>
      <w:bookmarkStart w:id="0" w:name="_GoBack"/>
      <w:bookmarkEnd w:id="0"/>
      <w:r w:rsidRPr="005051CA">
        <w:rPr>
          <w:rFonts w:ascii="標楷體" w:eastAsia="標楷體" w:hAnsi="標楷體" w:hint="eastAsia"/>
          <w:b/>
          <w:sz w:val="36"/>
          <w:szCs w:val="36"/>
          <w:lang w:eastAsia="zh-TW"/>
        </w:rPr>
        <w:t>觀課教案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690"/>
        <w:gridCol w:w="1308"/>
        <w:gridCol w:w="3215"/>
      </w:tblGrid>
      <w:tr w:rsidR="00DB7124" w:rsidRPr="005051CA" w:rsidTr="005051CA">
        <w:trPr>
          <w:jc w:val="center"/>
        </w:trPr>
        <w:tc>
          <w:tcPr>
            <w:tcW w:w="141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適用年級</w:t>
            </w:r>
          </w:p>
        </w:tc>
        <w:tc>
          <w:tcPr>
            <w:tcW w:w="2693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三年級下學期</w:t>
            </w:r>
          </w:p>
        </w:tc>
        <w:tc>
          <w:tcPr>
            <w:tcW w:w="131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教學時數</w:t>
            </w:r>
          </w:p>
        </w:tc>
        <w:tc>
          <w:tcPr>
            <w:tcW w:w="3219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節課（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40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分鐘）</w:t>
            </w:r>
          </w:p>
        </w:tc>
      </w:tr>
      <w:tr w:rsidR="00DB7124" w:rsidRPr="005051CA" w:rsidTr="005051CA">
        <w:trPr>
          <w:jc w:val="center"/>
        </w:trPr>
        <w:tc>
          <w:tcPr>
            <w:tcW w:w="141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領域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科目</w:t>
            </w:r>
          </w:p>
        </w:tc>
        <w:tc>
          <w:tcPr>
            <w:tcW w:w="2693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英語</w:t>
            </w:r>
          </w:p>
        </w:tc>
        <w:tc>
          <w:tcPr>
            <w:tcW w:w="131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教學模式</w:t>
            </w:r>
          </w:p>
        </w:tc>
        <w:tc>
          <w:tcPr>
            <w:tcW w:w="3219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PBL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問題導向學習</w:t>
            </w:r>
          </w:p>
        </w:tc>
      </w:tr>
      <w:tr w:rsidR="00DB7124" w:rsidRPr="005051CA" w:rsidTr="005051CA">
        <w:trPr>
          <w:jc w:val="center"/>
        </w:trPr>
        <w:tc>
          <w:tcPr>
            <w:tcW w:w="141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核心問題</w:t>
            </w:r>
          </w:p>
        </w:tc>
        <w:tc>
          <w:tcPr>
            <w:tcW w:w="2693" w:type="dxa"/>
          </w:tcPr>
          <w:p w:rsidR="00DB7124" w:rsidRPr="005051CA" w:rsidRDefault="005051CA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5051C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J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ello’s Family </w:t>
            </w:r>
          </w:p>
        </w:tc>
        <w:tc>
          <w:tcPr>
            <w:tcW w:w="131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219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高</w:t>
            </w:r>
            <w:r w:rsidR="005051CA" w:rsidRPr="005051C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依琳</w:t>
            </w:r>
          </w:p>
        </w:tc>
      </w:tr>
      <w:tr w:rsidR="00DB7124" w:rsidRPr="005051CA" w:rsidTr="005051CA">
        <w:trPr>
          <w:jc w:val="center"/>
        </w:trPr>
        <w:tc>
          <w:tcPr>
            <w:tcW w:w="141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2693" w:type="dxa"/>
          </w:tcPr>
          <w:p w:rsidR="00DB7124" w:rsidRPr="005051CA" w:rsidRDefault="005051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康軒</w:t>
            </w:r>
            <w:r w:rsidR="00EA35D3" w:rsidRPr="005051CA">
              <w:rPr>
                <w:rFonts w:ascii="標楷體" w:eastAsia="標楷體" w:hAnsi="標楷體"/>
                <w:sz w:val="24"/>
                <w:szCs w:val="24"/>
              </w:rPr>
              <w:t>版國小英語教材</w:t>
            </w:r>
          </w:p>
        </w:tc>
        <w:tc>
          <w:tcPr>
            <w:tcW w:w="131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3219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Jello's Family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秘密調查表</w:t>
            </w:r>
          </w:p>
        </w:tc>
      </w:tr>
    </w:tbl>
    <w:p w:rsidR="00DB7124" w:rsidRPr="005051CA" w:rsidRDefault="00DB7124">
      <w:pPr>
        <w:rPr>
          <w:rFonts w:ascii="標楷體" w:eastAsia="標楷體" w:hAnsi="標楷體"/>
          <w:sz w:val="24"/>
          <w:szCs w:val="24"/>
        </w:rPr>
      </w:pPr>
    </w:p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一、教學目標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語言目標：熟練職業單字與詢問句型（</w:t>
      </w:r>
      <w:r w:rsidRPr="005051CA">
        <w:rPr>
          <w:rFonts w:ascii="標楷體" w:eastAsia="標楷體" w:hAnsi="標楷體"/>
          <w:sz w:val="24"/>
          <w:szCs w:val="24"/>
          <w:lang w:eastAsia="zh-TW"/>
        </w:rPr>
        <w:t>Is he/she a...?</w:t>
      </w:r>
      <w:r w:rsidRPr="005051CA">
        <w:rPr>
          <w:rFonts w:ascii="標楷體" w:eastAsia="標楷體" w:hAnsi="標楷體"/>
          <w:sz w:val="24"/>
          <w:szCs w:val="24"/>
          <w:lang w:eastAsia="zh-TW"/>
        </w:rPr>
        <w:t>），並能運用生活用語進行互動。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素養目標：透過小組合作主動參與討論，並能從圖片訊息中進行邏輯推論。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能完成簡易英語溝通與任務導向活動。</w:t>
      </w:r>
    </w:p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二、學習重點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DB7124" w:rsidRPr="005051CA"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1. 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能聽懂並說出職業相關單字。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 xml:space="preserve">2. 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能運用簡易句型進行問答互動。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 xml:space="preserve">3. 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能透過小組合作完成任務。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 xml:space="preserve">4. 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能主動參與課堂活動並表達意見。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 xml:space="preserve">5. 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能透過觀察圖片與情境進行推論。</w:t>
            </w:r>
          </w:p>
        </w:tc>
      </w:tr>
      <w:tr w:rsidR="00DB7124" w:rsidRPr="005051CA"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英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-E-A1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：具備良好的學習習慣。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英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-E-A2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：具備理解簡易英語文訊息能力。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英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-E-B1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：具備入門聽說能力。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英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-E-C2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：積極參與小組學習活動。</w:t>
            </w:r>
          </w:p>
        </w:tc>
      </w:tr>
      <w:tr w:rsidR="00DB7124" w:rsidRPr="005051CA"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4320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職業單字：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teacher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do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ctor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nurse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cook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student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句型：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Is he/she a ______?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  <w:t>Yes, he/she is.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  <w:t>No, he/she’s not.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生活用語：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Sorry, I’m late. / It’s OK. / See you.</w:t>
            </w:r>
          </w:p>
        </w:tc>
      </w:tr>
    </w:tbl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三、教學設備／資源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電腦與投影機（播放課文動畫／韻文音檔）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教學電子書／</w:t>
      </w:r>
      <w:r w:rsidRPr="005051CA">
        <w:rPr>
          <w:rFonts w:ascii="標楷體" w:eastAsia="標楷體" w:hAnsi="標楷體"/>
          <w:sz w:val="24"/>
          <w:szCs w:val="24"/>
        </w:rPr>
        <w:t>PPT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職業卡片（</w:t>
      </w:r>
      <w:r w:rsidRPr="005051CA">
        <w:rPr>
          <w:rFonts w:ascii="標楷體" w:eastAsia="標楷體" w:hAnsi="標楷體"/>
          <w:sz w:val="24"/>
          <w:szCs w:val="24"/>
        </w:rPr>
        <w:t>Teacher, Doctor, Nurse, Cook, Student</w:t>
      </w:r>
      <w:r w:rsidRPr="005051CA">
        <w:rPr>
          <w:rFonts w:ascii="標楷體" w:eastAsia="標楷體" w:hAnsi="標楷體"/>
          <w:sz w:val="24"/>
          <w:szCs w:val="24"/>
        </w:rPr>
        <w:t>）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「</w:t>
      </w:r>
      <w:r w:rsidRPr="005051CA">
        <w:rPr>
          <w:rFonts w:ascii="標楷體" w:eastAsia="標楷體" w:hAnsi="標楷體"/>
          <w:sz w:val="24"/>
          <w:szCs w:val="24"/>
        </w:rPr>
        <w:t xml:space="preserve">Jello's Family </w:t>
      </w:r>
      <w:r w:rsidRPr="005051CA">
        <w:rPr>
          <w:rFonts w:ascii="標楷體" w:eastAsia="標楷體" w:hAnsi="標楷體"/>
          <w:sz w:val="24"/>
          <w:szCs w:val="24"/>
        </w:rPr>
        <w:t>秘密調查表」學習單</w:t>
      </w:r>
    </w:p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lastRenderedPageBreak/>
        <w:t>四、教學活動設計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771"/>
        <w:gridCol w:w="1275"/>
        <w:gridCol w:w="1584"/>
      </w:tblGrid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教學活動內容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評量方式</w:t>
            </w:r>
          </w:p>
        </w:tc>
      </w:tr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【引起動機：職業大偵探】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教師戴上偵探帽，宣布今天班級成為「職業偵探社」，並帶領學生複習職業單字。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口語評量</w:t>
            </w:r>
          </w:p>
        </w:tc>
      </w:tr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【活動一：聽力挑戰】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全班聆聽並跟讀韻文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 xml:space="preserve"> “Is He a Doctor?”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，教師示範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Yes/No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問句語調。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發音與語調評量</w:t>
            </w:r>
          </w:p>
        </w:tc>
      </w:tr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【活動二：偵探調查】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4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人一組進行職業推理活動。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學生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A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提問：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Is he/she a ______?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學生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B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回答：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Yes, he/she is. / No, he/she’s not.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小組合作評量</w:t>
            </w:r>
          </w:p>
        </w:tc>
      </w:tr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【活動三：角色扮演】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學生練習生活用語：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Sorry, I’m late. / It’s OK.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情境口說評量</w:t>
            </w:r>
          </w:p>
        </w:tc>
      </w:tr>
      <w:tr w:rsidR="00DB7124" w:rsidRPr="005051CA" w:rsidTr="005051CA">
        <w:tc>
          <w:tcPr>
            <w:tcW w:w="5778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【總結與評量：偵探發表會】</w:t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5051CA">
              <w:rPr>
                <w:rFonts w:ascii="標楷體" w:eastAsia="標楷體" w:hAnsi="標楷體"/>
                <w:sz w:val="24"/>
                <w:szCs w:val="24"/>
                <w:lang w:eastAsia="zh-TW"/>
              </w:rPr>
              <w:t>各組上台分享調查結果，教師頒發偵探勳章貼紙。</w:t>
            </w:r>
          </w:p>
        </w:tc>
        <w:tc>
          <w:tcPr>
            <w:tcW w:w="127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5051CA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1586" w:type="dxa"/>
          </w:tcPr>
          <w:p w:rsidR="00DB7124" w:rsidRPr="005051CA" w:rsidRDefault="00EA35D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051CA">
              <w:rPr>
                <w:rFonts w:ascii="標楷體" w:eastAsia="標楷體" w:hAnsi="標楷體"/>
                <w:sz w:val="24"/>
                <w:szCs w:val="24"/>
              </w:rPr>
              <w:t>總結性評量</w:t>
            </w:r>
          </w:p>
        </w:tc>
      </w:tr>
    </w:tbl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五、議題融入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性別平等教育：了解職業不受性別限制。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品德教育：培養尊重他人工作的態度。</w:t>
      </w:r>
    </w:p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六、評量方式</w:t>
      </w:r>
    </w:p>
    <w:p w:rsidR="00DB7124" w:rsidRPr="005051CA" w:rsidRDefault="00EA35D3">
      <w:pPr>
        <w:pStyle w:val="a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形成性評量：能正確說出職業單字與句型。</w:t>
      </w:r>
    </w:p>
    <w:p w:rsidR="00DB7124" w:rsidRPr="005051CA" w:rsidRDefault="00EA35D3">
      <w:pPr>
        <w:pStyle w:val="a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總結性評量：能完成學習單並參與小組發表。</w:t>
      </w:r>
    </w:p>
    <w:p w:rsidR="00DB7124" w:rsidRPr="005051CA" w:rsidRDefault="00EA35D3">
      <w:pPr>
        <w:pStyle w:val="21"/>
        <w:rPr>
          <w:rFonts w:ascii="標楷體" w:eastAsia="標楷體" w:hAnsi="標楷體"/>
          <w:sz w:val="24"/>
          <w:szCs w:val="24"/>
        </w:rPr>
      </w:pPr>
      <w:r w:rsidRPr="005051CA">
        <w:rPr>
          <w:rFonts w:ascii="標楷體" w:eastAsia="標楷體" w:hAnsi="標楷體"/>
          <w:sz w:val="24"/>
          <w:szCs w:val="24"/>
        </w:rPr>
        <w:t>七、注意事項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教師需加強</w:t>
      </w:r>
      <w:r w:rsidRPr="005051CA">
        <w:rPr>
          <w:rFonts w:ascii="標楷體" w:eastAsia="標楷體" w:hAnsi="標楷體"/>
          <w:sz w:val="24"/>
          <w:szCs w:val="24"/>
          <w:lang w:eastAsia="zh-TW"/>
        </w:rPr>
        <w:t>Yes/No</w:t>
      </w:r>
      <w:r w:rsidRPr="005051CA">
        <w:rPr>
          <w:rFonts w:ascii="標楷體" w:eastAsia="標楷體" w:hAnsi="標楷體"/>
          <w:sz w:val="24"/>
          <w:szCs w:val="24"/>
          <w:lang w:eastAsia="zh-TW"/>
        </w:rPr>
        <w:t>問句語調示範。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建議採異質分組，讓學生互相協助。</w:t>
      </w:r>
    </w:p>
    <w:p w:rsidR="00DB7124" w:rsidRPr="005051CA" w:rsidRDefault="00EA35D3">
      <w:pPr>
        <w:pStyle w:val="a0"/>
        <w:rPr>
          <w:rFonts w:ascii="標楷體" w:eastAsia="標楷體" w:hAnsi="標楷體"/>
          <w:sz w:val="24"/>
          <w:szCs w:val="24"/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活動中可設定收音信號維持秩序。</w:t>
      </w:r>
    </w:p>
    <w:p w:rsidR="00DB7124" w:rsidRDefault="00EA35D3">
      <w:pPr>
        <w:pStyle w:val="a0"/>
        <w:rPr>
          <w:lang w:eastAsia="zh-TW"/>
        </w:rPr>
      </w:pPr>
      <w:r w:rsidRPr="005051CA">
        <w:rPr>
          <w:rFonts w:ascii="標楷體" w:eastAsia="標楷體" w:hAnsi="標楷體"/>
          <w:sz w:val="24"/>
          <w:szCs w:val="24"/>
          <w:lang w:eastAsia="zh-TW"/>
        </w:rPr>
        <w:t>提醒學生職業不分性</w:t>
      </w:r>
      <w:r>
        <w:rPr>
          <w:lang w:eastAsia="zh-TW"/>
        </w:rPr>
        <w:t>別，每個工作都值得尊重。</w:t>
      </w:r>
    </w:p>
    <w:sectPr w:rsidR="00DB71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D3" w:rsidRDefault="00EA35D3" w:rsidP="00F33967">
      <w:pPr>
        <w:spacing w:after="0" w:line="240" w:lineRule="auto"/>
      </w:pPr>
      <w:r>
        <w:separator/>
      </w:r>
    </w:p>
  </w:endnote>
  <w:endnote w:type="continuationSeparator" w:id="0">
    <w:p w:rsidR="00EA35D3" w:rsidRDefault="00EA35D3" w:rsidP="00F3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D3" w:rsidRDefault="00EA35D3" w:rsidP="00F33967">
      <w:pPr>
        <w:spacing w:after="0" w:line="240" w:lineRule="auto"/>
      </w:pPr>
      <w:r>
        <w:separator/>
      </w:r>
    </w:p>
  </w:footnote>
  <w:footnote w:type="continuationSeparator" w:id="0">
    <w:p w:rsidR="00EA35D3" w:rsidRDefault="00EA35D3" w:rsidP="00F3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1CA"/>
    <w:rsid w:val="00AA1D8D"/>
    <w:rsid w:val="00B47730"/>
    <w:rsid w:val="00CB0664"/>
    <w:rsid w:val="00DB7124"/>
    <w:rsid w:val="00EA35D3"/>
    <w:rsid w:val="00F33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A33D64"/>
  <w14:defaultImageDpi w14:val="300"/>
  <w15:docId w15:val="{C0AB0617-15E1-43D8-90E2-6D90D202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59805-3D23-4EC5-B5A0-3878F59F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2026-05-18T01:03:00Z</dcterms:created>
  <dcterms:modified xsi:type="dcterms:W3CDTF">2026-05-18T01:03:00Z</dcterms:modified>
  <cp:category/>
</cp:coreProperties>
</file>